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71E33" w14:textId="77777777" w:rsidR="00FF2AF0" w:rsidRPr="00D05390" w:rsidRDefault="00FF2AF0" w:rsidP="00D05390">
      <w:pPr>
        <w:autoSpaceDE w:val="0"/>
        <w:autoSpaceDN w:val="0"/>
        <w:adjustRightInd w:val="0"/>
        <w:spacing w:after="0" w:line="360" w:lineRule="auto"/>
        <w:rPr>
          <w:rFonts w:ascii="Times New Roman" w:eastAsia="Times New Roman" w:hAnsi="Times New Roman" w:cs="Times New Roman"/>
          <w:i/>
          <w:sz w:val="28"/>
          <w:szCs w:val="28"/>
          <w:lang w:eastAsia="ru-RU"/>
        </w:rPr>
      </w:pPr>
      <w:bookmarkStart w:id="0" w:name="_GoBack"/>
      <w:bookmarkEnd w:id="0"/>
      <w:r w:rsidRPr="00D05390">
        <w:rPr>
          <w:rFonts w:ascii="Times New Roman" w:eastAsia="Times New Roman" w:hAnsi="Times New Roman" w:cs="Times New Roman"/>
          <w:i/>
          <w:sz w:val="28"/>
          <w:szCs w:val="28"/>
          <w:lang w:eastAsia="ru-RU"/>
        </w:rPr>
        <w:t>Муниципальное образование</w:t>
      </w:r>
    </w:p>
    <w:p w14:paraId="026E449A" w14:textId="77777777" w:rsidR="00FF2AF0" w:rsidRDefault="00FF2AF0" w:rsidP="00D05390">
      <w:pPr>
        <w:autoSpaceDE w:val="0"/>
        <w:autoSpaceDN w:val="0"/>
        <w:adjustRightInd w:val="0"/>
        <w:spacing w:after="0" w:line="360" w:lineRule="auto"/>
        <w:rPr>
          <w:rFonts w:ascii="Times New Roman" w:eastAsia="Times New Roman" w:hAnsi="Times New Roman" w:cs="Times New Roman"/>
          <w:i/>
          <w:sz w:val="28"/>
          <w:szCs w:val="28"/>
          <w:lang w:eastAsia="ru-RU"/>
        </w:rPr>
      </w:pPr>
      <w:r w:rsidRPr="00D05390">
        <w:rPr>
          <w:rFonts w:ascii="Times New Roman" w:eastAsia="Times New Roman" w:hAnsi="Times New Roman" w:cs="Times New Roman"/>
          <w:i/>
          <w:sz w:val="28"/>
          <w:szCs w:val="28"/>
          <w:lang w:eastAsia="ru-RU"/>
        </w:rPr>
        <w:t>город Когалым</w:t>
      </w:r>
    </w:p>
    <w:p w14:paraId="73173410" w14:textId="1AA3D549" w:rsidR="005C01FE" w:rsidRPr="00D05390" w:rsidRDefault="00FF2AF0" w:rsidP="00D05390">
      <w:pPr>
        <w:autoSpaceDE w:val="0"/>
        <w:autoSpaceDN w:val="0"/>
        <w:adjustRightInd w:val="0"/>
        <w:spacing w:after="0" w:line="360" w:lineRule="auto"/>
        <w:ind w:firstLine="540"/>
        <w:jc w:val="both"/>
        <w:rPr>
          <w:rFonts w:ascii="Times New Roman" w:eastAsia="Times New Roman" w:hAnsi="Times New Roman" w:cs="Times New Roman"/>
          <w:b/>
          <w:sz w:val="28"/>
          <w:szCs w:val="28"/>
          <w:lang w:eastAsia="ru-RU"/>
        </w:rPr>
      </w:pPr>
      <w:r w:rsidRPr="00D05390">
        <w:rPr>
          <w:rFonts w:ascii="Times New Roman" w:eastAsia="Times New Roman" w:hAnsi="Times New Roman" w:cs="Times New Roman"/>
          <w:b/>
          <w:sz w:val="28"/>
          <w:szCs w:val="28"/>
          <w:lang w:eastAsia="ru-RU"/>
        </w:rPr>
        <w:t>Отчет «О деятельности главы муниципального образования город Когалым по взаимодействию с инвесторами в вопросах реализации инвестиционных проектов»</w:t>
      </w:r>
    </w:p>
    <w:p w14:paraId="0A1A3FD4" w14:textId="77777777" w:rsidR="00FF2AF0" w:rsidRPr="00D05390" w:rsidRDefault="00FF2AF0" w:rsidP="00D05390">
      <w:pPr>
        <w:autoSpaceDE w:val="0"/>
        <w:autoSpaceDN w:val="0"/>
        <w:adjustRightInd w:val="0"/>
        <w:spacing w:after="0" w:line="360" w:lineRule="auto"/>
        <w:ind w:firstLine="540"/>
        <w:jc w:val="both"/>
        <w:rPr>
          <w:rFonts w:ascii="Times New Roman" w:hAnsi="Times New Roman" w:cs="Times New Roman"/>
          <w:sz w:val="28"/>
          <w:szCs w:val="28"/>
        </w:rPr>
      </w:pPr>
    </w:p>
    <w:p w14:paraId="5C3551E2" w14:textId="0C4CDCE3" w:rsidR="00893C9E" w:rsidRPr="005037E3" w:rsidRDefault="00813A8C" w:rsidP="00D05390">
      <w:pPr>
        <w:pStyle w:val="Default"/>
        <w:spacing w:line="360" w:lineRule="auto"/>
        <w:ind w:firstLine="567"/>
        <w:jc w:val="both"/>
        <w:rPr>
          <w:color w:val="auto"/>
          <w:sz w:val="28"/>
          <w:szCs w:val="28"/>
        </w:rPr>
      </w:pPr>
      <w:r w:rsidRPr="005037E3">
        <w:rPr>
          <w:color w:val="auto"/>
          <w:sz w:val="28"/>
          <w:szCs w:val="28"/>
        </w:rPr>
        <w:t>Деятельность органов местного самоуправления города</w:t>
      </w:r>
      <w:r w:rsidR="00F278C5" w:rsidRPr="005037E3">
        <w:rPr>
          <w:color w:val="auto"/>
          <w:sz w:val="28"/>
          <w:szCs w:val="28"/>
        </w:rPr>
        <w:t xml:space="preserve"> Когалыма </w:t>
      </w:r>
      <w:r w:rsidRPr="005037E3">
        <w:rPr>
          <w:color w:val="auto"/>
          <w:sz w:val="28"/>
          <w:szCs w:val="28"/>
        </w:rPr>
        <w:t>в сфере инвестиций и развития предпринимательства является неотъемлемой ча</w:t>
      </w:r>
      <w:r w:rsidRPr="005037E3">
        <w:rPr>
          <w:color w:val="auto"/>
          <w:sz w:val="28"/>
          <w:szCs w:val="28"/>
        </w:rPr>
        <w:lastRenderedPageBreak/>
        <w:t xml:space="preserve">стью инвестиционной политики, проводимой Правительством Ханты-Мансийского автономного округа – Югры. </w:t>
      </w:r>
    </w:p>
    <w:p w14:paraId="18EE2D65" w14:textId="645CCB67" w:rsidR="00FF2AF0" w:rsidRPr="005037E3" w:rsidRDefault="00E82F4F" w:rsidP="00D05390">
      <w:pPr>
        <w:pStyle w:val="Default"/>
        <w:spacing w:line="360" w:lineRule="auto"/>
        <w:ind w:firstLine="567"/>
        <w:jc w:val="both"/>
        <w:rPr>
          <w:color w:val="auto"/>
          <w:sz w:val="28"/>
          <w:szCs w:val="28"/>
          <w:highlight w:val="yellow"/>
        </w:rPr>
      </w:pPr>
      <w:r w:rsidRPr="005037E3">
        <w:rPr>
          <w:color w:val="auto"/>
          <w:sz w:val="28"/>
          <w:szCs w:val="28"/>
        </w:rPr>
        <w:t xml:space="preserve">По итогам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2019 год (далее – Рейтинг) город Когалым улучшил свою позицию относительно предыдущего года, занял 9 место (2018 год – 18 </w:t>
      </w:r>
      <w:r w:rsidRPr="005037E3">
        <w:rPr>
          <w:color w:val="auto"/>
          <w:sz w:val="28"/>
          <w:szCs w:val="28"/>
        </w:rPr>
        <w:lastRenderedPageBreak/>
        <w:t xml:space="preserve">место) и отнесен </w:t>
      </w:r>
      <w:r w:rsidR="00D30975" w:rsidRPr="005037E3">
        <w:rPr>
          <w:color w:val="auto"/>
          <w:sz w:val="28"/>
          <w:szCs w:val="28"/>
        </w:rPr>
        <w:t>к группе муниципальных образований с хорошими условиями развития предпринимательской и инвестиционной деятельности, хорошим уровнем развития конкуренции</w:t>
      </w:r>
      <w:r w:rsidR="00515159" w:rsidRPr="005037E3">
        <w:rPr>
          <w:color w:val="auto"/>
          <w:sz w:val="28"/>
          <w:szCs w:val="28"/>
        </w:rPr>
        <w:t xml:space="preserve"> (группа «В»)</w:t>
      </w:r>
      <w:r w:rsidR="00D30975" w:rsidRPr="005037E3">
        <w:rPr>
          <w:color w:val="auto"/>
          <w:sz w:val="28"/>
          <w:szCs w:val="28"/>
        </w:rPr>
        <w:t xml:space="preserve">.  </w:t>
      </w:r>
    </w:p>
    <w:p w14:paraId="07CA9528" w14:textId="56F42AF3" w:rsidR="00FF2AF0" w:rsidRPr="005037E3" w:rsidRDefault="00D30975" w:rsidP="00D05390">
      <w:pPr>
        <w:pStyle w:val="Default"/>
        <w:spacing w:line="360" w:lineRule="auto"/>
        <w:ind w:firstLine="567"/>
        <w:jc w:val="both"/>
        <w:rPr>
          <w:color w:val="auto"/>
          <w:sz w:val="28"/>
          <w:szCs w:val="28"/>
        </w:rPr>
      </w:pPr>
      <w:r w:rsidRPr="005037E3">
        <w:rPr>
          <w:color w:val="auto"/>
          <w:sz w:val="28"/>
          <w:szCs w:val="28"/>
        </w:rPr>
        <w:t>В целом по городу Когалыму отмечена положительная динамика по 17 показателям</w:t>
      </w:r>
      <w:r w:rsidR="00515159" w:rsidRPr="005037E3">
        <w:rPr>
          <w:color w:val="auto"/>
          <w:sz w:val="28"/>
          <w:szCs w:val="28"/>
        </w:rPr>
        <w:t xml:space="preserve"> из 30</w:t>
      </w:r>
      <w:r w:rsidRPr="005037E3">
        <w:rPr>
          <w:color w:val="auto"/>
          <w:sz w:val="28"/>
          <w:szCs w:val="28"/>
        </w:rPr>
        <w:t>; остальные показатели остались без изменений либо со снижением значений.</w:t>
      </w:r>
    </w:p>
    <w:p w14:paraId="50C280F7" w14:textId="77777777" w:rsidR="00D30975" w:rsidRPr="00D05390" w:rsidRDefault="00D30975" w:rsidP="00D05390">
      <w:pPr>
        <w:pStyle w:val="Default"/>
        <w:spacing w:line="360" w:lineRule="auto"/>
        <w:ind w:firstLine="567"/>
        <w:jc w:val="both"/>
        <w:rPr>
          <w:color w:val="auto"/>
          <w:sz w:val="28"/>
          <w:szCs w:val="28"/>
          <w:highlight w:val="yellow"/>
        </w:rPr>
      </w:pPr>
    </w:p>
    <w:p w14:paraId="04931F8D" w14:textId="77777777" w:rsidR="00CC7AAE" w:rsidRPr="00D05390" w:rsidRDefault="0087743D" w:rsidP="00D05390">
      <w:pPr>
        <w:pStyle w:val="Default"/>
        <w:spacing w:line="360" w:lineRule="auto"/>
        <w:ind w:firstLine="567"/>
        <w:jc w:val="both"/>
        <w:rPr>
          <w:color w:val="auto"/>
          <w:sz w:val="28"/>
          <w:szCs w:val="28"/>
        </w:rPr>
      </w:pPr>
      <w:r w:rsidRPr="00D05390">
        <w:rPr>
          <w:b/>
          <w:color w:val="auto"/>
          <w:sz w:val="28"/>
          <w:szCs w:val="28"/>
        </w:rPr>
        <w:lastRenderedPageBreak/>
        <w:t>1.</w:t>
      </w:r>
      <w:r w:rsidR="00454291" w:rsidRPr="00D05390">
        <w:rPr>
          <w:b/>
          <w:color w:val="auto"/>
          <w:sz w:val="28"/>
          <w:szCs w:val="28"/>
        </w:rPr>
        <w:t xml:space="preserve"> Информация о реализации национальной предпринимательской инициативы, характеризующая внедрение успешных практик, выявленных по итогам Всероссийского конкурса социально-экономических проектов развития российских территорий, включающая оценку бюджетных, экономических, социальных, экологических и иных эффектов от внедрения практики для муниципального образования Ханты-Мансийского автономного округа - </w:t>
      </w:r>
      <w:r w:rsidR="00454291" w:rsidRPr="00D05390">
        <w:rPr>
          <w:b/>
          <w:color w:val="auto"/>
          <w:sz w:val="28"/>
          <w:szCs w:val="28"/>
        </w:rPr>
        <w:lastRenderedPageBreak/>
        <w:t>Югры (далее - муниципальное образование, автономный округ) в прошедшем году и текущем году на конец отчетного периода</w:t>
      </w:r>
      <w:r w:rsidR="009D5529" w:rsidRPr="00D05390">
        <w:rPr>
          <w:b/>
          <w:color w:val="auto"/>
          <w:sz w:val="28"/>
          <w:szCs w:val="28"/>
        </w:rPr>
        <w:t>.</w:t>
      </w:r>
      <w:r w:rsidR="00CC7AAE" w:rsidRPr="00D05390">
        <w:rPr>
          <w:b/>
          <w:color w:val="auto"/>
          <w:sz w:val="28"/>
          <w:szCs w:val="28"/>
        </w:rPr>
        <w:t xml:space="preserve"> </w:t>
      </w:r>
    </w:p>
    <w:p w14:paraId="6C6A866F" w14:textId="77777777" w:rsidR="004050D0" w:rsidRPr="00D05390" w:rsidRDefault="004050D0" w:rsidP="00D05390">
      <w:pPr>
        <w:autoSpaceDE w:val="0"/>
        <w:autoSpaceDN w:val="0"/>
        <w:adjustRightInd w:val="0"/>
        <w:spacing w:after="0" w:line="360" w:lineRule="auto"/>
        <w:ind w:firstLine="709"/>
        <w:jc w:val="both"/>
        <w:rPr>
          <w:rFonts w:ascii="Times New Roman" w:eastAsia="Calibri" w:hAnsi="Times New Roman" w:cs="Times New Roman"/>
          <w:b/>
          <w:sz w:val="28"/>
          <w:szCs w:val="28"/>
          <w:highlight w:val="yellow"/>
        </w:rPr>
      </w:pPr>
    </w:p>
    <w:p w14:paraId="43381D02" w14:textId="3BB650E6" w:rsidR="009E01BE" w:rsidRPr="00D05390" w:rsidRDefault="004E2ACD"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sz w:val="28"/>
          <w:szCs w:val="28"/>
        </w:rPr>
        <w:t>Согласно</w:t>
      </w:r>
      <w:r w:rsidR="004050D0" w:rsidRPr="00D05390">
        <w:rPr>
          <w:rFonts w:ascii="Times New Roman" w:eastAsia="Calibri" w:hAnsi="Times New Roman" w:cs="Times New Roman"/>
          <w:sz w:val="28"/>
          <w:szCs w:val="28"/>
        </w:rPr>
        <w:t xml:space="preserve"> </w:t>
      </w:r>
      <w:r w:rsidRPr="00D05390">
        <w:rPr>
          <w:rFonts w:ascii="Times New Roman" w:eastAsia="Calibri" w:hAnsi="Times New Roman" w:cs="Times New Roman"/>
          <w:sz w:val="28"/>
          <w:szCs w:val="28"/>
        </w:rPr>
        <w:t>перечню успешных практик, отобранных для внедрения на территории Ханты-Мансийского автономного округа - Югры в рамках стратегической инициативы агентства «Единое информационное пространство для луч</w:t>
      </w:r>
      <w:r w:rsidR="005037E3">
        <w:rPr>
          <w:rFonts w:ascii="Times New Roman" w:eastAsia="Calibri" w:hAnsi="Times New Roman" w:cs="Times New Roman"/>
          <w:sz w:val="28"/>
          <w:szCs w:val="28"/>
        </w:rPr>
        <w:t>ших практик развития субъектов Р</w:t>
      </w:r>
      <w:r w:rsidRPr="00D05390">
        <w:rPr>
          <w:rFonts w:ascii="Times New Roman" w:eastAsia="Calibri" w:hAnsi="Times New Roman" w:cs="Times New Roman"/>
          <w:sz w:val="28"/>
          <w:szCs w:val="28"/>
        </w:rPr>
        <w:t xml:space="preserve">оссийской </w:t>
      </w:r>
      <w:r w:rsidR="005037E3">
        <w:rPr>
          <w:rFonts w:ascii="Times New Roman" w:eastAsia="Calibri" w:hAnsi="Times New Roman" w:cs="Times New Roman"/>
          <w:sz w:val="28"/>
          <w:szCs w:val="28"/>
        </w:rPr>
        <w:t>Ф</w:t>
      </w:r>
      <w:r w:rsidRPr="00D05390">
        <w:rPr>
          <w:rFonts w:ascii="Times New Roman" w:eastAsia="Calibri" w:hAnsi="Times New Roman" w:cs="Times New Roman"/>
          <w:sz w:val="28"/>
          <w:szCs w:val="28"/>
        </w:rPr>
        <w:t>едерации» и прак</w:t>
      </w:r>
      <w:r w:rsidRPr="00D05390">
        <w:rPr>
          <w:rFonts w:ascii="Times New Roman" w:eastAsia="Calibri" w:hAnsi="Times New Roman" w:cs="Times New Roman"/>
          <w:sz w:val="28"/>
          <w:szCs w:val="28"/>
        </w:rPr>
        <w:lastRenderedPageBreak/>
        <w:t>тик - финалистов Всероссийского конкурса лучших практик и инициатив социально-экономического развития субъектов Российской Федерации</w:t>
      </w:r>
      <w:r w:rsidR="004050D0" w:rsidRPr="00D05390">
        <w:rPr>
          <w:rFonts w:ascii="Times New Roman" w:eastAsia="Calibri" w:hAnsi="Times New Roman" w:cs="Times New Roman"/>
          <w:sz w:val="28"/>
          <w:szCs w:val="28"/>
        </w:rPr>
        <w:t xml:space="preserve"> </w:t>
      </w:r>
      <w:r w:rsidRPr="00D05390">
        <w:rPr>
          <w:rFonts w:ascii="Times New Roman" w:eastAsia="Calibri" w:hAnsi="Times New Roman" w:cs="Times New Roman"/>
          <w:sz w:val="28"/>
          <w:szCs w:val="28"/>
        </w:rPr>
        <w:t>в соответствии с</w:t>
      </w:r>
      <w:r w:rsidR="004050D0" w:rsidRPr="00D05390">
        <w:rPr>
          <w:rFonts w:ascii="Times New Roman" w:eastAsia="Calibri" w:hAnsi="Times New Roman" w:cs="Times New Roman"/>
          <w:sz w:val="28"/>
          <w:szCs w:val="28"/>
        </w:rPr>
        <w:t xml:space="preserve"> </w:t>
      </w:r>
      <w:r w:rsidR="004050D0" w:rsidRPr="00D05390">
        <w:rPr>
          <w:rFonts w:ascii="Times New Roman" w:eastAsia="Calibri" w:hAnsi="Times New Roman" w:cs="Times New Roman"/>
          <w:bCs/>
          <w:iCs/>
          <w:sz w:val="28"/>
          <w:szCs w:val="28"/>
        </w:rPr>
        <w:t>дополнительн</w:t>
      </w:r>
      <w:r w:rsidRPr="00D05390">
        <w:rPr>
          <w:rFonts w:ascii="Times New Roman" w:eastAsia="Calibri" w:hAnsi="Times New Roman" w:cs="Times New Roman"/>
          <w:bCs/>
          <w:iCs/>
          <w:sz w:val="28"/>
          <w:szCs w:val="28"/>
        </w:rPr>
        <w:t>ым</w:t>
      </w:r>
      <w:r w:rsidR="004050D0" w:rsidRPr="00D05390">
        <w:rPr>
          <w:rFonts w:ascii="Times New Roman" w:eastAsia="Calibri" w:hAnsi="Times New Roman" w:cs="Times New Roman"/>
          <w:bCs/>
          <w:iCs/>
          <w:sz w:val="28"/>
          <w:szCs w:val="28"/>
        </w:rPr>
        <w:t xml:space="preserve"> соглашени</w:t>
      </w:r>
      <w:r w:rsidRPr="00D05390">
        <w:rPr>
          <w:rFonts w:ascii="Times New Roman" w:eastAsia="Calibri" w:hAnsi="Times New Roman" w:cs="Times New Roman"/>
          <w:bCs/>
          <w:iCs/>
          <w:sz w:val="28"/>
          <w:szCs w:val="28"/>
        </w:rPr>
        <w:t>ем</w:t>
      </w:r>
      <w:r w:rsidR="004050D0" w:rsidRPr="00D05390">
        <w:rPr>
          <w:rFonts w:ascii="Times New Roman" w:eastAsia="Calibri" w:hAnsi="Times New Roman" w:cs="Times New Roman"/>
          <w:sz w:val="28"/>
          <w:szCs w:val="28"/>
        </w:rPr>
        <w:t xml:space="preserve"> к </w:t>
      </w:r>
      <w:r w:rsidR="004050D0" w:rsidRPr="00D05390">
        <w:rPr>
          <w:rFonts w:ascii="Times New Roman" w:eastAsia="Calibri" w:hAnsi="Times New Roman" w:cs="Times New Roman"/>
          <w:bCs/>
          <w:iCs/>
          <w:sz w:val="28"/>
          <w:szCs w:val="28"/>
        </w:rPr>
        <w:t>Соглашению о сотрудничестве от 19.06.2017</w:t>
      </w:r>
      <w:r w:rsidR="004050D0" w:rsidRPr="00D05390">
        <w:rPr>
          <w:rFonts w:ascii="Times New Roman" w:eastAsia="Calibri" w:hAnsi="Times New Roman" w:cs="Times New Roman"/>
          <w:sz w:val="28"/>
          <w:szCs w:val="28"/>
        </w:rPr>
        <w:t xml:space="preserve"> между Автономной некоммерческой организацией «Агентство стратегических инициатив по продвижению новых проектов» и Правительством Ханты-Мансийского автономного округа – Югры (р</w:t>
      </w:r>
      <w:r w:rsidR="004050D0" w:rsidRPr="00D05390">
        <w:rPr>
          <w:rFonts w:ascii="Times New Roman" w:eastAsia="Calibri" w:hAnsi="Times New Roman" w:cs="Times New Roman"/>
          <w:bCs/>
          <w:iCs/>
          <w:sz w:val="28"/>
          <w:szCs w:val="28"/>
        </w:rPr>
        <w:t xml:space="preserve">аспоряжение Правительства ХМАО-Югры от </w:t>
      </w:r>
      <w:r w:rsidR="004050D0" w:rsidRPr="00D05390">
        <w:rPr>
          <w:rFonts w:ascii="Times New Roman" w:eastAsia="Calibri" w:hAnsi="Times New Roman" w:cs="Times New Roman"/>
          <w:bCs/>
          <w:iCs/>
          <w:sz w:val="28"/>
          <w:szCs w:val="28"/>
        </w:rPr>
        <w:lastRenderedPageBreak/>
        <w:t>18.05.2018 №230-рп)</w:t>
      </w:r>
      <w:r w:rsidR="005A27B9" w:rsidRPr="00D05390">
        <w:rPr>
          <w:rFonts w:ascii="Times New Roman" w:eastAsia="Calibri" w:hAnsi="Times New Roman" w:cs="Times New Roman"/>
          <w:bCs/>
          <w:iCs/>
          <w:sz w:val="28"/>
          <w:szCs w:val="28"/>
        </w:rPr>
        <w:t xml:space="preserve"> (далее – Соглашение)</w:t>
      </w:r>
      <w:r w:rsidR="004050D0" w:rsidRPr="00D05390">
        <w:rPr>
          <w:rFonts w:ascii="Times New Roman" w:eastAsia="Calibri" w:hAnsi="Times New Roman" w:cs="Times New Roman"/>
          <w:bCs/>
          <w:iCs/>
          <w:sz w:val="28"/>
          <w:szCs w:val="28"/>
        </w:rPr>
        <w:t xml:space="preserve"> </w:t>
      </w:r>
      <w:r w:rsidR="00FE77C1">
        <w:rPr>
          <w:rFonts w:ascii="Times New Roman" w:eastAsia="Calibri" w:hAnsi="Times New Roman" w:cs="Times New Roman"/>
          <w:bCs/>
          <w:iCs/>
          <w:sz w:val="28"/>
          <w:szCs w:val="28"/>
        </w:rPr>
        <w:t>в г.</w:t>
      </w:r>
      <w:r w:rsidR="00C231BC" w:rsidRPr="00D05390">
        <w:rPr>
          <w:rFonts w:ascii="Times New Roman" w:eastAsia="Calibri" w:hAnsi="Times New Roman" w:cs="Times New Roman"/>
          <w:bCs/>
          <w:iCs/>
          <w:sz w:val="28"/>
          <w:szCs w:val="28"/>
        </w:rPr>
        <w:t xml:space="preserve"> Когалыме в 201</w:t>
      </w:r>
      <w:r w:rsidR="00D05EB5" w:rsidRPr="00D05390">
        <w:rPr>
          <w:rFonts w:ascii="Times New Roman" w:eastAsia="Calibri" w:hAnsi="Times New Roman" w:cs="Times New Roman"/>
          <w:bCs/>
          <w:iCs/>
          <w:sz w:val="28"/>
          <w:szCs w:val="28"/>
        </w:rPr>
        <w:t>9</w:t>
      </w:r>
      <w:r w:rsidR="00C231BC" w:rsidRPr="00D05390">
        <w:rPr>
          <w:rFonts w:ascii="Times New Roman" w:eastAsia="Calibri" w:hAnsi="Times New Roman" w:cs="Times New Roman"/>
          <w:bCs/>
          <w:iCs/>
          <w:sz w:val="28"/>
          <w:szCs w:val="28"/>
        </w:rPr>
        <w:t xml:space="preserve"> году велась работа по внедрению трёх успешных практик: </w:t>
      </w:r>
    </w:p>
    <w:p w14:paraId="1747DA54" w14:textId="5175012A" w:rsidR="009E01BE" w:rsidRPr="00D05390" w:rsidRDefault="009E01BE"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bCs/>
          <w:iCs/>
          <w:sz w:val="28"/>
          <w:szCs w:val="28"/>
        </w:rPr>
        <w:t>- «Городской конкурс общественных инициатив по благоустройству внутриквартальных проездов «Мой дом, мой двор»;</w:t>
      </w:r>
    </w:p>
    <w:p w14:paraId="10BA9971" w14:textId="77777777" w:rsidR="009E01BE" w:rsidRPr="00D05390" w:rsidRDefault="009E01BE"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bCs/>
          <w:iCs/>
          <w:sz w:val="28"/>
          <w:szCs w:val="28"/>
        </w:rPr>
        <w:t xml:space="preserve">- </w:t>
      </w:r>
      <w:r w:rsidR="00C231BC" w:rsidRPr="00D05390">
        <w:rPr>
          <w:rFonts w:ascii="Times New Roman" w:eastAsia="Calibri" w:hAnsi="Times New Roman" w:cs="Times New Roman"/>
          <w:bCs/>
          <w:iCs/>
          <w:sz w:val="28"/>
          <w:szCs w:val="28"/>
        </w:rPr>
        <w:t>«Реализация энергосервисных контрактов, на</w:t>
      </w:r>
      <w:r w:rsidRPr="00D05390">
        <w:rPr>
          <w:rFonts w:ascii="Times New Roman" w:eastAsia="Calibri" w:hAnsi="Times New Roman" w:cs="Times New Roman"/>
          <w:bCs/>
          <w:iCs/>
          <w:sz w:val="28"/>
          <w:szCs w:val="28"/>
        </w:rPr>
        <w:t>правленных на энергосбережение»;</w:t>
      </w:r>
    </w:p>
    <w:p w14:paraId="5F9116EB" w14:textId="4CECCBA7" w:rsidR="00C231BC" w:rsidRPr="00D05390" w:rsidRDefault="009E01BE"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bCs/>
          <w:iCs/>
          <w:sz w:val="28"/>
          <w:szCs w:val="28"/>
        </w:rPr>
        <w:t xml:space="preserve">- </w:t>
      </w:r>
      <w:r w:rsidR="00C231BC" w:rsidRPr="00D05390">
        <w:rPr>
          <w:rFonts w:ascii="Times New Roman" w:eastAsia="Calibri" w:hAnsi="Times New Roman" w:cs="Times New Roman"/>
          <w:bCs/>
          <w:iCs/>
          <w:sz w:val="28"/>
          <w:szCs w:val="28"/>
        </w:rPr>
        <w:t>«Реализация концессионного проекта по созданию, строительству, реконструкции и модернизации централизованных систем водоснабжения».</w:t>
      </w:r>
    </w:p>
    <w:p w14:paraId="2C26C534" w14:textId="77777777" w:rsidR="00432B41" w:rsidRPr="00D05390" w:rsidRDefault="00432B41"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highlight w:val="yellow"/>
        </w:rPr>
      </w:pPr>
    </w:p>
    <w:p w14:paraId="5C290FBC" w14:textId="3AE16B47" w:rsidR="00C231BC" w:rsidRPr="00D05390" w:rsidRDefault="00C231BC"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bCs/>
          <w:iCs/>
          <w:sz w:val="28"/>
          <w:szCs w:val="28"/>
        </w:rPr>
        <w:t>1. Реализация практики «</w:t>
      </w:r>
      <w:r w:rsidR="005A27B9" w:rsidRPr="00D05390">
        <w:rPr>
          <w:rFonts w:ascii="Times New Roman" w:eastAsia="Calibri" w:hAnsi="Times New Roman" w:cs="Times New Roman"/>
          <w:bCs/>
          <w:iCs/>
          <w:sz w:val="28"/>
          <w:szCs w:val="28"/>
        </w:rPr>
        <w:t>Городской конкурс общественных инициатив по благоустройству внутриквартальных проездов «Мой дом, мой двор»</w:t>
      </w:r>
      <w:r w:rsidR="009E01BE" w:rsidRPr="00D05390">
        <w:rPr>
          <w:rFonts w:ascii="Times New Roman" w:eastAsia="Calibri" w:hAnsi="Times New Roman" w:cs="Times New Roman"/>
          <w:bCs/>
          <w:iCs/>
          <w:sz w:val="28"/>
          <w:szCs w:val="28"/>
        </w:rPr>
        <w:t>.</w:t>
      </w:r>
    </w:p>
    <w:p w14:paraId="19BD493B" w14:textId="68295D56" w:rsidR="009E01BE" w:rsidRPr="00D05390" w:rsidRDefault="009E01BE"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bCs/>
          <w:iCs/>
          <w:sz w:val="28"/>
          <w:szCs w:val="28"/>
        </w:rPr>
        <w:t>Реализация данной практики осуществл</w:t>
      </w:r>
      <w:r w:rsidR="006F72E0" w:rsidRPr="00D05390">
        <w:rPr>
          <w:rFonts w:ascii="Times New Roman" w:eastAsia="Calibri" w:hAnsi="Times New Roman" w:cs="Times New Roman"/>
          <w:bCs/>
          <w:iCs/>
          <w:sz w:val="28"/>
          <w:szCs w:val="28"/>
        </w:rPr>
        <w:t>яла</w:t>
      </w:r>
      <w:r w:rsidRPr="00D05390">
        <w:rPr>
          <w:rFonts w:ascii="Times New Roman" w:eastAsia="Calibri" w:hAnsi="Times New Roman" w:cs="Times New Roman"/>
          <w:bCs/>
          <w:iCs/>
          <w:sz w:val="28"/>
          <w:szCs w:val="28"/>
        </w:rPr>
        <w:t>сь в рамках приоритетного проекта «Формирование комфортной городской среды».</w:t>
      </w:r>
    </w:p>
    <w:p w14:paraId="3326A809" w14:textId="3DF3E712" w:rsidR="00356029" w:rsidRPr="00D05390" w:rsidRDefault="00356029"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bCs/>
          <w:iCs/>
          <w:sz w:val="28"/>
          <w:szCs w:val="28"/>
        </w:rPr>
        <w:t>От и</w:t>
      </w:r>
      <w:r w:rsidR="00FE77C1">
        <w:rPr>
          <w:rFonts w:ascii="Times New Roman" w:eastAsia="Calibri" w:hAnsi="Times New Roman" w:cs="Times New Roman"/>
          <w:bCs/>
          <w:iCs/>
          <w:sz w:val="28"/>
          <w:szCs w:val="28"/>
        </w:rPr>
        <w:t>нициативных групп граждан г.</w:t>
      </w:r>
      <w:r w:rsidRPr="00D05390">
        <w:rPr>
          <w:rFonts w:ascii="Times New Roman" w:eastAsia="Calibri" w:hAnsi="Times New Roman" w:cs="Times New Roman"/>
          <w:bCs/>
          <w:iCs/>
          <w:sz w:val="28"/>
          <w:szCs w:val="28"/>
        </w:rPr>
        <w:t xml:space="preserve"> Когалыма в 2019 году в Общественную комиссию поступило пять заявок. По решению Общественной комиссии </w:t>
      </w:r>
      <w:r w:rsidRPr="00D05390">
        <w:rPr>
          <w:rFonts w:ascii="Times New Roman" w:eastAsia="Calibri" w:hAnsi="Times New Roman" w:cs="Times New Roman"/>
          <w:bCs/>
          <w:iCs/>
          <w:sz w:val="28"/>
          <w:szCs w:val="28"/>
        </w:rPr>
        <w:lastRenderedPageBreak/>
        <w:t>(протокол от 02.11.2018) заявка двора ул. Сибирская, д.15, д.17, д.19, ул. Степана Повха, д.22 признана приоритетной, так как жители приняли решение и о финансовом участии в проекте, а также решили принять созданное имущество (оборудование детской и спортивной площадок) на дальнейшее содержание.</w:t>
      </w:r>
    </w:p>
    <w:p w14:paraId="12679E4D" w14:textId="4D01FC81" w:rsidR="00356029" w:rsidRPr="00D05390" w:rsidRDefault="0062648D"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Общий объё</w:t>
      </w:r>
      <w:r w:rsidRPr="0062648D">
        <w:rPr>
          <w:rFonts w:ascii="Times New Roman" w:eastAsia="Calibri" w:hAnsi="Times New Roman" w:cs="Times New Roman"/>
          <w:bCs/>
          <w:iCs/>
          <w:sz w:val="28"/>
          <w:szCs w:val="28"/>
        </w:rPr>
        <w:t>м финансирования составил 23,520 млн. рублей</w:t>
      </w:r>
      <w:r>
        <w:rPr>
          <w:rFonts w:ascii="Times New Roman" w:eastAsia="Calibri" w:hAnsi="Times New Roman" w:cs="Times New Roman"/>
          <w:bCs/>
          <w:iCs/>
          <w:sz w:val="28"/>
          <w:szCs w:val="28"/>
        </w:rPr>
        <w:t xml:space="preserve"> в рамках муниципального</w:t>
      </w:r>
      <w:r w:rsidR="00356029" w:rsidRPr="00D05390">
        <w:rPr>
          <w:rFonts w:ascii="Times New Roman" w:eastAsia="Calibri" w:hAnsi="Times New Roman" w:cs="Times New Roman"/>
          <w:bCs/>
          <w:iCs/>
          <w:sz w:val="28"/>
          <w:szCs w:val="28"/>
        </w:rPr>
        <w:t xml:space="preserve"> контракт</w:t>
      </w:r>
      <w:r>
        <w:rPr>
          <w:rFonts w:ascii="Times New Roman" w:eastAsia="Calibri" w:hAnsi="Times New Roman" w:cs="Times New Roman"/>
          <w:bCs/>
          <w:iCs/>
          <w:sz w:val="28"/>
          <w:szCs w:val="28"/>
        </w:rPr>
        <w:t>а</w:t>
      </w:r>
      <w:r w:rsidR="00356029" w:rsidRPr="00D05390">
        <w:rPr>
          <w:rFonts w:ascii="Times New Roman" w:eastAsia="Calibri" w:hAnsi="Times New Roman" w:cs="Times New Roman"/>
          <w:bCs/>
          <w:iCs/>
          <w:sz w:val="28"/>
          <w:szCs w:val="28"/>
        </w:rPr>
        <w:t xml:space="preserve"> </w:t>
      </w:r>
      <w:r w:rsidR="00356029" w:rsidRPr="00D05390">
        <w:rPr>
          <w:rFonts w:ascii="Times New Roman" w:eastAsia="Calibri" w:hAnsi="Times New Roman" w:cs="Times New Roman"/>
          <w:bCs/>
          <w:iCs/>
          <w:sz w:val="28"/>
          <w:szCs w:val="28"/>
        </w:rPr>
        <w:lastRenderedPageBreak/>
        <w:t>на выполнение работ по благоустройству дворовых территори</w:t>
      </w:r>
      <w:r w:rsidR="00FE77C1">
        <w:rPr>
          <w:rFonts w:ascii="Times New Roman" w:eastAsia="Calibri" w:hAnsi="Times New Roman" w:cs="Times New Roman"/>
          <w:bCs/>
          <w:iCs/>
          <w:sz w:val="28"/>
          <w:szCs w:val="28"/>
        </w:rPr>
        <w:t>й многоквартирных домов в г.</w:t>
      </w:r>
      <w:r w:rsidR="00356029" w:rsidRPr="00D05390">
        <w:rPr>
          <w:rFonts w:ascii="Times New Roman" w:eastAsia="Calibri" w:hAnsi="Times New Roman" w:cs="Times New Roman"/>
          <w:bCs/>
          <w:iCs/>
          <w:sz w:val="28"/>
          <w:szCs w:val="28"/>
        </w:rPr>
        <w:t xml:space="preserve"> Когалыме</w:t>
      </w:r>
      <w:r>
        <w:rPr>
          <w:rFonts w:ascii="Times New Roman" w:eastAsia="Calibri" w:hAnsi="Times New Roman" w:cs="Times New Roman"/>
          <w:bCs/>
          <w:iCs/>
          <w:sz w:val="28"/>
          <w:szCs w:val="28"/>
        </w:rPr>
        <w:t>.</w:t>
      </w:r>
    </w:p>
    <w:p w14:paraId="6179BEC2" w14:textId="44E538D3" w:rsidR="00356029" w:rsidRPr="00D05390" w:rsidRDefault="0062648D"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В</w:t>
      </w:r>
      <w:r w:rsidR="00356029" w:rsidRPr="00D05390">
        <w:rPr>
          <w:rFonts w:ascii="Times New Roman" w:eastAsia="Calibri" w:hAnsi="Times New Roman" w:cs="Times New Roman"/>
          <w:bCs/>
          <w:iCs/>
          <w:sz w:val="28"/>
          <w:szCs w:val="28"/>
        </w:rPr>
        <w:t>ыполнен демонтаж асфальтового покрытия и дорожных плит, проведены работы по обустройству ливневой канализации и системы наружного освещения, устройству тротуаров и асфальтирования, расширены парковочные мест</w:t>
      </w:r>
      <w:r w:rsidR="00C64007" w:rsidRPr="00D05390">
        <w:rPr>
          <w:rFonts w:ascii="Times New Roman" w:eastAsia="Calibri" w:hAnsi="Times New Roman" w:cs="Times New Roman"/>
          <w:bCs/>
          <w:iCs/>
          <w:sz w:val="28"/>
          <w:szCs w:val="28"/>
        </w:rPr>
        <w:t xml:space="preserve">а, установлены урны и скамейки, для </w:t>
      </w:r>
      <w:r w:rsidR="00356029" w:rsidRPr="00D05390">
        <w:rPr>
          <w:rFonts w:ascii="Times New Roman" w:eastAsia="Calibri" w:hAnsi="Times New Roman" w:cs="Times New Roman"/>
          <w:bCs/>
          <w:iCs/>
          <w:sz w:val="28"/>
          <w:szCs w:val="28"/>
        </w:rPr>
        <w:t>юных жителей разных возрастов установлено детское иг</w:t>
      </w:r>
      <w:r w:rsidR="00C64007" w:rsidRPr="00D05390">
        <w:rPr>
          <w:rFonts w:ascii="Times New Roman" w:eastAsia="Calibri" w:hAnsi="Times New Roman" w:cs="Times New Roman"/>
          <w:bCs/>
          <w:iCs/>
          <w:sz w:val="28"/>
          <w:szCs w:val="28"/>
        </w:rPr>
        <w:t>ровое и спортивное оборудование.</w:t>
      </w:r>
    </w:p>
    <w:p w14:paraId="582EEF23" w14:textId="25D7CA47" w:rsidR="00356029" w:rsidRPr="00D05390" w:rsidRDefault="00356029"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color w:val="FFFFFF" w:themeColor="background1"/>
          <w:sz w:val="28"/>
          <w:szCs w:val="28"/>
        </w:rPr>
      </w:pPr>
      <w:r w:rsidRPr="00D05390">
        <w:rPr>
          <w:rFonts w:ascii="Times New Roman" w:eastAsia="Calibri" w:hAnsi="Times New Roman" w:cs="Times New Roman"/>
          <w:bCs/>
          <w:iCs/>
          <w:sz w:val="28"/>
          <w:szCs w:val="28"/>
        </w:rPr>
        <w:lastRenderedPageBreak/>
        <w:t>Общая сумма средств, освоенных в 2019 году в рамках исполнения муниципальной программы «Формирование комфортной городской среды в городе Когалыме» составила 63,88 млн. рублей</w:t>
      </w:r>
      <w:r w:rsidRPr="00D05390">
        <w:rPr>
          <w:rFonts w:ascii="Times New Roman" w:eastAsia="Calibri" w:hAnsi="Times New Roman" w:cs="Times New Roman"/>
          <w:bCs/>
          <w:iCs/>
          <w:color w:val="FFFFFF" w:themeColor="background1"/>
          <w:sz w:val="28"/>
          <w:szCs w:val="28"/>
        </w:rPr>
        <w:t>.</w:t>
      </w:r>
    </w:p>
    <w:p w14:paraId="688B9632" w14:textId="43738CC8" w:rsidR="002D2CFF" w:rsidRPr="00D05390" w:rsidRDefault="000C13E5" w:rsidP="00D05390">
      <w:pPr>
        <w:spacing w:after="0" w:line="360" w:lineRule="auto"/>
        <w:ind w:firstLine="709"/>
        <w:jc w:val="both"/>
        <w:rPr>
          <w:rFonts w:ascii="Times New Roman" w:eastAsia="Times New Roman" w:hAnsi="Times New Roman" w:cs="Times New Roman"/>
          <w:sz w:val="28"/>
          <w:szCs w:val="28"/>
          <w:lang w:eastAsia="ru-RU"/>
        </w:rPr>
      </w:pPr>
      <w:r w:rsidRPr="00D05390">
        <w:rPr>
          <w:rFonts w:ascii="Times New Roman" w:eastAsia="Times New Roman" w:hAnsi="Times New Roman" w:cs="Times New Roman"/>
          <w:sz w:val="28"/>
          <w:szCs w:val="28"/>
          <w:lang w:eastAsia="ru-RU"/>
        </w:rPr>
        <w:t xml:space="preserve">За 1 полугодие </w:t>
      </w:r>
      <w:r w:rsidR="002D2CFF" w:rsidRPr="00D05390">
        <w:rPr>
          <w:rFonts w:ascii="Times New Roman" w:eastAsia="Times New Roman" w:hAnsi="Times New Roman" w:cs="Times New Roman"/>
          <w:sz w:val="28"/>
          <w:szCs w:val="28"/>
          <w:lang w:eastAsia="ru-RU"/>
        </w:rPr>
        <w:t>2020 год</w:t>
      </w:r>
      <w:r w:rsidRPr="00D05390">
        <w:rPr>
          <w:rFonts w:ascii="Times New Roman" w:eastAsia="Times New Roman" w:hAnsi="Times New Roman" w:cs="Times New Roman"/>
          <w:sz w:val="28"/>
          <w:szCs w:val="28"/>
          <w:lang w:eastAsia="ru-RU"/>
        </w:rPr>
        <w:t>а</w:t>
      </w:r>
      <w:r w:rsidR="002D2CFF" w:rsidRPr="00D05390">
        <w:rPr>
          <w:rFonts w:ascii="Times New Roman" w:eastAsia="Times New Roman" w:hAnsi="Times New Roman" w:cs="Times New Roman"/>
          <w:sz w:val="28"/>
          <w:szCs w:val="28"/>
          <w:lang w:eastAsia="ru-RU"/>
        </w:rPr>
        <w:t xml:space="preserve"> запланировано выполнение следующих мероприятий:</w:t>
      </w:r>
    </w:p>
    <w:p w14:paraId="08CC88EA" w14:textId="4FE611B0" w:rsidR="002D2CFF" w:rsidRPr="008F479E" w:rsidRDefault="002D2CFF" w:rsidP="00D05390">
      <w:pPr>
        <w:numPr>
          <w:ilvl w:val="0"/>
          <w:numId w:val="24"/>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D05390">
        <w:rPr>
          <w:rFonts w:ascii="Times New Roman" w:eastAsia="Times New Roman" w:hAnsi="Times New Roman" w:cs="Times New Roman"/>
          <w:sz w:val="28"/>
          <w:szCs w:val="28"/>
          <w:lang w:eastAsia="ru-RU"/>
        </w:rPr>
        <w:t>Ремонт 4-х дворовых территорий за счет средств ПАО «ЛУКОЙЛ» в рамках Соглашения с Правительством Х</w:t>
      </w:r>
      <w:r w:rsidR="00FE77C1">
        <w:rPr>
          <w:rFonts w:ascii="Times New Roman" w:eastAsia="Times New Roman" w:hAnsi="Times New Roman" w:cs="Times New Roman"/>
          <w:sz w:val="28"/>
          <w:szCs w:val="28"/>
          <w:lang w:eastAsia="ru-RU"/>
        </w:rPr>
        <w:t xml:space="preserve">МАО </w:t>
      </w:r>
      <w:r w:rsidRPr="00D05390">
        <w:rPr>
          <w:rFonts w:ascii="Times New Roman" w:eastAsia="Times New Roman" w:hAnsi="Times New Roman" w:cs="Times New Roman"/>
          <w:sz w:val="28"/>
          <w:szCs w:val="28"/>
          <w:lang w:eastAsia="ru-RU"/>
        </w:rPr>
        <w:t xml:space="preserve">– Югры. К выполнению запланированы работы по асфальтированию с устройством ливневой канализации, освещение, </w:t>
      </w:r>
      <w:r w:rsidRPr="00D05390">
        <w:rPr>
          <w:rFonts w:ascii="Times New Roman" w:eastAsia="Times New Roman" w:hAnsi="Times New Roman" w:cs="Times New Roman"/>
          <w:sz w:val="28"/>
          <w:szCs w:val="28"/>
          <w:lang w:eastAsia="ru-RU"/>
        </w:rPr>
        <w:lastRenderedPageBreak/>
        <w:t>установка ска</w:t>
      </w:r>
      <w:r w:rsidR="007C2845">
        <w:rPr>
          <w:rFonts w:ascii="Times New Roman" w:eastAsia="Times New Roman" w:hAnsi="Times New Roman" w:cs="Times New Roman"/>
          <w:sz w:val="28"/>
          <w:szCs w:val="28"/>
          <w:lang w:eastAsia="ru-RU"/>
        </w:rPr>
        <w:t>меек, урн, устройство тротуаров на сумму</w:t>
      </w:r>
      <w:r w:rsidRPr="008F479E">
        <w:rPr>
          <w:rFonts w:ascii="Times New Roman" w:eastAsia="Times New Roman" w:hAnsi="Times New Roman" w:cs="Times New Roman"/>
          <w:sz w:val="28"/>
          <w:szCs w:val="28"/>
          <w:lang w:eastAsia="ru-RU"/>
        </w:rPr>
        <w:t xml:space="preserve"> 32 071,0 </w:t>
      </w:r>
      <w:r w:rsidR="006B2442" w:rsidRPr="008F479E">
        <w:rPr>
          <w:rFonts w:ascii="Times New Roman" w:eastAsia="Times New Roman" w:hAnsi="Times New Roman" w:cs="Times New Roman"/>
          <w:sz w:val="28"/>
          <w:szCs w:val="28"/>
          <w:lang w:eastAsia="ru-RU"/>
        </w:rPr>
        <w:t>тыс</w:t>
      </w:r>
      <w:r w:rsidRPr="008F479E">
        <w:rPr>
          <w:rFonts w:ascii="Times New Roman" w:eastAsia="Times New Roman" w:hAnsi="Times New Roman" w:cs="Times New Roman"/>
          <w:sz w:val="28"/>
          <w:szCs w:val="28"/>
          <w:lang w:eastAsia="ru-RU"/>
        </w:rPr>
        <w:t>. рублей.</w:t>
      </w:r>
    </w:p>
    <w:p w14:paraId="4840968B" w14:textId="068126F7" w:rsidR="002D2CFF" w:rsidRPr="00D05390" w:rsidRDefault="007C2845" w:rsidP="00D05390">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планируется</w:t>
      </w:r>
      <w:r w:rsidR="002D2CFF" w:rsidRPr="00D05390">
        <w:rPr>
          <w:rFonts w:ascii="Times New Roman" w:eastAsia="Times New Roman" w:hAnsi="Times New Roman" w:cs="Times New Roman"/>
          <w:sz w:val="28"/>
          <w:szCs w:val="28"/>
          <w:lang w:eastAsia="ru-RU"/>
        </w:rPr>
        <w:t xml:space="preserve"> благоустро</w:t>
      </w:r>
      <w:r>
        <w:rPr>
          <w:rFonts w:ascii="Times New Roman" w:eastAsia="Times New Roman" w:hAnsi="Times New Roman" w:cs="Times New Roman"/>
          <w:sz w:val="28"/>
          <w:szCs w:val="28"/>
          <w:lang w:eastAsia="ru-RU"/>
        </w:rPr>
        <w:t>ить</w:t>
      </w:r>
      <w:r w:rsidR="002D2CFF" w:rsidRPr="00D05390">
        <w:rPr>
          <w:rFonts w:ascii="Times New Roman" w:eastAsia="Times New Roman" w:hAnsi="Times New Roman" w:cs="Times New Roman"/>
          <w:sz w:val="28"/>
          <w:szCs w:val="28"/>
          <w:lang w:eastAsia="ru-RU"/>
        </w:rPr>
        <w:t xml:space="preserve"> еще </w:t>
      </w:r>
      <w:r>
        <w:rPr>
          <w:rFonts w:ascii="Times New Roman" w:eastAsia="Times New Roman" w:hAnsi="Times New Roman" w:cs="Times New Roman"/>
          <w:sz w:val="28"/>
          <w:szCs w:val="28"/>
          <w:lang w:eastAsia="ru-RU"/>
        </w:rPr>
        <w:t>2 дворовые территории</w:t>
      </w:r>
      <w:r w:rsidR="002D2CFF" w:rsidRPr="00D05390">
        <w:rPr>
          <w:rFonts w:ascii="Times New Roman" w:eastAsia="Times New Roman" w:hAnsi="Times New Roman" w:cs="Times New Roman"/>
          <w:sz w:val="28"/>
          <w:szCs w:val="28"/>
          <w:lang w:eastAsia="ru-RU"/>
        </w:rPr>
        <w:t xml:space="preserve"> города Когалым</w:t>
      </w:r>
      <w:r w:rsidR="00FE77C1">
        <w:rPr>
          <w:rFonts w:ascii="Times New Roman" w:eastAsia="Times New Roman" w:hAnsi="Times New Roman" w:cs="Times New Roman"/>
          <w:sz w:val="28"/>
          <w:szCs w:val="28"/>
          <w:lang w:eastAsia="ru-RU"/>
        </w:rPr>
        <w:t>а за счет средств бюджета г.</w:t>
      </w:r>
      <w:r w:rsidR="002D2CFF" w:rsidRPr="00D05390">
        <w:rPr>
          <w:rFonts w:ascii="Times New Roman" w:eastAsia="Times New Roman" w:hAnsi="Times New Roman" w:cs="Times New Roman"/>
          <w:sz w:val="28"/>
          <w:szCs w:val="28"/>
          <w:lang w:eastAsia="ru-RU"/>
        </w:rPr>
        <w:t xml:space="preserve"> Когалыма на общую сумму 17 506,0 тыс.</w:t>
      </w:r>
      <w:r w:rsidR="00FE77C1">
        <w:rPr>
          <w:rFonts w:ascii="Times New Roman" w:eastAsia="Times New Roman" w:hAnsi="Times New Roman" w:cs="Times New Roman"/>
          <w:sz w:val="28"/>
          <w:szCs w:val="28"/>
          <w:lang w:eastAsia="ru-RU"/>
        </w:rPr>
        <w:t xml:space="preserve"> </w:t>
      </w:r>
      <w:r w:rsidR="002D2CFF" w:rsidRPr="00D05390">
        <w:rPr>
          <w:rFonts w:ascii="Times New Roman" w:eastAsia="Times New Roman" w:hAnsi="Times New Roman" w:cs="Times New Roman"/>
          <w:sz w:val="28"/>
          <w:szCs w:val="28"/>
          <w:lang w:eastAsia="ru-RU"/>
        </w:rPr>
        <w:t>рублей</w:t>
      </w:r>
      <w:r>
        <w:rPr>
          <w:rFonts w:ascii="Times New Roman" w:eastAsia="Times New Roman" w:hAnsi="Times New Roman" w:cs="Times New Roman"/>
          <w:sz w:val="28"/>
          <w:szCs w:val="28"/>
          <w:lang w:eastAsia="ru-RU"/>
        </w:rPr>
        <w:t>.</w:t>
      </w:r>
    </w:p>
    <w:p w14:paraId="3BDA880B" w14:textId="03ACAA98" w:rsidR="002D2CFF" w:rsidRPr="00D05390" w:rsidRDefault="002D2CFF" w:rsidP="00D05390">
      <w:pPr>
        <w:numPr>
          <w:ilvl w:val="0"/>
          <w:numId w:val="24"/>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D05390">
        <w:rPr>
          <w:rFonts w:ascii="Times New Roman" w:eastAsia="Times New Roman" w:hAnsi="Times New Roman" w:cs="Times New Roman"/>
          <w:sz w:val="28"/>
          <w:szCs w:val="28"/>
          <w:lang w:eastAsia="ru-RU"/>
        </w:rPr>
        <w:t xml:space="preserve">Реконструкция общественной территории «Городской пляж» (на сегодняшний день выполнен 2-й этап работ, в рамках которого на территории объекта </w:t>
      </w:r>
      <w:r w:rsidR="006B2442" w:rsidRPr="00D05390">
        <w:rPr>
          <w:rFonts w:ascii="Times New Roman" w:eastAsia="Times New Roman" w:hAnsi="Times New Roman" w:cs="Times New Roman"/>
          <w:sz w:val="28"/>
          <w:szCs w:val="28"/>
          <w:lang w:eastAsia="ru-RU"/>
        </w:rPr>
        <w:t>установлено игровое</w:t>
      </w:r>
      <w:r w:rsidRPr="00D05390">
        <w:rPr>
          <w:rFonts w:ascii="Times New Roman" w:eastAsia="Times New Roman" w:hAnsi="Times New Roman" w:cs="Times New Roman"/>
          <w:sz w:val="28"/>
          <w:szCs w:val="28"/>
          <w:lang w:eastAsia="ru-RU"/>
        </w:rPr>
        <w:t xml:space="preserve"> и спортивное </w:t>
      </w:r>
      <w:r w:rsidRPr="00D05390">
        <w:rPr>
          <w:rFonts w:ascii="Times New Roman" w:eastAsia="Times New Roman" w:hAnsi="Times New Roman" w:cs="Times New Roman"/>
          <w:sz w:val="28"/>
          <w:szCs w:val="28"/>
          <w:lang w:eastAsia="ru-RU"/>
        </w:rPr>
        <w:lastRenderedPageBreak/>
        <w:t>оборудование для разных возрастных групп. Стоимость работ по муниципальному контракту составила 19 834,2 тыс. рублей).</w:t>
      </w:r>
    </w:p>
    <w:p w14:paraId="509A9141" w14:textId="77777777" w:rsidR="00A42F33" w:rsidRPr="00D05390" w:rsidRDefault="00A42F33" w:rsidP="00D05390">
      <w:pPr>
        <w:tabs>
          <w:tab w:val="left" w:pos="1134"/>
        </w:tabs>
        <w:spacing w:after="0" w:line="360" w:lineRule="auto"/>
        <w:ind w:left="709"/>
        <w:contextualSpacing/>
        <w:jc w:val="both"/>
        <w:rPr>
          <w:rFonts w:ascii="Times New Roman" w:eastAsia="Times New Roman" w:hAnsi="Times New Roman" w:cs="Times New Roman"/>
          <w:sz w:val="28"/>
          <w:szCs w:val="28"/>
          <w:lang w:eastAsia="ru-RU"/>
        </w:rPr>
      </w:pPr>
    </w:p>
    <w:p w14:paraId="5276F92E" w14:textId="26E1E75E" w:rsidR="00C231BC" w:rsidRPr="00D05390" w:rsidRDefault="00C231BC"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bCs/>
          <w:iCs/>
          <w:sz w:val="28"/>
          <w:szCs w:val="28"/>
        </w:rPr>
        <w:t>2. Практика «Реализация энергосервисных контрактов, направленных на энергосбережение». Ре</w:t>
      </w:r>
      <w:r w:rsidR="00FE77C1">
        <w:rPr>
          <w:rFonts w:ascii="Times New Roman" w:eastAsia="Calibri" w:hAnsi="Times New Roman" w:cs="Times New Roman"/>
          <w:bCs/>
          <w:iCs/>
          <w:sz w:val="28"/>
          <w:szCs w:val="28"/>
        </w:rPr>
        <w:t>ализация данной практики в г.</w:t>
      </w:r>
      <w:r w:rsidRPr="00D05390">
        <w:rPr>
          <w:rFonts w:ascii="Times New Roman" w:eastAsia="Calibri" w:hAnsi="Times New Roman" w:cs="Times New Roman"/>
          <w:bCs/>
          <w:iCs/>
          <w:sz w:val="28"/>
          <w:szCs w:val="28"/>
        </w:rPr>
        <w:t xml:space="preserve"> Когалыме ведется на базе муниципальных автономных учреждений в сфере образования.</w:t>
      </w:r>
    </w:p>
    <w:p w14:paraId="6D423E1A" w14:textId="759EEBDC" w:rsidR="00484FA1" w:rsidRPr="00D05390" w:rsidRDefault="008D2DB6"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bCs/>
          <w:iCs/>
          <w:sz w:val="28"/>
          <w:szCs w:val="28"/>
        </w:rPr>
        <w:t xml:space="preserve">В 2019 году </w:t>
      </w:r>
      <w:r w:rsidR="00484FA1" w:rsidRPr="00D05390">
        <w:rPr>
          <w:rFonts w:ascii="Times New Roman" w:eastAsia="Calibri" w:hAnsi="Times New Roman" w:cs="Times New Roman"/>
          <w:bCs/>
          <w:iCs/>
          <w:sz w:val="28"/>
          <w:szCs w:val="28"/>
        </w:rPr>
        <w:t>заключены 3 энергосервисных контракта:</w:t>
      </w:r>
    </w:p>
    <w:p w14:paraId="3EF69ACE" w14:textId="77777777" w:rsidR="00C95C82" w:rsidRPr="00D05390" w:rsidRDefault="00C95C82"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bCs/>
          <w:iCs/>
          <w:sz w:val="28"/>
          <w:szCs w:val="28"/>
        </w:rPr>
        <w:lastRenderedPageBreak/>
        <w:t>- МАДОУ «Колокольчик» - срок действия контракта 6 лет. Размер экономии ресурса, указанный в договоре за весь срок его действия, в натуральном выражении 165,6 тыс. кВт*ч или 2,58 млн. руб.;</w:t>
      </w:r>
    </w:p>
    <w:p w14:paraId="159DA642" w14:textId="77777777" w:rsidR="00C95C82" w:rsidRPr="00D05390" w:rsidRDefault="00C95C82"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bCs/>
          <w:iCs/>
          <w:sz w:val="28"/>
          <w:szCs w:val="28"/>
        </w:rPr>
        <w:t>- МАОУ «СОШ №5» - срок действия контракта 5 лет. Размер экономии ресурса, указанный в договоре за весь срок его действия, в натуральном выражении 554,5 тыс. кВт*ч или 3,24 млн. руб.;</w:t>
      </w:r>
    </w:p>
    <w:p w14:paraId="24A78F5A" w14:textId="5BFFE826" w:rsidR="00484FA1" w:rsidRPr="00D05390" w:rsidRDefault="00C95C82"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bCs/>
          <w:iCs/>
          <w:sz w:val="28"/>
          <w:szCs w:val="28"/>
        </w:rPr>
        <w:lastRenderedPageBreak/>
        <w:t>- МАОУ «СОШ №10» - срок действия контракта 5 лет. Размер экономии ресурса, указанный в договоре за весь срок его действия, в натуральном выражении 801,02 тыс. кВт*ч или 4,69 млн. руб.</w:t>
      </w:r>
    </w:p>
    <w:p w14:paraId="4B33257E" w14:textId="3267E67C" w:rsidR="00484FA1" w:rsidRPr="00D05390" w:rsidRDefault="007301B3"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bCs/>
          <w:iCs/>
          <w:sz w:val="28"/>
          <w:szCs w:val="28"/>
        </w:rPr>
        <w:t>Работа по внедрению данной практики продолжается и в 2020 году.</w:t>
      </w:r>
    </w:p>
    <w:p w14:paraId="6CCB5A32" w14:textId="069D9268" w:rsidR="00C95C82" w:rsidRPr="00D05390" w:rsidRDefault="003A4D98" w:rsidP="00D05390">
      <w:pPr>
        <w:tabs>
          <w:tab w:val="left" w:pos="2745"/>
        </w:tabs>
        <w:autoSpaceDE w:val="0"/>
        <w:autoSpaceDN w:val="0"/>
        <w:adjustRightInd w:val="0"/>
        <w:spacing w:after="0" w:line="360" w:lineRule="auto"/>
        <w:ind w:firstLine="709"/>
        <w:jc w:val="both"/>
        <w:rPr>
          <w:rFonts w:ascii="Times New Roman" w:eastAsia="Calibri" w:hAnsi="Times New Roman" w:cs="Times New Roman"/>
          <w:bCs/>
          <w:iCs/>
          <w:sz w:val="28"/>
          <w:szCs w:val="28"/>
        </w:rPr>
      </w:pPr>
      <w:r w:rsidRPr="00D05390">
        <w:rPr>
          <w:rFonts w:ascii="Times New Roman" w:eastAsia="Calibri" w:hAnsi="Times New Roman" w:cs="Times New Roman"/>
          <w:bCs/>
          <w:iCs/>
          <w:sz w:val="28"/>
          <w:szCs w:val="28"/>
        </w:rPr>
        <w:t xml:space="preserve">Так в июле 2020 года был заключен </w:t>
      </w:r>
      <w:r w:rsidR="00A1206B" w:rsidRPr="00D05390">
        <w:rPr>
          <w:rFonts w:ascii="Times New Roman" w:eastAsia="Calibri" w:hAnsi="Times New Roman" w:cs="Times New Roman"/>
          <w:bCs/>
          <w:iCs/>
          <w:sz w:val="28"/>
          <w:szCs w:val="28"/>
        </w:rPr>
        <w:t>муниципальный контракт на выполнение работ по энергосбережению и повышению энергетической эффективности при эксплуатации объектов наружного (уличного) освещения в городе Когалыме</w:t>
      </w:r>
      <w:r w:rsidR="00A42F33" w:rsidRPr="00D05390">
        <w:rPr>
          <w:rFonts w:ascii="Times New Roman" w:eastAsia="Calibri" w:hAnsi="Times New Roman" w:cs="Times New Roman"/>
          <w:bCs/>
          <w:iCs/>
          <w:sz w:val="28"/>
          <w:szCs w:val="28"/>
        </w:rPr>
        <w:t xml:space="preserve">. Цена </w:t>
      </w:r>
      <w:r w:rsidR="00A42F33" w:rsidRPr="00D05390">
        <w:rPr>
          <w:rFonts w:ascii="Times New Roman" w:eastAsia="Calibri" w:hAnsi="Times New Roman" w:cs="Times New Roman"/>
          <w:bCs/>
          <w:iCs/>
          <w:sz w:val="28"/>
          <w:szCs w:val="28"/>
        </w:rPr>
        <w:lastRenderedPageBreak/>
        <w:t>контракта составляет 56</w:t>
      </w:r>
      <w:r w:rsidR="00AB0314" w:rsidRPr="00D05390">
        <w:rPr>
          <w:rFonts w:ascii="Times New Roman" w:eastAsia="Calibri" w:hAnsi="Times New Roman" w:cs="Times New Roman"/>
          <w:bCs/>
          <w:iCs/>
          <w:sz w:val="28"/>
          <w:szCs w:val="28"/>
        </w:rPr>
        <w:t>,8 млн.руб.</w:t>
      </w:r>
      <w:r w:rsidR="00A42F33" w:rsidRPr="00D05390">
        <w:rPr>
          <w:rFonts w:ascii="Times New Roman" w:eastAsia="Calibri" w:hAnsi="Times New Roman" w:cs="Times New Roman"/>
          <w:bCs/>
          <w:iCs/>
          <w:sz w:val="28"/>
          <w:szCs w:val="28"/>
        </w:rPr>
        <w:t>, срок действия контракта 6 лет.</w:t>
      </w:r>
    </w:p>
    <w:p w14:paraId="54C33E9B" w14:textId="77777777" w:rsidR="00A42F33" w:rsidRPr="00D05390" w:rsidRDefault="00A42F33" w:rsidP="00D05390">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p>
    <w:p w14:paraId="26F71F58" w14:textId="1FFA7030" w:rsidR="005A27B9" w:rsidRPr="00D05390" w:rsidRDefault="005A27B9" w:rsidP="00D05390">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t>3. Практика «Реализация концессионного проекта по созданию, строительству, реконструкции и модернизации централизованных систем водоснабжения».</w:t>
      </w:r>
    </w:p>
    <w:p w14:paraId="717A44A3" w14:textId="5EB7F01C" w:rsidR="005A27B9" w:rsidRPr="00D05390" w:rsidRDefault="005A27B9" w:rsidP="00D05390">
      <w:pPr>
        <w:spacing w:after="0" w:line="360" w:lineRule="auto"/>
        <w:ind w:firstLine="709"/>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t>Данная практика реализуется на основе концессионного соглашения «Система водоснабжения и водоотведения города Когалыма», заключенного в 2009 году</w:t>
      </w:r>
      <w:r w:rsidR="00513C04" w:rsidRPr="00D05390">
        <w:rPr>
          <w:rFonts w:ascii="Times New Roman" w:eastAsia="Calibri" w:hAnsi="Times New Roman" w:cs="Times New Roman"/>
          <w:sz w:val="28"/>
          <w:szCs w:val="28"/>
        </w:rPr>
        <w:t xml:space="preserve"> с ООО «Горводоканал»</w:t>
      </w:r>
      <w:r w:rsidRPr="00D05390">
        <w:rPr>
          <w:rFonts w:ascii="Times New Roman" w:eastAsia="Calibri" w:hAnsi="Times New Roman" w:cs="Times New Roman"/>
          <w:sz w:val="28"/>
          <w:szCs w:val="28"/>
        </w:rPr>
        <w:t>.</w:t>
      </w:r>
    </w:p>
    <w:p w14:paraId="440757EF" w14:textId="0AE2EFD0" w:rsidR="00513C04" w:rsidRPr="00D05390" w:rsidRDefault="00F730B3" w:rsidP="00D05390">
      <w:pPr>
        <w:spacing w:after="0" w:line="360" w:lineRule="auto"/>
        <w:ind w:firstLine="709"/>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lastRenderedPageBreak/>
        <w:t xml:space="preserve">ООО «Горводоканал» </w:t>
      </w:r>
      <w:r w:rsidR="00513C04" w:rsidRPr="00D05390">
        <w:rPr>
          <w:rFonts w:ascii="Times New Roman" w:eastAsia="Calibri" w:hAnsi="Times New Roman" w:cs="Times New Roman"/>
          <w:sz w:val="28"/>
          <w:szCs w:val="28"/>
        </w:rPr>
        <w:t>ведет свою деятельность в рамках производственной программы и программы по энергосбережению и повышению энергоэффективности.</w:t>
      </w:r>
    </w:p>
    <w:p w14:paraId="68C546DC" w14:textId="77777777" w:rsidR="00513C04" w:rsidRPr="00D05390" w:rsidRDefault="00513C04" w:rsidP="00D05390">
      <w:pPr>
        <w:spacing w:after="0" w:line="360" w:lineRule="auto"/>
        <w:ind w:firstLine="709"/>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t>В рамках указанных программ в 2019 году выполнено следующее:</w:t>
      </w:r>
    </w:p>
    <w:p w14:paraId="733C5A5C" w14:textId="77777777" w:rsidR="00513C04" w:rsidRPr="00D05390" w:rsidRDefault="00513C04" w:rsidP="00D05390">
      <w:pPr>
        <w:spacing w:after="0" w:line="360" w:lineRule="auto"/>
        <w:ind w:firstLine="709"/>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t>- выполнена реконструкция водопроводных сетей – 0,4 км. (2018 год – 0,8 км);</w:t>
      </w:r>
    </w:p>
    <w:p w14:paraId="6D635F99" w14:textId="77777777" w:rsidR="00513C04" w:rsidRPr="00D05390" w:rsidRDefault="00513C04" w:rsidP="00D05390">
      <w:pPr>
        <w:spacing w:after="0" w:line="360" w:lineRule="auto"/>
        <w:ind w:firstLine="709"/>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t>- продолжилась реконструкция охранного сооружения по периметру городского водозабора протяженностью 1,3 км;</w:t>
      </w:r>
    </w:p>
    <w:p w14:paraId="18576B3E" w14:textId="77777777" w:rsidR="00513C04" w:rsidRPr="00D05390" w:rsidRDefault="00513C04" w:rsidP="00D05390">
      <w:pPr>
        <w:spacing w:after="0" w:line="360" w:lineRule="auto"/>
        <w:ind w:firstLine="709"/>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lastRenderedPageBreak/>
        <w:t>- реконструкции аэротенка на канализационных очистных сооружениях с заменой аэрационной системы для сооружений биологической очистки;</w:t>
      </w:r>
    </w:p>
    <w:p w14:paraId="6CB9EA56" w14:textId="77777777" w:rsidR="00513C04" w:rsidRPr="00D05390" w:rsidRDefault="00513C04" w:rsidP="00D05390">
      <w:pPr>
        <w:spacing w:after="0" w:line="360" w:lineRule="auto"/>
        <w:ind w:firstLine="709"/>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t>- приобретены (дополнительно) аэрационные системы, 4 шт.;</w:t>
      </w:r>
    </w:p>
    <w:p w14:paraId="335FC3A7" w14:textId="77777777" w:rsidR="00513C04" w:rsidRPr="00D05390" w:rsidRDefault="00513C04" w:rsidP="00D05390">
      <w:pPr>
        <w:spacing w:after="0" w:line="360" w:lineRule="auto"/>
        <w:ind w:firstLine="709"/>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t>- выполнены работы по инженерным изысканиям под реконструкцию линейных инженерных сетей водоснабжения «Кольцевой водовод» и главный канализационный коллектор Восточной промышленной зоны;</w:t>
      </w:r>
    </w:p>
    <w:p w14:paraId="7BE1B269" w14:textId="7F88D7D5" w:rsidR="00513C04" w:rsidRPr="00D05390" w:rsidRDefault="00513C04" w:rsidP="00D05390">
      <w:pPr>
        <w:spacing w:after="0" w:line="360" w:lineRule="auto"/>
        <w:ind w:firstLine="709"/>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lastRenderedPageBreak/>
        <w:t>- монтажно</w:t>
      </w:r>
      <w:r w:rsidR="009F4851">
        <w:rPr>
          <w:rFonts w:ascii="Times New Roman" w:eastAsia="Calibri" w:hAnsi="Times New Roman" w:cs="Times New Roman"/>
          <w:sz w:val="28"/>
          <w:szCs w:val="28"/>
        </w:rPr>
        <w:t>-</w:t>
      </w:r>
      <w:r w:rsidRPr="00D05390">
        <w:rPr>
          <w:rFonts w:ascii="Times New Roman" w:eastAsia="Calibri" w:hAnsi="Times New Roman" w:cs="Times New Roman"/>
          <w:sz w:val="28"/>
          <w:szCs w:val="28"/>
        </w:rPr>
        <w:t>строительные работы (продолжа</w:t>
      </w:r>
      <w:r w:rsidR="00C12FE6">
        <w:rPr>
          <w:rFonts w:ascii="Times New Roman" w:eastAsia="Calibri" w:hAnsi="Times New Roman" w:cs="Times New Roman"/>
          <w:sz w:val="28"/>
          <w:szCs w:val="28"/>
        </w:rPr>
        <w:t>ют</w:t>
      </w:r>
      <w:r w:rsidRPr="00D05390">
        <w:rPr>
          <w:rFonts w:ascii="Times New Roman" w:eastAsia="Calibri" w:hAnsi="Times New Roman" w:cs="Times New Roman"/>
          <w:sz w:val="28"/>
          <w:szCs w:val="28"/>
        </w:rPr>
        <w:t>ся в 2020 году) по реконструкции магистрального канализационного коллектора с прокладкой труб в футляре под железнодорожными путями.</w:t>
      </w:r>
    </w:p>
    <w:p w14:paraId="49F9D9CB" w14:textId="7034DBF4" w:rsidR="00FE2312" w:rsidRPr="00D05390" w:rsidRDefault="005A27B9" w:rsidP="00D05390">
      <w:pPr>
        <w:tabs>
          <w:tab w:val="left" w:pos="993"/>
        </w:tabs>
        <w:spacing w:after="0" w:line="360" w:lineRule="auto"/>
        <w:ind w:firstLine="851"/>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t>Результаты контроля об исполнении концессионером условий концессионных соглашений рассматриваются ежеквартально на заседании Совета по вопросам развития инвестиционной деятельности в городе Когалыме</w:t>
      </w:r>
      <w:r w:rsidR="007C2845">
        <w:rPr>
          <w:rFonts w:ascii="Times New Roman" w:eastAsia="Calibri" w:hAnsi="Times New Roman" w:cs="Times New Roman"/>
          <w:sz w:val="28"/>
          <w:szCs w:val="28"/>
        </w:rPr>
        <w:t xml:space="preserve"> </w:t>
      </w:r>
      <w:r w:rsidRPr="00D05390">
        <w:rPr>
          <w:rFonts w:ascii="Times New Roman" w:eastAsia="Calibri" w:hAnsi="Times New Roman" w:cs="Times New Roman"/>
          <w:sz w:val="28"/>
          <w:szCs w:val="28"/>
        </w:rPr>
        <w:t xml:space="preserve">и размещаются на официальном сайте Администрации города Когалыма в </w:t>
      </w:r>
      <w:r w:rsidRPr="00D05390">
        <w:rPr>
          <w:rFonts w:ascii="Times New Roman" w:eastAsia="Calibri" w:hAnsi="Times New Roman" w:cs="Times New Roman"/>
          <w:sz w:val="28"/>
          <w:szCs w:val="28"/>
        </w:rPr>
        <w:lastRenderedPageBreak/>
        <w:t xml:space="preserve">разделе </w:t>
      </w:r>
      <w:hyperlink r:id="rId8" w:history="1">
        <w:r w:rsidRPr="00D05390">
          <w:rPr>
            <w:rStyle w:val="a5"/>
            <w:rFonts w:ascii="Times New Roman" w:eastAsia="Calibri" w:hAnsi="Times New Roman" w:cs="Times New Roman"/>
            <w:sz w:val="28"/>
            <w:szCs w:val="28"/>
          </w:rPr>
          <w:t>«Инвестиционная деятельность, формирование благоприятных условий ведения предпринимательской деятельности»</w:t>
        </w:r>
      </w:hyperlink>
      <w:r w:rsidR="00FE2312" w:rsidRPr="00D05390">
        <w:rPr>
          <w:rFonts w:ascii="Times New Roman" w:eastAsia="Calibri" w:hAnsi="Times New Roman" w:cs="Times New Roman"/>
          <w:sz w:val="28"/>
          <w:szCs w:val="28"/>
        </w:rPr>
        <w:t>.</w:t>
      </w:r>
    </w:p>
    <w:p w14:paraId="15632ACF" w14:textId="77777777" w:rsidR="00FE2312" w:rsidRPr="00D05390" w:rsidRDefault="00035C96" w:rsidP="00D05390">
      <w:pPr>
        <w:tabs>
          <w:tab w:val="left" w:pos="993"/>
        </w:tabs>
        <w:spacing w:after="0" w:line="360" w:lineRule="auto"/>
        <w:ind w:firstLine="851"/>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t xml:space="preserve"> </w:t>
      </w:r>
    </w:p>
    <w:p w14:paraId="65DF52F4" w14:textId="186E0DB6" w:rsidR="00454291" w:rsidRPr="00D05390" w:rsidRDefault="009D5529" w:rsidP="00D05390">
      <w:pPr>
        <w:tabs>
          <w:tab w:val="left" w:pos="993"/>
        </w:tabs>
        <w:spacing w:after="0" w:line="360" w:lineRule="auto"/>
        <w:ind w:firstLine="851"/>
        <w:jc w:val="both"/>
        <w:rPr>
          <w:rFonts w:ascii="Times New Roman" w:hAnsi="Times New Roman" w:cs="Times New Roman"/>
          <w:b/>
          <w:sz w:val="28"/>
          <w:szCs w:val="28"/>
        </w:rPr>
      </w:pPr>
      <w:r w:rsidRPr="00D05390">
        <w:rPr>
          <w:rFonts w:ascii="Times New Roman" w:hAnsi="Times New Roman" w:cs="Times New Roman"/>
          <w:b/>
          <w:sz w:val="28"/>
          <w:szCs w:val="28"/>
        </w:rPr>
        <w:t xml:space="preserve">2. </w:t>
      </w:r>
      <w:r w:rsidR="00454291" w:rsidRPr="00D05390">
        <w:rPr>
          <w:rFonts w:ascii="Times New Roman" w:hAnsi="Times New Roman" w:cs="Times New Roman"/>
          <w:b/>
          <w:sz w:val="28"/>
          <w:szCs w:val="28"/>
        </w:rPr>
        <w:t>Информация о создании условий и принимаемых мерах в отчетном периоде для привлечения частных инвестиций в целях реализации инвестиционных проектов за счет внебюджетных источников на территории муниципального образования (далее - инвестиционный про</w:t>
      </w:r>
      <w:r w:rsidR="00454291" w:rsidRPr="00D05390">
        <w:rPr>
          <w:rFonts w:ascii="Times New Roman" w:hAnsi="Times New Roman" w:cs="Times New Roman"/>
          <w:b/>
          <w:sz w:val="28"/>
          <w:szCs w:val="28"/>
        </w:rPr>
        <w:lastRenderedPageBreak/>
        <w:t xml:space="preserve">ект); об имеющихся инвестиционных предложениях муниципального образования на конец отчетного периода и способах их представления потенциальным инвесторам; об инвестиционных предложениях, принятых инвесторами в отчетном периоде. </w:t>
      </w:r>
    </w:p>
    <w:p w14:paraId="06B7AD82" w14:textId="381E2CF5" w:rsidR="0055499E" w:rsidRPr="00D05390" w:rsidRDefault="00FD736F" w:rsidP="00FE77C1">
      <w:pPr>
        <w:pStyle w:val="ConsPlusNormal"/>
        <w:spacing w:line="360" w:lineRule="auto"/>
        <w:ind w:firstLine="851"/>
        <w:jc w:val="both"/>
        <w:rPr>
          <w:rFonts w:ascii="Times New Roman" w:hAnsi="Times New Roman" w:cs="Times New Roman"/>
          <w:sz w:val="28"/>
          <w:szCs w:val="28"/>
        </w:rPr>
      </w:pPr>
      <w:r w:rsidRPr="00D05390">
        <w:rPr>
          <w:rFonts w:ascii="Times New Roman" w:hAnsi="Times New Roman" w:cs="Times New Roman"/>
          <w:sz w:val="28"/>
          <w:szCs w:val="28"/>
        </w:rPr>
        <w:t>В целях привлечения инвестиций в эко</w:t>
      </w:r>
      <w:r w:rsidR="00FE77C1">
        <w:rPr>
          <w:rFonts w:ascii="Times New Roman" w:hAnsi="Times New Roman" w:cs="Times New Roman"/>
          <w:sz w:val="28"/>
          <w:szCs w:val="28"/>
        </w:rPr>
        <w:t>номику г.</w:t>
      </w:r>
      <w:r w:rsidRPr="00D05390">
        <w:rPr>
          <w:rFonts w:ascii="Times New Roman" w:hAnsi="Times New Roman" w:cs="Times New Roman"/>
          <w:sz w:val="28"/>
          <w:szCs w:val="28"/>
        </w:rPr>
        <w:t xml:space="preserve"> Когалыма:</w:t>
      </w:r>
      <w:r w:rsidR="00FE77C1">
        <w:rPr>
          <w:rFonts w:ascii="Times New Roman" w:hAnsi="Times New Roman" w:cs="Times New Roman"/>
          <w:sz w:val="28"/>
          <w:szCs w:val="28"/>
        </w:rPr>
        <w:t xml:space="preserve"> </w:t>
      </w:r>
      <w:r w:rsidR="006B2442">
        <w:rPr>
          <w:rFonts w:ascii="Times New Roman" w:hAnsi="Times New Roman" w:cs="Times New Roman"/>
          <w:sz w:val="28"/>
          <w:szCs w:val="28"/>
        </w:rPr>
        <w:t>у</w:t>
      </w:r>
      <w:r w:rsidRPr="00D05390">
        <w:rPr>
          <w:rFonts w:ascii="Times New Roman" w:hAnsi="Times New Roman" w:cs="Times New Roman"/>
          <w:sz w:val="28"/>
          <w:szCs w:val="28"/>
        </w:rPr>
        <w:t xml:space="preserve">тверждены нормативные правовые акты, устанавливающие виды и формы поддержки инвестиционной и предпринимательской деятельности, а также усовершенствованы документы </w:t>
      </w:r>
      <w:r w:rsidRPr="00D05390">
        <w:rPr>
          <w:rFonts w:ascii="Times New Roman" w:hAnsi="Times New Roman" w:cs="Times New Roman"/>
          <w:sz w:val="28"/>
          <w:szCs w:val="28"/>
        </w:rPr>
        <w:lastRenderedPageBreak/>
        <w:t>нормативного правового регулирования сферы МЧП</w:t>
      </w:r>
      <w:r w:rsidR="00D27623" w:rsidRPr="00D05390">
        <w:rPr>
          <w:rFonts w:ascii="Times New Roman" w:hAnsi="Times New Roman" w:cs="Times New Roman"/>
          <w:sz w:val="28"/>
          <w:szCs w:val="28"/>
        </w:rPr>
        <w:t xml:space="preserve">, </w:t>
      </w:r>
      <w:r w:rsidRPr="00D05390">
        <w:rPr>
          <w:rFonts w:ascii="Times New Roman" w:hAnsi="Times New Roman" w:cs="Times New Roman"/>
          <w:sz w:val="28"/>
          <w:szCs w:val="28"/>
        </w:rPr>
        <w:t>концессионных соглашений</w:t>
      </w:r>
      <w:r w:rsidR="00D27623" w:rsidRPr="00D05390">
        <w:rPr>
          <w:rFonts w:ascii="Times New Roman" w:hAnsi="Times New Roman" w:cs="Times New Roman"/>
          <w:sz w:val="28"/>
          <w:szCs w:val="28"/>
        </w:rPr>
        <w:t xml:space="preserve">. Вся информация размещена </w:t>
      </w:r>
      <w:r w:rsidRPr="00D05390">
        <w:rPr>
          <w:rFonts w:ascii="Times New Roman" w:hAnsi="Times New Roman" w:cs="Times New Roman"/>
          <w:sz w:val="28"/>
          <w:szCs w:val="28"/>
        </w:rPr>
        <w:t>на официальном сайте Администрации города Когалыма</w:t>
      </w:r>
      <w:r w:rsidR="00D27623" w:rsidRPr="00D05390">
        <w:rPr>
          <w:rFonts w:ascii="Times New Roman" w:hAnsi="Times New Roman" w:cs="Times New Roman"/>
          <w:sz w:val="28"/>
          <w:szCs w:val="28"/>
        </w:rPr>
        <w:t xml:space="preserve"> в </w:t>
      </w:r>
      <w:r w:rsidRPr="00D05390">
        <w:rPr>
          <w:rFonts w:ascii="Times New Roman" w:hAnsi="Times New Roman" w:cs="Times New Roman"/>
          <w:sz w:val="28"/>
          <w:szCs w:val="28"/>
        </w:rPr>
        <w:t>раздел</w:t>
      </w:r>
      <w:r w:rsidR="00D27623" w:rsidRPr="00D05390">
        <w:rPr>
          <w:rFonts w:ascii="Times New Roman" w:hAnsi="Times New Roman" w:cs="Times New Roman"/>
          <w:sz w:val="28"/>
          <w:szCs w:val="28"/>
        </w:rPr>
        <w:t>е</w:t>
      </w:r>
      <w:r w:rsidRPr="00D05390">
        <w:rPr>
          <w:rFonts w:ascii="Times New Roman" w:hAnsi="Times New Roman" w:cs="Times New Roman"/>
          <w:sz w:val="28"/>
          <w:szCs w:val="28"/>
        </w:rPr>
        <w:t xml:space="preserve"> «Инвестиционная деятельность, формирование благоприятных условий ведения предпринимательской деятельности». </w:t>
      </w:r>
    </w:p>
    <w:p w14:paraId="626ECA0B" w14:textId="71C21BA4" w:rsidR="00460F07" w:rsidRPr="00D05390" w:rsidRDefault="00460F07" w:rsidP="00D05390">
      <w:pPr>
        <w:pStyle w:val="ConsPlusNormal"/>
        <w:spacing w:line="360" w:lineRule="auto"/>
        <w:ind w:firstLine="851"/>
        <w:jc w:val="both"/>
        <w:rPr>
          <w:rFonts w:ascii="Times New Roman" w:hAnsi="Times New Roman" w:cs="Times New Roman"/>
          <w:sz w:val="28"/>
          <w:szCs w:val="28"/>
        </w:rPr>
      </w:pPr>
      <w:r w:rsidRPr="00D05390">
        <w:rPr>
          <w:rFonts w:ascii="Times New Roman" w:hAnsi="Times New Roman" w:cs="Times New Roman"/>
          <w:sz w:val="28"/>
          <w:szCs w:val="28"/>
        </w:rPr>
        <w:t>В целях развития инвестиционной привлекательности города Когалыма сформирован реестр инвестиционных предложений, содержащий информацию об объектах</w:t>
      </w:r>
      <w:r w:rsidR="004737C3" w:rsidRPr="00D05390">
        <w:rPr>
          <w:rFonts w:ascii="Times New Roman" w:hAnsi="Times New Roman" w:cs="Times New Roman"/>
          <w:sz w:val="28"/>
          <w:szCs w:val="28"/>
        </w:rPr>
        <w:t xml:space="preserve"> </w:t>
      </w:r>
      <w:r w:rsidR="000F7128" w:rsidRPr="00D05390">
        <w:rPr>
          <w:rFonts w:ascii="Times New Roman" w:hAnsi="Times New Roman" w:cs="Times New Roman"/>
          <w:sz w:val="28"/>
          <w:szCs w:val="28"/>
        </w:rPr>
        <w:t xml:space="preserve">жилищной, социальной, </w:t>
      </w:r>
      <w:r w:rsidR="000F7128" w:rsidRPr="00D05390">
        <w:rPr>
          <w:rFonts w:ascii="Times New Roman" w:hAnsi="Times New Roman" w:cs="Times New Roman"/>
          <w:sz w:val="28"/>
          <w:szCs w:val="28"/>
        </w:rPr>
        <w:lastRenderedPageBreak/>
        <w:t>промышленной сфер деятельности</w:t>
      </w:r>
      <w:r w:rsidRPr="00D05390">
        <w:rPr>
          <w:rFonts w:ascii="Times New Roman" w:hAnsi="Times New Roman" w:cs="Times New Roman"/>
          <w:sz w:val="28"/>
          <w:szCs w:val="28"/>
        </w:rPr>
        <w:t>, строительство которых планируется, в соответствии с</w:t>
      </w:r>
      <w:r w:rsidR="00346C5C" w:rsidRPr="00D05390">
        <w:rPr>
          <w:rFonts w:ascii="Times New Roman" w:hAnsi="Times New Roman" w:cs="Times New Roman"/>
          <w:sz w:val="28"/>
          <w:szCs w:val="28"/>
        </w:rPr>
        <w:t>о Стратеги</w:t>
      </w:r>
      <w:r w:rsidR="00C12FE6">
        <w:rPr>
          <w:rFonts w:ascii="Times New Roman" w:hAnsi="Times New Roman" w:cs="Times New Roman"/>
          <w:sz w:val="28"/>
          <w:szCs w:val="28"/>
        </w:rPr>
        <w:t>е</w:t>
      </w:r>
      <w:r w:rsidR="00346C5C" w:rsidRPr="00D05390">
        <w:rPr>
          <w:rFonts w:ascii="Times New Roman" w:hAnsi="Times New Roman" w:cs="Times New Roman"/>
          <w:sz w:val="28"/>
          <w:szCs w:val="28"/>
        </w:rPr>
        <w:t>й социально-экономического развития гор</w:t>
      </w:r>
      <w:r w:rsidR="00D27623" w:rsidRPr="00D05390">
        <w:rPr>
          <w:rFonts w:ascii="Times New Roman" w:hAnsi="Times New Roman" w:cs="Times New Roman"/>
          <w:sz w:val="28"/>
          <w:szCs w:val="28"/>
        </w:rPr>
        <w:t>о</w:t>
      </w:r>
      <w:r w:rsidR="00346C5C" w:rsidRPr="00D05390">
        <w:rPr>
          <w:rFonts w:ascii="Times New Roman" w:hAnsi="Times New Roman" w:cs="Times New Roman"/>
          <w:sz w:val="28"/>
          <w:szCs w:val="28"/>
        </w:rPr>
        <w:t>да Когалыма</w:t>
      </w:r>
      <w:r w:rsidR="00DE69E2" w:rsidRPr="00D05390">
        <w:rPr>
          <w:rFonts w:ascii="Times New Roman" w:hAnsi="Times New Roman" w:cs="Times New Roman"/>
          <w:sz w:val="28"/>
          <w:szCs w:val="28"/>
        </w:rPr>
        <w:t xml:space="preserve"> до 2030 года </w:t>
      </w:r>
      <w:r w:rsidR="00346C5C" w:rsidRPr="00D05390">
        <w:rPr>
          <w:rFonts w:ascii="Times New Roman" w:hAnsi="Times New Roman" w:cs="Times New Roman"/>
          <w:sz w:val="28"/>
          <w:szCs w:val="28"/>
        </w:rPr>
        <w:t xml:space="preserve">и </w:t>
      </w:r>
      <w:r w:rsidRPr="00D05390">
        <w:rPr>
          <w:rFonts w:ascii="Times New Roman" w:hAnsi="Times New Roman" w:cs="Times New Roman"/>
          <w:sz w:val="28"/>
          <w:szCs w:val="28"/>
        </w:rPr>
        <w:t>генеральным планом города.</w:t>
      </w:r>
      <w:r w:rsidR="00864050" w:rsidRPr="00D05390">
        <w:rPr>
          <w:rFonts w:ascii="Times New Roman" w:hAnsi="Times New Roman" w:cs="Times New Roman"/>
          <w:sz w:val="28"/>
          <w:szCs w:val="28"/>
        </w:rPr>
        <w:t xml:space="preserve"> Подробная информация представлена в приложении 1 к Докладу.</w:t>
      </w:r>
    </w:p>
    <w:p w14:paraId="3331103D" w14:textId="2C4E3941" w:rsidR="001227AC" w:rsidRDefault="00460F07" w:rsidP="001227AC">
      <w:pPr>
        <w:pStyle w:val="ConsPlusNormal"/>
        <w:spacing w:line="360" w:lineRule="auto"/>
        <w:ind w:firstLine="851"/>
        <w:jc w:val="both"/>
        <w:rPr>
          <w:rFonts w:ascii="Times New Roman" w:hAnsi="Times New Roman" w:cs="Times New Roman"/>
          <w:sz w:val="28"/>
          <w:szCs w:val="28"/>
        </w:rPr>
      </w:pPr>
      <w:r w:rsidRPr="00D05390">
        <w:rPr>
          <w:rFonts w:ascii="Times New Roman" w:hAnsi="Times New Roman" w:cs="Times New Roman"/>
          <w:sz w:val="28"/>
          <w:szCs w:val="28"/>
        </w:rPr>
        <w:t>Для привлечения</w:t>
      </w:r>
      <w:r w:rsidR="00C34B7F" w:rsidRPr="00D05390">
        <w:rPr>
          <w:rFonts w:ascii="Times New Roman" w:hAnsi="Times New Roman" w:cs="Times New Roman"/>
          <w:sz w:val="28"/>
          <w:szCs w:val="28"/>
        </w:rPr>
        <w:t xml:space="preserve"> инвестиций в экономику города </w:t>
      </w:r>
      <w:r w:rsidR="00903468" w:rsidRPr="00D05390">
        <w:rPr>
          <w:rFonts w:ascii="Times New Roman" w:hAnsi="Times New Roman" w:cs="Times New Roman"/>
          <w:sz w:val="28"/>
          <w:szCs w:val="28"/>
        </w:rPr>
        <w:t xml:space="preserve">на инвестиционной карте </w:t>
      </w:r>
      <w:r w:rsidR="00C34B7F" w:rsidRPr="00D05390">
        <w:rPr>
          <w:rFonts w:ascii="Times New Roman" w:hAnsi="Times New Roman" w:cs="Times New Roman"/>
          <w:sz w:val="28"/>
          <w:szCs w:val="28"/>
        </w:rPr>
        <w:t>ХМ</w:t>
      </w:r>
      <w:r w:rsidR="00FE77C1">
        <w:rPr>
          <w:rFonts w:ascii="Times New Roman" w:hAnsi="Times New Roman" w:cs="Times New Roman"/>
          <w:sz w:val="28"/>
          <w:szCs w:val="28"/>
        </w:rPr>
        <w:t>АО</w:t>
      </w:r>
      <w:r w:rsidR="00C34B7F" w:rsidRPr="00D05390">
        <w:rPr>
          <w:rFonts w:ascii="Times New Roman" w:hAnsi="Times New Roman" w:cs="Times New Roman"/>
          <w:sz w:val="28"/>
          <w:szCs w:val="28"/>
        </w:rPr>
        <w:t xml:space="preserve">-Югры </w:t>
      </w:r>
      <w:r w:rsidR="00903468" w:rsidRPr="00D05390">
        <w:rPr>
          <w:rFonts w:ascii="Times New Roman" w:hAnsi="Times New Roman" w:cs="Times New Roman"/>
          <w:sz w:val="28"/>
          <w:szCs w:val="28"/>
        </w:rPr>
        <w:t>размещена информ</w:t>
      </w:r>
      <w:r w:rsidR="00717439" w:rsidRPr="00D05390">
        <w:rPr>
          <w:rFonts w:ascii="Times New Roman" w:hAnsi="Times New Roman" w:cs="Times New Roman"/>
          <w:sz w:val="28"/>
          <w:szCs w:val="28"/>
        </w:rPr>
        <w:t>ация о</w:t>
      </w:r>
      <w:r w:rsidR="00903468" w:rsidRPr="00D05390">
        <w:rPr>
          <w:rFonts w:ascii="Times New Roman" w:hAnsi="Times New Roman" w:cs="Times New Roman"/>
          <w:sz w:val="28"/>
          <w:szCs w:val="28"/>
        </w:rPr>
        <w:t xml:space="preserve"> </w:t>
      </w:r>
      <w:r w:rsidR="00AD4A4F">
        <w:rPr>
          <w:rFonts w:ascii="Times New Roman" w:hAnsi="Times New Roman" w:cs="Times New Roman"/>
          <w:sz w:val="28"/>
          <w:szCs w:val="28"/>
        </w:rPr>
        <w:t>8</w:t>
      </w:r>
      <w:r w:rsidR="00903468" w:rsidRPr="00D05390">
        <w:rPr>
          <w:rFonts w:ascii="Times New Roman" w:hAnsi="Times New Roman" w:cs="Times New Roman"/>
          <w:sz w:val="28"/>
          <w:szCs w:val="28"/>
        </w:rPr>
        <w:t xml:space="preserve"> земель</w:t>
      </w:r>
      <w:r w:rsidR="00C34B7F" w:rsidRPr="00D05390">
        <w:rPr>
          <w:rFonts w:ascii="Times New Roman" w:hAnsi="Times New Roman" w:cs="Times New Roman"/>
          <w:sz w:val="28"/>
          <w:szCs w:val="28"/>
        </w:rPr>
        <w:t>ных участках</w:t>
      </w:r>
      <w:r w:rsidR="00253F1E" w:rsidRPr="00D05390">
        <w:rPr>
          <w:rFonts w:ascii="Times New Roman" w:hAnsi="Times New Roman" w:cs="Times New Roman"/>
          <w:sz w:val="28"/>
          <w:szCs w:val="28"/>
        </w:rPr>
        <w:t>, предлагаемых для реализации инвестиционн</w:t>
      </w:r>
      <w:r w:rsidR="00FE77C1">
        <w:rPr>
          <w:rFonts w:ascii="Times New Roman" w:hAnsi="Times New Roman" w:cs="Times New Roman"/>
          <w:sz w:val="28"/>
          <w:szCs w:val="28"/>
        </w:rPr>
        <w:t xml:space="preserve">ых </w:t>
      </w:r>
      <w:r w:rsidR="00FE77C1">
        <w:rPr>
          <w:rFonts w:ascii="Times New Roman" w:hAnsi="Times New Roman" w:cs="Times New Roman"/>
          <w:sz w:val="28"/>
          <w:szCs w:val="28"/>
        </w:rPr>
        <w:lastRenderedPageBreak/>
        <w:t>проектов на территории г.</w:t>
      </w:r>
      <w:r w:rsidR="00253F1E" w:rsidRPr="00D05390">
        <w:rPr>
          <w:rFonts w:ascii="Times New Roman" w:hAnsi="Times New Roman" w:cs="Times New Roman"/>
          <w:sz w:val="28"/>
          <w:szCs w:val="28"/>
        </w:rPr>
        <w:t xml:space="preserve"> Когалыма. </w:t>
      </w:r>
      <w:r w:rsidR="001227AC" w:rsidRPr="00FE77C1">
        <w:rPr>
          <w:rFonts w:ascii="Times New Roman" w:hAnsi="Times New Roman" w:cs="Times New Roman"/>
          <w:sz w:val="28"/>
          <w:szCs w:val="28"/>
        </w:rPr>
        <w:t xml:space="preserve">Объем планируемых рабочих мест – </w:t>
      </w:r>
      <w:r w:rsidR="00AD4A4F">
        <w:rPr>
          <w:rFonts w:ascii="Times New Roman" w:hAnsi="Times New Roman" w:cs="Times New Roman"/>
          <w:sz w:val="28"/>
          <w:szCs w:val="28"/>
        </w:rPr>
        <w:t>237 мест</w:t>
      </w:r>
      <w:r w:rsidR="001227AC" w:rsidRPr="00FE77C1">
        <w:rPr>
          <w:rFonts w:ascii="Times New Roman" w:hAnsi="Times New Roman" w:cs="Times New Roman"/>
          <w:sz w:val="28"/>
          <w:szCs w:val="28"/>
        </w:rPr>
        <w:t xml:space="preserve">, оценка поступления НДФЛ после ввода в эксплуатацию объекта   -  </w:t>
      </w:r>
      <w:r w:rsidR="00AD4A4F">
        <w:rPr>
          <w:rFonts w:ascii="Times New Roman" w:hAnsi="Times New Roman" w:cs="Times New Roman"/>
          <w:sz w:val="28"/>
          <w:szCs w:val="28"/>
        </w:rPr>
        <w:t>13</w:t>
      </w:r>
      <w:r w:rsidR="004D3B70">
        <w:rPr>
          <w:rFonts w:ascii="Times New Roman" w:hAnsi="Times New Roman" w:cs="Times New Roman"/>
          <w:sz w:val="28"/>
          <w:szCs w:val="28"/>
        </w:rPr>
        <w:t xml:space="preserve"> </w:t>
      </w:r>
      <w:r w:rsidR="00AD4A4F">
        <w:rPr>
          <w:rFonts w:ascii="Times New Roman" w:hAnsi="Times New Roman" w:cs="Times New Roman"/>
          <w:sz w:val="28"/>
          <w:szCs w:val="28"/>
        </w:rPr>
        <w:t>102</w:t>
      </w:r>
      <w:r w:rsidR="001227AC" w:rsidRPr="00FE77C1">
        <w:rPr>
          <w:rFonts w:ascii="Times New Roman" w:hAnsi="Times New Roman" w:cs="Times New Roman"/>
          <w:sz w:val="28"/>
          <w:szCs w:val="28"/>
        </w:rPr>
        <w:t xml:space="preserve">,0 тыс. руб. в 2024 году, далее </w:t>
      </w:r>
      <w:r w:rsidR="00AD4A4F">
        <w:rPr>
          <w:rFonts w:ascii="Times New Roman" w:hAnsi="Times New Roman" w:cs="Times New Roman"/>
          <w:sz w:val="28"/>
          <w:szCs w:val="28"/>
        </w:rPr>
        <w:t>30</w:t>
      </w:r>
      <w:r w:rsidR="004D3B70">
        <w:rPr>
          <w:rFonts w:ascii="Times New Roman" w:hAnsi="Times New Roman" w:cs="Times New Roman"/>
          <w:sz w:val="28"/>
          <w:szCs w:val="28"/>
        </w:rPr>
        <w:t xml:space="preserve"> </w:t>
      </w:r>
      <w:r w:rsidR="00AD4A4F">
        <w:rPr>
          <w:rFonts w:ascii="Times New Roman" w:hAnsi="Times New Roman" w:cs="Times New Roman"/>
          <w:sz w:val="28"/>
          <w:szCs w:val="28"/>
        </w:rPr>
        <w:t>570,0</w:t>
      </w:r>
      <w:r w:rsidR="001227AC" w:rsidRPr="00FE77C1">
        <w:rPr>
          <w:rFonts w:ascii="Times New Roman" w:hAnsi="Times New Roman" w:cs="Times New Roman"/>
          <w:sz w:val="28"/>
          <w:szCs w:val="28"/>
        </w:rPr>
        <w:t xml:space="preserve"> тыс. руб. год.</w:t>
      </w:r>
    </w:p>
    <w:p w14:paraId="76536FD1" w14:textId="079DD86A" w:rsidR="00C4474C" w:rsidRPr="00CF1699" w:rsidRDefault="00C4474C" w:rsidP="00C4474C">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Кроме того, проведена реконструкция общественной территории</w:t>
      </w:r>
      <w:r w:rsidRPr="00C4474C">
        <w:t xml:space="preserve"> </w:t>
      </w:r>
      <w:r>
        <w:rPr>
          <w:rFonts w:ascii="Times New Roman" w:hAnsi="Times New Roman" w:cs="Times New Roman"/>
          <w:sz w:val="28"/>
          <w:szCs w:val="28"/>
        </w:rPr>
        <w:t>«Пляж 60-й параллели» общей</w:t>
      </w:r>
      <w:r w:rsidRPr="00C4474C">
        <w:rPr>
          <w:rFonts w:ascii="Times New Roman" w:hAnsi="Times New Roman" w:cs="Times New Roman"/>
          <w:sz w:val="28"/>
          <w:szCs w:val="28"/>
        </w:rPr>
        <w:t xml:space="preserve"> площадь</w:t>
      </w:r>
      <w:r>
        <w:rPr>
          <w:rFonts w:ascii="Times New Roman" w:hAnsi="Times New Roman" w:cs="Times New Roman"/>
          <w:sz w:val="28"/>
          <w:szCs w:val="28"/>
        </w:rPr>
        <w:t xml:space="preserve">ю 32000 м2, выполнена </w:t>
      </w:r>
      <w:r w:rsidRPr="00C4474C">
        <w:rPr>
          <w:rFonts w:ascii="Times New Roman" w:hAnsi="Times New Roman" w:cs="Times New Roman"/>
          <w:sz w:val="28"/>
          <w:szCs w:val="28"/>
        </w:rPr>
        <w:t>прокладка</w:t>
      </w:r>
      <w:r>
        <w:rPr>
          <w:rFonts w:ascii="Times New Roman" w:hAnsi="Times New Roman" w:cs="Times New Roman"/>
          <w:sz w:val="28"/>
          <w:szCs w:val="28"/>
        </w:rPr>
        <w:t xml:space="preserve"> инженерных </w:t>
      </w:r>
      <w:r w:rsidRPr="00C4474C">
        <w:rPr>
          <w:rFonts w:ascii="Times New Roman" w:hAnsi="Times New Roman" w:cs="Times New Roman"/>
          <w:sz w:val="28"/>
          <w:szCs w:val="28"/>
        </w:rPr>
        <w:t>сетей, устройство и покрытие тротуаров и пешеходных площадок тротуарной плиткой</w:t>
      </w:r>
      <w:r>
        <w:rPr>
          <w:rFonts w:ascii="Times New Roman" w:hAnsi="Times New Roman" w:cs="Times New Roman"/>
          <w:sz w:val="28"/>
          <w:szCs w:val="28"/>
        </w:rPr>
        <w:t xml:space="preserve"> </w:t>
      </w:r>
      <w:r>
        <w:rPr>
          <w:rFonts w:ascii="Times New Roman" w:hAnsi="Times New Roman" w:cs="Times New Roman"/>
          <w:sz w:val="28"/>
          <w:szCs w:val="28"/>
        </w:rPr>
        <w:lastRenderedPageBreak/>
        <w:t>и террасной доской</w:t>
      </w:r>
      <w:r w:rsidRPr="00C4474C">
        <w:rPr>
          <w:rFonts w:ascii="Times New Roman" w:hAnsi="Times New Roman" w:cs="Times New Roman"/>
          <w:sz w:val="28"/>
          <w:szCs w:val="28"/>
        </w:rPr>
        <w:t xml:space="preserve">, устройство и покрытие проездов и автостоянок (в том числе для инвалидов-колясочников) асфальтобетоном, установлены опоры освещения, проведена реконструкция спасательной вышки, </w:t>
      </w:r>
      <w:r>
        <w:rPr>
          <w:rFonts w:ascii="Times New Roman" w:hAnsi="Times New Roman" w:cs="Times New Roman"/>
          <w:sz w:val="28"/>
          <w:szCs w:val="28"/>
        </w:rPr>
        <w:t>выполнены</w:t>
      </w:r>
      <w:r w:rsidRPr="00C4474C">
        <w:rPr>
          <w:rFonts w:ascii="Times New Roman" w:hAnsi="Times New Roman" w:cs="Times New Roman"/>
          <w:sz w:val="28"/>
          <w:szCs w:val="28"/>
        </w:rPr>
        <w:t xml:space="preserve"> работы по устройству локальной системы оповещения и системы видеонаблюдения, устано</w:t>
      </w:r>
      <w:r>
        <w:rPr>
          <w:rFonts w:ascii="Times New Roman" w:hAnsi="Times New Roman" w:cs="Times New Roman"/>
          <w:sz w:val="28"/>
          <w:szCs w:val="28"/>
        </w:rPr>
        <w:t xml:space="preserve">влены малые архитектурные формы, спортивные и детские площадки. </w:t>
      </w:r>
      <w:r w:rsidR="00943FF4">
        <w:rPr>
          <w:rFonts w:ascii="Times New Roman" w:hAnsi="Times New Roman" w:cs="Times New Roman"/>
          <w:sz w:val="28"/>
          <w:szCs w:val="28"/>
        </w:rPr>
        <w:t>Р</w:t>
      </w:r>
      <w:r w:rsidR="00943FF4" w:rsidRPr="00943FF4">
        <w:rPr>
          <w:rFonts w:ascii="Times New Roman" w:hAnsi="Times New Roman" w:cs="Times New Roman"/>
          <w:sz w:val="28"/>
          <w:szCs w:val="28"/>
        </w:rPr>
        <w:t>ассматривается возможность передачи объекта «Городской пляж в городе Когалыме» хозяйству</w:t>
      </w:r>
      <w:r w:rsidR="00943FF4" w:rsidRPr="00943FF4">
        <w:rPr>
          <w:rFonts w:ascii="Times New Roman" w:hAnsi="Times New Roman" w:cs="Times New Roman"/>
          <w:sz w:val="28"/>
          <w:szCs w:val="28"/>
        </w:rPr>
        <w:lastRenderedPageBreak/>
        <w:t>ющему субъекту с целью его дальнейшей эксплуатации и содержания</w:t>
      </w:r>
      <w:r w:rsidR="00943FF4">
        <w:rPr>
          <w:rFonts w:ascii="Times New Roman" w:hAnsi="Times New Roman" w:cs="Times New Roman"/>
          <w:sz w:val="28"/>
          <w:szCs w:val="28"/>
        </w:rPr>
        <w:t>.</w:t>
      </w:r>
    </w:p>
    <w:p w14:paraId="4013883A" w14:textId="2798752C" w:rsidR="006B4B86" w:rsidRPr="00D05390" w:rsidRDefault="00FE77C1" w:rsidP="00D0539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г.</w:t>
      </w:r>
      <w:r w:rsidR="00E872F2" w:rsidRPr="00190BFE">
        <w:rPr>
          <w:rFonts w:ascii="Times New Roman" w:hAnsi="Times New Roman" w:cs="Times New Roman"/>
          <w:sz w:val="28"/>
          <w:szCs w:val="28"/>
        </w:rPr>
        <w:t xml:space="preserve"> Когалыме на регулярной основе проводятся заседания</w:t>
      </w:r>
      <w:r w:rsidR="002C6719" w:rsidRPr="00190BFE">
        <w:rPr>
          <w:rFonts w:ascii="Times New Roman" w:hAnsi="Times New Roman" w:cs="Times New Roman"/>
          <w:sz w:val="28"/>
          <w:szCs w:val="28"/>
        </w:rPr>
        <w:t xml:space="preserve"> </w:t>
      </w:r>
      <w:r w:rsidR="006C1C73" w:rsidRPr="00190BFE">
        <w:rPr>
          <w:rFonts w:ascii="Times New Roman" w:hAnsi="Times New Roman" w:cs="Times New Roman"/>
          <w:sz w:val="28"/>
          <w:szCs w:val="28"/>
        </w:rPr>
        <w:t>Совет</w:t>
      </w:r>
      <w:r w:rsidR="00E872F2" w:rsidRPr="00190BFE">
        <w:rPr>
          <w:rFonts w:ascii="Times New Roman" w:hAnsi="Times New Roman" w:cs="Times New Roman"/>
          <w:sz w:val="28"/>
          <w:szCs w:val="28"/>
        </w:rPr>
        <w:t>а</w:t>
      </w:r>
      <w:r w:rsidR="006C1C73" w:rsidRPr="00190BFE">
        <w:rPr>
          <w:rFonts w:ascii="Times New Roman" w:hAnsi="Times New Roman" w:cs="Times New Roman"/>
          <w:sz w:val="28"/>
          <w:szCs w:val="28"/>
        </w:rPr>
        <w:t xml:space="preserve"> по вопросам развития инвестиционной деятельности в городе Когалыме</w:t>
      </w:r>
      <w:r w:rsidR="00BF4BC0" w:rsidRPr="00190BFE">
        <w:rPr>
          <w:rFonts w:ascii="Times New Roman" w:hAnsi="Times New Roman" w:cs="Times New Roman"/>
          <w:sz w:val="28"/>
          <w:szCs w:val="28"/>
        </w:rPr>
        <w:t xml:space="preserve"> (далее – Совет)</w:t>
      </w:r>
      <w:r w:rsidR="006C1C73" w:rsidRPr="00190BFE">
        <w:rPr>
          <w:rFonts w:ascii="Times New Roman" w:hAnsi="Times New Roman" w:cs="Times New Roman"/>
          <w:sz w:val="28"/>
          <w:szCs w:val="28"/>
        </w:rPr>
        <w:t xml:space="preserve">. В 2019 году проведено </w:t>
      </w:r>
      <w:r w:rsidR="00BF4BC0" w:rsidRPr="00190BFE">
        <w:rPr>
          <w:rFonts w:ascii="Times New Roman" w:hAnsi="Times New Roman" w:cs="Times New Roman"/>
          <w:sz w:val="28"/>
          <w:szCs w:val="28"/>
        </w:rPr>
        <w:t xml:space="preserve">6 заседаний Совета (по состоянию на 01.08.2020 проведено 2 заседания Совета. </w:t>
      </w:r>
      <w:r w:rsidR="007D70FA" w:rsidRPr="00190BFE">
        <w:rPr>
          <w:rFonts w:ascii="Times New Roman" w:hAnsi="Times New Roman" w:cs="Times New Roman"/>
          <w:sz w:val="28"/>
          <w:szCs w:val="28"/>
        </w:rPr>
        <w:t>С 2018 года заседания Совета транслируются в сеть интерне</w:t>
      </w:r>
      <w:r>
        <w:rPr>
          <w:rFonts w:ascii="Times New Roman" w:hAnsi="Times New Roman" w:cs="Times New Roman"/>
          <w:sz w:val="28"/>
          <w:szCs w:val="28"/>
        </w:rPr>
        <w:t>т на канале Администрации г.</w:t>
      </w:r>
      <w:r w:rsidR="007D70FA" w:rsidRPr="00190BFE">
        <w:rPr>
          <w:rFonts w:ascii="Times New Roman" w:hAnsi="Times New Roman" w:cs="Times New Roman"/>
          <w:sz w:val="28"/>
          <w:szCs w:val="28"/>
        </w:rPr>
        <w:t xml:space="preserve"> Когалыма на видеохостинге «Ютуб» с по</w:t>
      </w:r>
      <w:r w:rsidR="007D70FA" w:rsidRPr="00190BFE">
        <w:rPr>
          <w:rFonts w:ascii="Times New Roman" w:hAnsi="Times New Roman" w:cs="Times New Roman"/>
          <w:sz w:val="28"/>
          <w:szCs w:val="28"/>
        </w:rPr>
        <w:lastRenderedPageBreak/>
        <w:t xml:space="preserve">следующим размещением записей в разделе </w:t>
      </w:r>
      <w:hyperlink r:id="rId9" w:history="1">
        <w:r w:rsidR="007D70FA" w:rsidRPr="00190BFE">
          <w:rPr>
            <w:rStyle w:val="a5"/>
            <w:rFonts w:ascii="Times New Roman" w:hAnsi="Times New Roman" w:cs="Times New Roman"/>
            <w:sz w:val="28"/>
            <w:szCs w:val="28"/>
          </w:rPr>
          <w:t>«Инвестиционная деятельность, формирование благоприятных условий ведения предпринимательской деятельности»</w:t>
        </w:r>
      </w:hyperlink>
      <w:r w:rsidR="007D70FA" w:rsidRPr="00D05390">
        <w:rPr>
          <w:rFonts w:ascii="Times New Roman" w:hAnsi="Times New Roman" w:cs="Times New Roman"/>
          <w:sz w:val="28"/>
          <w:szCs w:val="28"/>
        </w:rPr>
        <w:t>.</w:t>
      </w:r>
    </w:p>
    <w:p w14:paraId="4CEEA53B" w14:textId="418AD7AE" w:rsidR="009C3851" w:rsidRPr="00D05390" w:rsidRDefault="00903468" w:rsidP="00D05390">
      <w:pPr>
        <w:pStyle w:val="ConsPlusNormal"/>
        <w:spacing w:line="360" w:lineRule="auto"/>
        <w:ind w:firstLine="851"/>
        <w:jc w:val="both"/>
        <w:rPr>
          <w:rFonts w:ascii="Times New Roman" w:hAnsi="Times New Roman" w:cs="Times New Roman"/>
          <w:sz w:val="28"/>
          <w:szCs w:val="28"/>
          <w:highlight w:val="yellow"/>
        </w:rPr>
      </w:pPr>
      <w:r w:rsidRPr="00D05390">
        <w:rPr>
          <w:rFonts w:ascii="Times New Roman" w:hAnsi="Times New Roman" w:cs="Times New Roman"/>
          <w:sz w:val="28"/>
          <w:szCs w:val="28"/>
        </w:rPr>
        <w:t xml:space="preserve">В </w:t>
      </w:r>
      <w:r w:rsidR="00E872F2" w:rsidRPr="00E872F2">
        <w:rPr>
          <w:rFonts w:ascii="Times New Roman" w:hAnsi="Times New Roman" w:cs="Times New Roman"/>
          <w:sz w:val="28"/>
          <w:szCs w:val="28"/>
        </w:rPr>
        <w:t xml:space="preserve">октябре </w:t>
      </w:r>
      <w:r w:rsidRPr="00D05390">
        <w:rPr>
          <w:rFonts w:ascii="Times New Roman" w:hAnsi="Times New Roman" w:cs="Times New Roman"/>
          <w:sz w:val="28"/>
          <w:szCs w:val="28"/>
        </w:rPr>
        <w:t>201</w:t>
      </w:r>
      <w:r w:rsidR="009C3851" w:rsidRPr="00D05390">
        <w:rPr>
          <w:rFonts w:ascii="Times New Roman" w:hAnsi="Times New Roman" w:cs="Times New Roman"/>
          <w:sz w:val="28"/>
          <w:szCs w:val="28"/>
        </w:rPr>
        <w:t>9</w:t>
      </w:r>
      <w:r w:rsidR="00E872F2">
        <w:rPr>
          <w:rFonts w:ascii="Times New Roman" w:hAnsi="Times New Roman" w:cs="Times New Roman"/>
          <w:sz w:val="28"/>
          <w:szCs w:val="28"/>
        </w:rPr>
        <w:t xml:space="preserve"> года</w:t>
      </w:r>
      <w:r w:rsidR="00E872F2" w:rsidRPr="00E872F2">
        <w:t xml:space="preserve"> </w:t>
      </w:r>
      <w:r w:rsidR="00E872F2" w:rsidRPr="00E872F2">
        <w:rPr>
          <w:rFonts w:ascii="Times New Roman" w:hAnsi="Times New Roman" w:cs="Times New Roman"/>
          <w:sz w:val="28"/>
          <w:szCs w:val="28"/>
        </w:rPr>
        <w:t>в рамках «Дней делового сотрудничества»</w:t>
      </w:r>
      <w:r w:rsidR="00E872F2" w:rsidRPr="00E872F2">
        <w:t xml:space="preserve"> </w:t>
      </w:r>
      <w:r w:rsidR="00E872F2" w:rsidRPr="00E872F2">
        <w:rPr>
          <w:rFonts w:ascii="Times New Roman" w:hAnsi="Times New Roman" w:cs="Times New Roman"/>
          <w:sz w:val="28"/>
          <w:szCs w:val="28"/>
        </w:rPr>
        <w:t>состоялась встреча</w:t>
      </w:r>
      <w:r w:rsidR="00E872F2">
        <w:rPr>
          <w:rFonts w:ascii="Times New Roman" w:hAnsi="Times New Roman" w:cs="Times New Roman"/>
          <w:sz w:val="28"/>
          <w:szCs w:val="28"/>
        </w:rPr>
        <w:t xml:space="preserve"> </w:t>
      </w:r>
      <w:r w:rsidR="00AA50E9" w:rsidRPr="00D05390">
        <w:rPr>
          <w:rFonts w:ascii="Times New Roman" w:hAnsi="Times New Roman" w:cs="Times New Roman"/>
          <w:sz w:val="28"/>
          <w:szCs w:val="28"/>
        </w:rPr>
        <w:t>пре</w:t>
      </w:r>
      <w:r w:rsidR="00FE77C1">
        <w:rPr>
          <w:rFonts w:ascii="Times New Roman" w:hAnsi="Times New Roman" w:cs="Times New Roman"/>
          <w:sz w:val="28"/>
          <w:szCs w:val="28"/>
        </w:rPr>
        <w:t>дставителей Администрации г.</w:t>
      </w:r>
      <w:r w:rsidR="00AA50E9" w:rsidRPr="00D05390">
        <w:rPr>
          <w:rFonts w:ascii="Times New Roman" w:hAnsi="Times New Roman" w:cs="Times New Roman"/>
          <w:sz w:val="28"/>
          <w:szCs w:val="28"/>
        </w:rPr>
        <w:t xml:space="preserve"> Когалыма, промышленных предприятий и индиви</w:t>
      </w:r>
      <w:r w:rsidR="00E872F2">
        <w:rPr>
          <w:rFonts w:ascii="Times New Roman" w:hAnsi="Times New Roman" w:cs="Times New Roman"/>
          <w:sz w:val="28"/>
          <w:szCs w:val="28"/>
        </w:rPr>
        <w:t xml:space="preserve">дуальных предпринимателей города </w:t>
      </w:r>
      <w:r w:rsidR="009C3851" w:rsidRPr="00D05390">
        <w:rPr>
          <w:rFonts w:ascii="Times New Roman" w:hAnsi="Times New Roman" w:cs="Times New Roman"/>
          <w:sz w:val="28"/>
          <w:szCs w:val="28"/>
        </w:rPr>
        <w:t>с делегацией промышленных и научных предприятий и организаций Сибирского федерального округа.</w:t>
      </w:r>
    </w:p>
    <w:p w14:paraId="7A45A39E" w14:textId="77777777" w:rsidR="009C3851" w:rsidRPr="00D05390" w:rsidRDefault="009C3851" w:rsidP="00D05390">
      <w:pPr>
        <w:pStyle w:val="ConsPlusNormal"/>
        <w:spacing w:line="360" w:lineRule="auto"/>
        <w:ind w:firstLine="851"/>
        <w:jc w:val="both"/>
        <w:rPr>
          <w:rFonts w:ascii="Times New Roman" w:hAnsi="Times New Roman" w:cs="Times New Roman"/>
          <w:sz w:val="28"/>
          <w:szCs w:val="28"/>
          <w:highlight w:val="yellow"/>
        </w:rPr>
      </w:pPr>
    </w:p>
    <w:p w14:paraId="56141044" w14:textId="2CD01732" w:rsidR="00767DB8" w:rsidRPr="00D05390" w:rsidRDefault="00D64051" w:rsidP="00D05390">
      <w:pPr>
        <w:pStyle w:val="ConsPlusNormal"/>
        <w:spacing w:line="360" w:lineRule="auto"/>
        <w:ind w:firstLine="851"/>
        <w:jc w:val="both"/>
        <w:rPr>
          <w:rFonts w:ascii="Times New Roman" w:hAnsi="Times New Roman" w:cs="Times New Roman"/>
          <w:b/>
          <w:sz w:val="28"/>
          <w:szCs w:val="28"/>
        </w:rPr>
      </w:pPr>
      <w:r w:rsidRPr="00D05390">
        <w:rPr>
          <w:rFonts w:ascii="Times New Roman" w:hAnsi="Times New Roman" w:cs="Times New Roman"/>
          <w:b/>
          <w:sz w:val="28"/>
          <w:szCs w:val="28"/>
        </w:rPr>
        <w:t>3</w:t>
      </w:r>
      <w:r w:rsidR="009D5529" w:rsidRPr="00D05390">
        <w:rPr>
          <w:rFonts w:ascii="Times New Roman" w:hAnsi="Times New Roman" w:cs="Times New Roman"/>
          <w:b/>
          <w:sz w:val="28"/>
          <w:szCs w:val="28"/>
        </w:rPr>
        <w:t xml:space="preserve">. </w:t>
      </w:r>
      <w:r w:rsidR="00454291" w:rsidRPr="00D05390">
        <w:rPr>
          <w:rFonts w:ascii="Times New Roman" w:hAnsi="Times New Roman" w:cs="Times New Roman"/>
          <w:b/>
          <w:sz w:val="28"/>
          <w:szCs w:val="28"/>
        </w:rPr>
        <w:t xml:space="preserve">Информация об инвестиционных проектах, реализуемых на конец отчетного периода и планируемых к реализации в ближайшие 12 месяцев, реализованных за отчетный период, в том числе предусмотренных в стратегии социально-экономического развития муниципального образования, муниципальных программах развития в соответствующих </w:t>
      </w:r>
      <w:r w:rsidR="00C61B1B" w:rsidRPr="00D05390">
        <w:rPr>
          <w:rFonts w:ascii="Times New Roman" w:hAnsi="Times New Roman" w:cs="Times New Roman"/>
          <w:b/>
          <w:sz w:val="28"/>
          <w:szCs w:val="28"/>
        </w:rPr>
        <w:t xml:space="preserve">сферах </w:t>
      </w:r>
      <w:r w:rsidR="00454291" w:rsidRPr="00D05390">
        <w:rPr>
          <w:rFonts w:ascii="Times New Roman" w:hAnsi="Times New Roman" w:cs="Times New Roman"/>
          <w:b/>
          <w:sz w:val="28"/>
          <w:szCs w:val="28"/>
        </w:rPr>
        <w:t xml:space="preserve">в прошедшем году и текущем году на конец отчетного периода. </w:t>
      </w:r>
    </w:p>
    <w:p w14:paraId="357B41ED" w14:textId="77777777" w:rsidR="00767DB8" w:rsidRPr="00D05390" w:rsidRDefault="00767DB8" w:rsidP="00D05390">
      <w:pPr>
        <w:pStyle w:val="ConsPlusNormal"/>
        <w:spacing w:line="360" w:lineRule="auto"/>
        <w:ind w:firstLine="851"/>
        <w:jc w:val="both"/>
        <w:rPr>
          <w:rFonts w:ascii="Times New Roman" w:hAnsi="Times New Roman" w:cs="Times New Roman"/>
          <w:b/>
          <w:sz w:val="28"/>
          <w:szCs w:val="28"/>
        </w:rPr>
      </w:pPr>
    </w:p>
    <w:p w14:paraId="77723C46" w14:textId="5FAFC664" w:rsidR="005C13F0" w:rsidRPr="005C13F0" w:rsidRDefault="000F04A2" w:rsidP="005C13F0">
      <w:pPr>
        <w:spacing w:line="360" w:lineRule="auto"/>
        <w:ind w:firstLine="851"/>
        <w:contextualSpacing/>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 xml:space="preserve">Реализуется </w:t>
      </w:r>
      <w:r w:rsidR="00823503">
        <w:rPr>
          <w:rFonts w:ascii="Times New Roman" w:eastAsia="Times New Roman" w:hAnsi="Times New Roman" w:cs="Times New Roman"/>
          <w:sz w:val="28"/>
          <w:szCs w:val="28"/>
          <w:lang w:eastAsia="ru-RU"/>
        </w:rPr>
        <w:t>19</w:t>
      </w:r>
      <w:r w:rsidR="005C13F0" w:rsidRPr="005C13F0">
        <w:rPr>
          <w:rFonts w:ascii="Times New Roman" w:eastAsia="Times New Roman" w:hAnsi="Times New Roman" w:cs="Times New Roman"/>
          <w:sz w:val="28"/>
          <w:szCs w:val="28"/>
          <w:lang w:eastAsia="ru-RU"/>
        </w:rPr>
        <w:t xml:space="preserve"> инвестиционных проектов с планируемым</w:t>
      </w:r>
      <w:r w:rsidR="0011106D">
        <w:rPr>
          <w:rFonts w:ascii="Times New Roman" w:eastAsia="Times New Roman" w:hAnsi="Times New Roman" w:cs="Times New Roman"/>
          <w:sz w:val="28"/>
          <w:szCs w:val="28"/>
          <w:lang w:eastAsia="ru-RU"/>
        </w:rPr>
        <w:t xml:space="preserve"> объёмом инвестиций </w:t>
      </w:r>
      <w:r w:rsidR="0011106D" w:rsidRPr="00E46A21">
        <w:rPr>
          <w:rFonts w:ascii="Times New Roman" w:eastAsia="Times New Roman" w:hAnsi="Times New Roman" w:cs="Times New Roman"/>
          <w:sz w:val="28"/>
          <w:szCs w:val="28"/>
          <w:lang w:eastAsia="ru-RU"/>
        </w:rPr>
        <w:t xml:space="preserve">12 млрд. </w:t>
      </w:r>
      <w:r w:rsidR="006C7C0B">
        <w:rPr>
          <w:rFonts w:ascii="Times New Roman" w:eastAsia="Times New Roman" w:hAnsi="Times New Roman" w:cs="Times New Roman"/>
          <w:sz w:val="28"/>
          <w:szCs w:val="28"/>
          <w:lang w:eastAsia="ru-RU"/>
        </w:rPr>
        <w:t>872,4</w:t>
      </w:r>
      <w:r w:rsidR="005C13F0" w:rsidRPr="00E46A21">
        <w:rPr>
          <w:rFonts w:ascii="Times New Roman" w:eastAsia="Times New Roman" w:hAnsi="Times New Roman" w:cs="Times New Roman"/>
          <w:sz w:val="28"/>
          <w:szCs w:val="28"/>
          <w:lang w:eastAsia="ru-RU"/>
        </w:rPr>
        <w:t xml:space="preserve"> млн. руб., в рамках </w:t>
      </w:r>
      <w:r w:rsidR="0000028E" w:rsidRPr="00E46A21">
        <w:rPr>
          <w:rFonts w:ascii="Times New Roman" w:eastAsia="Times New Roman" w:hAnsi="Times New Roman" w:cs="Times New Roman"/>
          <w:sz w:val="28"/>
          <w:szCs w:val="28"/>
          <w:lang w:eastAsia="ru-RU"/>
        </w:rPr>
        <w:t>проектов планируется создать 6</w:t>
      </w:r>
      <w:r w:rsidR="00E46A21" w:rsidRPr="00E46A21">
        <w:rPr>
          <w:rFonts w:ascii="Times New Roman" w:eastAsia="Times New Roman" w:hAnsi="Times New Roman" w:cs="Times New Roman"/>
          <w:sz w:val="28"/>
          <w:szCs w:val="28"/>
          <w:lang w:eastAsia="ru-RU"/>
        </w:rPr>
        <w:t>68</w:t>
      </w:r>
      <w:r w:rsidR="005C13F0" w:rsidRPr="00E46A21">
        <w:rPr>
          <w:rFonts w:ascii="Times New Roman" w:eastAsia="Times New Roman" w:hAnsi="Times New Roman" w:cs="Times New Roman"/>
          <w:sz w:val="28"/>
          <w:szCs w:val="28"/>
          <w:lang w:eastAsia="ru-RU"/>
        </w:rPr>
        <w:t xml:space="preserve"> рабочих мест. </w:t>
      </w:r>
      <w:r w:rsidRPr="00E46A21">
        <w:rPr>
          <w:rFonts w:ascii="Times New Roman" w:eastAsia="Times New Roman" w:hAnsi="Times New Roman" w:cs="Times New Roman"/>
          <w:sz w:val="28"/>
          <w:szCs w:val="28"/>
          <w:lang w:eastAsia="ru-RU"/>
        </w:rPr>
        <w:t>Ожидаемая сумма налоговых поступлений к моменту зав</w:t>
      </w:r>
      <w:r w:rsidR="006524A9" w:rsidRPr="00E46A21">
        <w:rPr>
          <w:rFonts w:ascii="Times New Roman" w:eastAsia="Times New Roman" w:hAnsi="Times New Roman" w:cs="Times New Roman"/>
          <w:sz w:val="28"/>
          <w:szCs w:val="28"/>
          <w:lang w:eastAsia="ru-RU"/>
        </w:rPr>
        <w:t>ершения реализации проектов 7</w:t>
      </w:r>
      <w:r w:rsidR="006B22A5" w:rsidRPr="00E46A21">
        <w:rPr>
          <w:rFonts w:ascii="Times New Roman" w:eastAsia="Times New Roman" w:hAnsi="Times New Roman" w:cs="Times New Roman"/>
          <w:sz w:val="28"/>
          <w:szCs w:val="28"/>
          <w:lang w:eastAsia="ru-RU"/>
        </w:rPr>
        <w:t>9,5</w:t>
      </w:r>
      <w:r w:rsidRPr="00E46A21">
        <w:rPr>
          <w:rFonts w:ascii="Times New Roman" w:eastAsia="Times New Roman" w:hAnsi="Times New Roman" w:cs="Times New Roman"/>
          <w:sz w:val="28"/>
          <w:szCs w:val="28"/>
          <w:lang w:eastAsia="ru-RU"/>
        </w:rPr>
        <w:t xml:space="preserve"> млн. руб.</w:t>
      </w:r>
    </w:p>
    <w:p w14:paraId="747F4A4E" w14:textId="5E507C98" w:rsidR="005C13F0" w:rsidRPr="005C13F0" w:rsidRDefault="005C13F0" w:rsidP="005C13F0">
      <w:pPr>
        <w:spacing w:line="360" w:lineRule="auto"/>
        <w:ind w:firstLine="851"/>
        <w:contextualSpacing/>
        <w:jc w:val="both"/>
        <w:rPr>
          <w:rFonts w:ascii="Times New Roman" w:hAnsi="Times New Roman" w:cs="Times New Roman"/>
          <w:color w:val="FF0000"/>
          <w:sz w:val="28"/>
          <w:szCs w:val="28"/>
        </w:rPr>
      </w:pPr>
      <w:r w:rsidRPr="005C13F0">
        <w:rPr>
          <w:rFonts w:ascii="Times New Roman" w:hAnsi="Times New Roman" w:cs="Times New Roman"/>
          <w:sz w:val="28"/>
          <w:szCs w:val="28"/>
        </w:rPr>
        <w:t xml:space="preserve">Планируется к реализации еще </w:t>
      </w:r>
      <w:r w:rsidR="000F04A2">
        <w:rPr>
          <w:rFonts w:ascii="Times New Roman" w:hAnsi="Times New Roman" w:cs="Times New Roman"/>
          <w:sz w:val="28"/>
          <w:szCs w:val="28"/>
        </w:rPr>
        <w:t>1 инвестиционный проект</w:t>
      </w:r>
      <w:r w:rsidRPr="005C13F0">
        <w:rPr>
          <w:rFonts w:ascii="Times New Roman" w:hAnsi="Times New Roman" w:cs="Times New Roman"/>
          <w:sz w:val="28"/>
          <w:szCs w:val="28"/>
        </w:rPr>
        <w:t xml:space="preserve"> с объемом инвестиций на сумму 2 млрд. </w:t>
      </w:r>
      <w:r w:rsidR="000F04A2">
        <w:rPr>
          <w:rFonts w:ascii="Times New Roman" w:hAnsi="Times New Roman" w:cs="Times New Roman"/>
          <w:sz w:val="28"/>
          <w:szCs w:val="28"/>
        </w:rPr>
        <w:t>0</w:t>
      </w:r>
      <w:r w:rsidR="00E342BC">
        <w:rPr>
          <w:rFonts w:ascii="Times New Roman" w:hAnsi="Times New Roman" w:cs="Times New Roman"/>
          <w:sz w:val="28"/>
          <w:szCs w:val="28"/>
        </w:rPr>
        <w:t>65</w:t>
      </w:r>
      <w:r w:rsidR="00AD37DF">
        <w:rPr>
          <w:rFonts w:ascii="Times New Roman" w:hAnsi="Times New Roman" w:cs="Times New Roman"/>
          <w:sz w:val="28"/>
          <w:szCs w:val="28"/>
        </w:rPr>
        <w:t>,9</w:t>
      </w:r>
      <w:r w:rsidRPr="005C13F0">
        <w:rPr>
          <w:rFonts w:ascii="Times New Roman" w:hAnsi="Times New Roman" w:cs="Times New Roman"/>
          <w:sz w:val="28"/>
          <w:szCs w:val="28"/>
        </w:rPr>
        <w:t xml:space="preserve"> млн. руб. и создание 181 рабочего места</w:t>
      </w:r>
      <w:r w:rsidR="000F04A2">
        <w:rPr>
          <w:rFonts w:ascii="Times New Roman" w:hAnsi="Times New Roman" w:cs="Times New Roman"/>
          <w:sz w:val="28"/>
          <w:szCs w:val="28"/>
        </w:rPr>
        <w:t xml:space="preserve"> </w:t>
      </w:r>
      <w:r w:rsidR="000F04A2" w:rsidRPr="000F04A2">
        <w:rPr>
          <w:rFonts w:ascii="Times New Roman" w:hAnsi="Times New Roman" w:cs="Times New Roman"/>
          <w:sz w:val="28"/>
          <w:szCs w:val="28"/>
        </w:rPr>
        <w:t xml:space="preserve">Ожидаемая сумма налоговых поступлений к </w:t>
      </w:r>
      <w:r w:rsidR="000F04A2" w:rsidRPr="000F04A2">
        <w:rPr>
          <w:rFonts w:ascii="Times New Roman" w:hAnsi="Times New Roman" w:cs="Times New Roman"/>
          <w:sz w:val="28"/>
          <w:szCs w:val="28"/>
        </w:rPr>
        <w:lastRenderedPageBreak/>
        <w:t>момент</w:t>
      </w:r>
      <w:r w:rsidR="000F04A2">
        <w:rPr>
          <w:rFonts w:ascii="Times New Roman" w:hAnsi="Times New Roman" w:cs="Times New Roman"/>
          <w:sz w:val="28"/>
          <w:szCs w:val="28"/>
        </w:rPr>
        <w:t>у завершения реализации проекта</w:t>
      </w:r>
      <w:r w:rsidR="00507E64">
        <w:rPr>
          <w:rFonts w:ascii="Times New Roman" w:hAnsi="Times New Roman" w:cs="Times New Roman"/>
          <w:sz w:val="28"/>
          <w:szCs w:val="28"/>
        </w:rPr>
        <w:t xml:space="preserve"> 8,7 млн. руб., далее -</w:t>
      </w:r>
      <w:r w:rsidR="000F04A2" w:rsidRPr="000F04A2">
        <w:rPr>
          <w:rFonts w:ascii="Times New Roman" w:hAnsi="Times New Roman" w:cs="Times New Roman"/>
          <w:sz w:val="28"/>
          <w:szCs w:val="28"/>
        </w:rPr>
        <w:t xml:space="preserve"> </w:t>
      </w:r>
      <w:r w:rsidR="00507E64">
        <w:rPr>
          <w:rFonts w:ascii="Times New Roman" w:hAnsi="Times New Roman" w:cs="Times New Roman"/>
          <w:sz w:val="28"/>
          <w:szCs w:val="28"/>
        </w:rPr>
        <w:t>26,2</w:t>
      </w:r>
      <w:r w:rsidR="000F04A2" w:rsidRPr="000F04A2">
        <w:rPr>
          <w:rFonts w:ascii="Times New Roman" w:hAnsi="Times New Roman" w:cs="Times New Roman"/>
          <w:sz w:val="28"/>
          <w:szCs w:val="28"/>
        </w:rPr>
        <w:t xml:space="preserve"> млн. руб</w:t>
      </w:r>
      <w:r w:rsidR="00507E64">
        <w:rPr>
          <w:rFonts w:ascii="Times New Roman" w:hAnsi="Times New Roman" w:cs="Times New Roman"/>
          <w:sz w:val="28"/>
          <w:szCs w:val="28"/>
        </w:rPr>
        <w:t>. в год</w:t>
      </w:r>
      <w:r w:rsidR="000F04A2" w:rsidRPr="000F04A2">
        <w:rPr>
          <w:rFonts w:ascii="Times New Roman" w:hAnsi="Times New Roman" w:cs="Times New Roman"/>
          <w:sz w:val="28"/>
          <w:szCs w:val="28"/>
        </w:rPr>
        <w:t>.</w:t>
      </w:r>
    </w:p>
    <w:p w14:paraId="7718D5A5" w14:textId="74699776" w:rsidR="005C13F0" w:rsidRPr="005C13F0" w:rsidRDefault="00C85614" w:rsidP="00514179">
      <w:pPr>
        <w:pStyle w:val="a3"/>
        <w:tabs>
          <w:tab w:val="left" w:pos="1365"/>
        </w:tabs>
        <w:spacing w:line="360" w:lineRule="auto"/>
        <w:ind w:left="0" w:firstLine="851"/>
        <w:jc w:val="both"/>
        <w:rPr>
          <w:rFonts w:ascii="Times New Roman" w:eastAsia="Times New Roman" w:hAnsi="Times New Roman" w:cs="Times New Roman"/>
          <w:color w:val="FF0000"/>
          <w:sz w:val="28"/>
          <w:szCs w:val="28"/>
          <w:lang w:eastAsia="ru-RU"/>
        </w:rPr>
      </w:pPr>
      <w:r w:rsidRPr="00C85614">
        <w:rPr>
          <w:rFonts w:ascii="Times New Roman" w:hAnsi="Times New Roman" w:cs="Times New Roman"/>
          <w:sz w:val="28"/>
          <w:szCs w:val="28"/>
        </w:rPr>
        <w:t xml:space="preserve">С апреля </w:t>
      </w:r>
      <w:r w:rsidR="005C13F0" w:rsidRPr="005C13F0">
        <w:rPr>
          <w:rFonts w:ascii="Times New Roman" w:eastAsia="Times New Roman" w:hAnsi="Times New Roman" w:cs="Times New Roman"/>
          <w:sz w:val="28"/>
          <w:szCs w:val="28"/>
          <w:lang w:eastAsia="ru-RU"/>
        </w:rPr>
        <w:t xml:space="preserve">2019 года </w:t>
      </w:r>
      <w:r>
        <w:rPr>
          <w:rFonts w:ascii="Times New Roman" w:eastAsia="Times New Roman" w:hAnsi="Times New Roman" w:cs="Times New Roman"/>
          <w:sz w:val="28"/>
          <w:szCs w:val="28"/>
          <w:lang w:eastAsia="ru-RU"/>
        </w:rPr>
        <w:t xml:space="preserve">реализуется </w:t>
      </w:r>
      <w:r w:rsidR="005C13F0" w:rsidRPr="005C13F0">
        <w:rPr>
          <w:rFonts w:ascii="Times New Roman" w:eastAsia="Times New Roman" w:hAnsi="Times New Roman" w:cs="Times New Roman"/>
          <w:sz w:val="28"/>
          <w:szCs w:val="28"/>
          <w:lang w:eastAsia="ru-RU"/>
        </w:rPr>
        <w:t>соглашение на сопровождение инвестиционного проекта «Строительство здания для производства топливных пеллет и складского помещения для складирования готовой продукции и приема сырья» по принципу «одного окна»</w:t>
      </w:r>
      <w:r>
        <w:rPr>
          <w:rFonts w:ascii="Times New Roman" w:eastAsia="Times New Roman" w:hAnsi="Times New Roman" w:cs="Times New Roman"/>
          <w:sz w:val="28"/>
          <w:szCs w:val="28"/>
          <w:lang w:eastAsia="ru-RU"/>
        </w:rPr>
        <w:t xml:space="preserve"> между</w:t>
      </w:r>
      <w:r w:rsidRPr="00C85614">
        <w:t xml:space="preserve"> </w:t>
      </w:r>
      <w:r w:rsidRPr="00C85614">
        <w:rPr>
          <w:rFonts w:ascii="Times New Roman" w:eastAsia="Times New Roman" w:hAnsi="Times New Roman" w:cs="Times New Roman"/>
          <w:sz w:val="28"/>
          <w:szCs w:val="28"/>
          <w:lang w:eastAsia="ru-RU"/>
        </w:rPr>
        <w:t>ООО «</w:t>
      </w:r>
      <w:r w:rsidR="00FE77C1">
        <w:rPr>
          <w:rFonts w:ascii="Times New Roman" w:eastAsia="Times New Roman" w:hAnsi="Times New Roman" w:cs="Times New Roman"/>
          <w:sz w:val="28"/>
          <w:szCs w:val="28"/>
          <w:lang w:eastAsia="ru-RU"/>
        </w:rPr>
        <w:t>ЭкоЮком» и Администрацией г.</w:t>
      </w:r>
      <w:r w:rsidRPr="00C85614">
        <w:rPr>
          <w:rFonts w:ascii="Times New Roman" w:eastAsia="Times New Roman" w:hAnsi="Times New Roman" w:cs="Times New Roman"/>
          <w:sz w:val="28"/>
          <w:szCs w:val="28"/>
          <w:lang w:eastAsia="ru-RU"/>
        </w:rPr>
        <w:t xml:space="preserve"> Когалыма</w:t>
      </w:r>
      <w:r w:rsidR="005C13F0" w:rsidRPr="005C13F0">
        <w:rPr>
          <w:rFonts w:ascii="Times New Roman" w:eastAsia="Times New Roman" w:hAnsi="Times New Roman" w:cs="Times New Roman"/>
          <w:sz w:val="28"/>
          <w:szCs w:val="28"/>
          <w:lang w:eastAsia="ru-RU"/>
        </w:rPr>
        <w:t xml:space="preserve">. Проект </w:t>
      </w:r>
      <w:r w:rsidR="000F04A2">
        <w:rPr>
          <w:rFonts w:ascii="Times New Roman" w:eastAsia="Times New Roman" w:hAnsi="Times New Roman" w:cs="Times New Roman"/>
          <w:sz w:val="28"/>
          <w:szCs w:val="28"/>
          <w:lang w:eastAsia="ru-RU"/>
        </w:rPr>
        <w:t xml:space="preserve">в установленном порядке заведен в </w:t>
      </w:r>
      <w:r w:rsidR="005C13F0" w:rsidRPr="005C13F0">
        <w:rPr>
          <w:rFonts w:ascii="Times New Roman" w:eastAsia="Times New Roman" w:hAnsi="Times New Roman" w:cs="Times New Roman"/>
          <w:sz w:val="28"/>
          <w:szCs w:val="28"/>
          <w:lang w:eastAsia="ru-RU"/>
        </w:rPr>
        <w:t>информационную систему по</w:t>
      </w:r>
      <w:r w:rsidR="005C13F0" w:rsidRPr="005C13F0">
        <w:rPr>
          <w:rFonts w:ascii="Times New Roman" w:eastAsia="Times New Roman" w:hAnsi="Times New Roman" w:cs="Times New Roman"/>
          <w:sz w:val="28"/>
          <w:szCs w:val="28"/>
          <w:lang w:eastAsia="ru-RU"/>
        </w:rPr>
        <w:lastRenderedPageBreak/>
        <w:t>мощи инв</w:t>
      </w:r>
      <w:r w:rsidR="000F04A2">
        <w:rPr>
          <w:rFonts w:ascii="Times New Roman" w:eastAsia="Times New Roman" w:hAnsi="Times New Roman" w:cs="Times New Roman"/>
          <w:sz w:val="28"/>
          <w:szCs w:val="28"/>
          <w:lang w:eastAsia="ru-RU"/>
        </w:rPr>
        <w:t xml:space="preserve">естору «Одно окно», </w:t>
      </w:r>
      <w:r w:rsidR="005C13F0" w:rsidRPr="005C13F0">
        <w:rPr>
          <w:rFonts w:ascii="Times New Roman" w:eastAsia="Times New Roman" w:hAnsi="Times New Roman" w:cs="Times New Roman"/>
          <w:sz w:val="28"/>
          <w:szCs w:val="28"/>
          <w:lang w:eastAsia="ru-RU"/>
        </w:rPr>
        <w:t>разработан и утвержден план мероприятий, необходимых для сопровождения инвестора на протяжении реализации проекта. Согласование всех разрешительных процедур в рамках реализации проекта структурными подр</w:t>
      </w:r>
      <w:r w:rsidR="00FE77C1">
        <w:rPr>
          <w:rFonts w:ascii="Times New Roman" w:eastAsia="Times New Roman" w:hAnsi="Times New Roman" w:cs="Times New Roman"/>
          <w:sz w:val="28"/>
          <w:szCs w:val="28"/>
          <w:lang w:eastAsia="ru-RU"/>
        </w:rPr>
        <w:t>азделениями Администрации г.</w:t>
      </w:r>
      <w:r w:rsidR="005C13F0" w:rsidRPr="005C13F0">
        <w:rPr>
          <w:rFonts w:ascii="Times New Roman" w:eastAsia="Times New Roman" w:hAnsi="Times New Roman" w:cs="Times New Roman"/>
          <w:sz w:val="28"/>
          <w:szCs w:val="28"/>
          <w:lang w:eastAsia="ru-RU"/>
        </w:rPr>
        <w:t xml:space="preserve"> Когалыма осуществляется в приоритетном порядке. Предполагаемый объем частных инвестиций составит 18,8 млн.руб., в течение срока реализации инвестиционного проекта, и пяти лет с даты начала срока </w:t>
      </w:r>
      <w:r w:rsidR="005C13F0" w:rsidRPr="005C13F0">
        <w:rPr>
          <w:rFonts w:ascii="Times New Roman" w:eastAsia="Times New Roman" w:hAnsi="Times New Roman" w:cs="Times New Roman"/>
          <w:sz w:val="28"/>
          <w:szCs w:val="28"/>
          <w:lang w:eastAsia="ru-RU"/>
        </w:rPr>
        <w:lastRenderedPageBreak/>
        <w:t>эксплуатации инвестором объекта объем налоговых и прочих отчислений в бюджеты бюджетной системы Р</w:t>
      </w:r>
      <w:r w:rsidR="00FE77C1">
        <w:rPr>
          <w:rFonts w:ascii="Times New Roman" w:eastAsia="Times New Roman" w:hAnsi="Times New Roman" w:cs="Times New Roman"/>
          <w:sz w:val="28"/>
          <w:szCs w:val="28"/>
          <w:lang w:eastAsia="ru-RU"/>
        </w:rPr>
        <w:t>Ф</w:t>
      </w:r>
      <w:r w:rsidR="005C13F0" w:rsidRPr="005C13F0">
        <w:rPr>
          <w:rFonts w:ascii="Times New Roman" w:eastAsia="Times New Roman" w:hAnsi="Times New Roman" w:cs="Times New Roman"/>
          <w:sz w:val="28"/>
          <w:szCs w:val="28"/>
          <w:lang w:eastAsia="ru-RU"/>
        </w:rPr>
        <w:t xml:space="preserve">, предусмотренных инвестиционным проектом составит </w:t>
      </w:r>
      <w:r w:rsidR="005C13F0" w:rsidRPr="001F3117">
        <w:rPr>
          <w:rFonts w:ascii="Times New Roman" w:eastAsia="Times New Roman" w:hAnsi="Times New Roman" w:cs="Times New Roman"/>
          <w:sz w:val="28"/>
          <w:szCs w:val="28"/>
          <w:lang w:eastAsia="ru-RU"/>
        </w:rPr>
        <w:t>11,2 млн.</w:t>
      </w:r>
      <w:r w:rsidR="00E342BC">
        <w:rPr>
          <w:rFonts w:ascii="Times New Roman" w:eastAsia="Times New Roman" w:hAnsi="Times New Roman" w:cs="Times New Roman"/>
          <w:sz w:val="28"/>
          <w:szCs w:val="28"/>
          <w:lang w:eastAsia="ru-RU"/>
        </w:rPr>
        <w:t xml:space="preserve"> </w:t>
      </w:r>
      <w:r w:rsidR="005C13F0" w:rsidRPr="001F3117">
        <w:rPr>
          <w:rFonts w:ascii="Times New Roman" w:eastAsia="Times New Roman" w:hAnsi="Times New Roman" w:cs="Times New Roman"/>
          <w:sz w:val="28"/>
          <w:szCs w:val="28"/>
          <w:lang w:eastAsia="ru-RU"/>
        </w:rPr>
        <w:t>руб.</w:t>
      </w:r>
      <w:r w:rsidR="005C13F0" w:rsidRPr="005C13F0">
        <w:rPr>
          <w:rFonts w:ascii="Times New Roman" w:eastAsia="Times New Roman" w:hAnsi="Times New Roman" w:cs="Times New Roman"/>
          <w:sz w:val="28"/>
          <w:szCs w:val="28"/>
          <w:lang w:eastAsia="ru-RU"/>
        </w:rPr>
        <w:t xml:space="preserve"> Запланировано создание 8 рабочих мест, предполагаемый объем отгруженных товаров в 2022 году составит около 2 400 тонн в год. На сегодняшний день инвестором</w:t>
      </w:r>
      <w:r w:rsidR="00FE77C1">
        <w:rPr>
          <w:rFonts w:ascii="Times New Roman" w:eastAsia="Times New Roman" w:hAnsi="Times New Roman" w:cs="Times New Roman"/>
          <w:sz w:val="28"/>
          <w:szCs w:val="28"/>
          <w:lang w:eastAsia="ru-RU"/>
        </w:rPr>
        <w:t xml:space="preserve"> заказан и доставлен в г.</w:t>
      </w:r>
      <w:r w:rsidR="005C13F0" w:rsidRPr="005C13F0">
        <w:rPr>
          <w:rFonts w:ascii="Times New Roman" w:eastAsia="Times New Roman" w:hAnsi="Times New Roman" w:cs="Times New Roman"/>
          <w:sz w:val="28"/>
          <w:szCs w:val="28"/>
          <w:lang w:eastAsia="ru-RU"/>
        </w:rPr>
        <w:t xml:space="preserve"> Когалым каркас здания и заключен договор строительного подряда. </w:t>
      </w:r>
    </w:p>
    <w:p w14:paraId="41B39F5D" w14:textId="002A5093" w:rsidR="00692B78" w:rsidRPr="00D05390" w:rsidRDefault="002D3D67" w:rsidP="00D05390">
      <w:pPr>
        <w:pStyle w:val="4"/>
        <w:spacing w:before="0" w:beforeAutospacing="0" w:after="0" w:afterAutospacing="0" w:line="360" w:lineRule="auto"/>
        <w:ind w:firstLine="851"/>
        <w:jc w:val="both"/>
        <w:rPr>
          <w:b w:val="0"/>
          <w:sz w:val="28"/>
          <w:szCs w:val="28"/>
        </w:rPr>
      </w:pPr>
      <w:r w:rsidRPr="00D05390">
        <w:rPr>
          <w:b w:val="0"/>
          <w:sz w:val="28"/>
          <w:szCs w:val="28"/>
        </w:rPr>
        <w:t xml:space="preserve">Полная информация об инвестиционных проектах представлена в приложении </w:t>
      </w:r>
      <w:r w:rsidR="00DB05C0" w:rsidRPr="00D05390">
        <w:rPr>
          <w:b w:val="0"/>
          <w:sz w:val="28"/>
          <w:szCs w:val="28"/>
        </w:rPr>
        <w:t>2</w:t>
      </w:r>
      <w:r w:rsidRPr="00D05390">
        <w:rPr>
          <w:b w:val="0"/>
          <w:sz w:val="28"/>
          <w:szCs w:val="28"/>
        </w:rPr>
        <w:t>.</w:t>
      </w:r>
    </w:p>
    <w:p w14:paraId="65EB73BA" w14:textId="77777777" w:rsidR="00F6444D" w:rsidRPr="00D05390" w:rsidRDefault="00F6444D" w:rsidP="00D05390">
      <w:pPr>
        <w:pStyle w:val="4"/>
        <w:spacing w:before="0" w:beforeAutospacing="0" w:after="0" w:afterAutospacing="0" w:line="360" w:lineRule="auto"/>
        <w:ind w:firstLine="851"/>
        <w:jc w:val="both"/>
        <w:rPr>
          <w:b w:val="0"/>
          <w:sz w:val="28"/>
          <w:szCs w:val="28"/>
        </w:rPr>
      </w:pPr>
    </w:p>
    <w:p w14:paraId="66B32200" w14:textId="6D84A07D" w:rsidR="002D4C4B" w:rsidRPr="00D05390" w:rsidRDefault="002D4C4B" w:rsidP="00D05390">
      <w:pPr>
        <w:pStyle w:val="4"/>
        <w:spacing w:before="0" w:beforeAutospacing="0" w:after="0" w:afterAutospacing="0" w:line="360" w:lineRule="auto"/>
        <w:ind w:firstLine="851"/>
        <w:jc w:val="both"/>
        <w:rPr>
          <w:b w:val="0"/>
          <w:sz w:val="28"/>
          <w:szCs w:val="28"/>
        </w:rPr>
      </w:pPr>
      <w:r w:rsidRPr="00D05390">
        <w:rPr>
          <w:b w:val="0"/>
          <w:sz w:val="28"/>
          <w:szCs w:val="28"/>
        </w:rPr>
        <w:t xml:space="preserve">Реализация </w:t>
      </w:r>
      <w:r w:rsidR="00E177D6" w:rsidRPr="00D05390">
        <w:rPr>
          <w:b w:val="0"/>
          <w:sz w:val="28"/>
          <w:szCs w:val="28"/>
        </w:rPr>
        <w:t>всех</w:t>
      </w:r>
      <w:r w:rsidRPr="00D05390">
        <w:rPr>
          <w:b w:val="0"/>
          <w:sz w:val="28"/>
          <w:szCs w:val="28"/>
        </w:rPr>
        <w:t xml:space="preserve"> проектов соответствует приоритетам развития города</w:t>
      </w:r>
      <w:r w:rsidR="007A7304" w:rsidRPr="00D05390">
        <w:rPr>
          <w:b w:val="0"/>
          <w:sz w:val="28"/>
          <w:szCs w:val="28"/>
        </w:rPr>
        <w:t>,</w:t>
      </w:r>
      <w:r w:rsidRPr="00D05390">
        <w:rPr>
          <w:b w:val="0"/>
          <w:sz w:val="28"/>
          <w:szCs w:val="28"/>
        </w:rPr>
        <w:t xml:space="preserve"> определенных в Стратегии социально-экономического развития города Когалыма до 2030 года, а именно </w:t>
      </w:r>
      <w:r w:rsidR="00C12FE6">
        <w:rPr>
          <w:b w:val="0"/>
          <w:sz w:val="28"/>
          <w:szCs w:val="28"/>
        </w:rPr>
        <w:t xml:space="preserve">ведет к созданию </w:t>
      </w:r>
      <w:r w:rsidRPr="00D05390">
        <w:rPr>
          <w:b w:val="0"/>
          <w:sz w:val="28"/>
          <w:szCs w:val="28"/>
        </w:rPr>
        <w:t>условий для развития человеческого капитала; содействи</w:t>
      </w:r>
      <w:r w:rsidR="00C12FE6">
        <w:rPr>
          <w:b w:val="0"/>
          <w:sz w:val="28"/>
          <w:szCs w:val="28"/>
        </w:rPr>
        <w:t>ю</w:t>
      </w:r>
      <w:r w:rsidRPr="00D05390">
        <w:rPr>
          <w:b w:val="0"/>
          <w:sz w:val="28"/>
          <w:szCs w:val="28"/>
        </w:rPr>
        <w:t xml:space="preserve"> развитию малых и средних форм хозяйствования в реальном секторе экономики. </w:t>
      </w:r>
    </w:p>
    <w:p w14:paraId="77777E63" w14:textId="655D05E2" w:rsidR="00C11F52" w:rsidRPr="00D05390" w:rsidRDefault="00C11F52" w:rsidP="00D0539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t>С 2009 года в сфере тепло-, водоснабжения и во</w:t>
      </w:r>
      <w:r w:rsidRPr="00D05390">
        <w:rPr>
          <w:rFonts w:ascii="Times New Roman" w:eastAsia="Calibri" w:hAnsi="Times New Roman" w:cs="Times New Roman"/>
          <w:sz w:val="28"/>
          <w:szCs w:val="28"/>
        </w:rPr>
        <w:lastRenderedPageBreak/>
        <w:t xml:space="preserve">доотведения </w:t>
      </w:r>
      <w:r w:rsidR="00FD6D9C" w:rsidRPr="00D05390">
        <w:rPr>
          <w:rFonts w:ascii="Times New Roman" w:eastAsia="Calibri" w:hAnsi="Times New Roman" w:cs="Times New Roman"/>
          <w:sz w:val="28"/>
          <w:szCs w:val="28"/>
        </w:rPr>
        <w:t xml:space="preserve">продолжают </w:t>
      </w:r>
      <w:r w:rsidRPr="00D05390">
        <w:rPr>
          <w:rFonts w:ascii="Times New Roman" w:eastAsia="Calibri" w:hAnsi="Times New Roman" w:cs="Times New Roman"/>
          <w:sz w:val="28"/>
          <w:szCs w:val="28"/>
        </w:rPr>
        <w:t>действ</w:t>
      </w:r>
      <w:r w:rsidR="00FD6D9C" w:rsidRPr="00D05390">
        <w:rPr>
          <w:rFonts w:ascii="Times New Roman" w:eastAsia="Calibri" w:hAnsi="Times New Roman" w:cs="Times New Roman"/>
          <w:sz w:val="28"/>
          <w:szCs w:val="28"/>
        </w:rPr>
        <w:t>овать</w:t>
      </w:r>
      <w:r w:rsidRPr="00D05390">
        <w:rPr>
          <w:rFonts w:ascii="Times New Roman" w:eastAsia="Calibri" w:hAnsi="Times New Roman" w:cs="Times New Roman"/>
          <w:sz w:val="28"/>
          <w:szCs w:val="28"/>
        </w:rPr>
        <w:t xml:space="preserve"> концессионные соглашения в отношении имущественных комплексов «Система теплоснабжения города Когалыма» </w:t>
      </w:r>
      <w:r w:rsidR="00152BC8" w:rsidRPr="00D05390">
        <w:rPr>
          <w:rFonts w:ascii="Times New Roman" w:eastAsia="Calibri" w:hAnsi="Times New Roman" w:cs="Times New Roman"/>
          <w:sz w:val="28"/>
          <w:szCs w:val="28"/>
        </w:rPr>
        <w:t xml:space="preserve">(срок реализации до 31.12.2028) </w:t>
      </w:r>
      <w:r w:rsidRPr="00D05390">
        <w:rPr>
          <w:rFonts w:ascii="Times New Roman" w:eastAsia="Calibri" w:hAnsi="Times New Roman" w:cs="Times New Roman"/>
          <w:sz w:val="28"/>
          <w:szCs w:val="28"/>
        </w:rPr>
        <w:t>и «Система водоснабжения и водоотведения города Когалыма»</w:t>
      </w:r>
      <w:r w:rsidR="00152BC8" w:rsidRPr="00D05390">
        <w:rPr>
          <w:rFonts w:ascii="Times New Roman" w:eastAsia="Calibri" w:hAnsi="Times New Roman" w:cs="Times New Roman"/>
          <w:sz w:val="28"/>
          <w:szCs w:val="28"/>
        </w:rPr>
        <w:t xml:space="preserve"> (срок реализации до 31.12.2023)</w:t>
      </w:r>
      <w:r w:rsidRPr="00D05390">
        <w:rPr>
          <w:rFonts w:ascii="Times New Roman" w:eastAsia="Calibri" w:hAnsi="Times New Roman" w:cs="Times New Roman"/>
          <w:sz w:val="28"/>
          <w:szCs w:val="28"/>
        </w:rPr>
        <w:t xml:space="preserve">. </w:t>
      </w:r>
      <w:r w:rsidR="00FD6D9C" w:rsidRPr="00D05390">
        <w:rPr>
          <w:rFonts w:ascii="Times New Roman" w:eastAsia="Calibri" w:hAnsi="Times New Roman" w:cs="Times New Roman"/>
          <w:sz w:val="28"/>
          <w:szCs w:val="28"/>
        </w:rPr>
        <w:t>С</w:t>
      </w:r>
      <w:r w:rsidRPr="00D05390">
        <w:rPr>
          <w:rFonts w:ascii="Times New Roman" w:eastAsia="Calibri" w:hAnsi="Times New Roman" w:cs="Times New Roman"/>
          <w:sz w:val="28"/>
          <w:szCs w:val="28"/>
        </w:rPr>
        <w:t xml:space="preserve"> 2011 год</w:t>
      </w:r>
      <w:r w:rsidR="00626648">
        <w:rPr>
          <w:rFonts w:ascii="Times New Roman" w:eastAsia="Calibri" w:hAnsi="Times New Roman" w:cs="Times New Roman"/>
          <w:sz w:val="28"/>
          <w:szCs w:val="28"/>
        </w:rPr>
        <w:t>а</w:t>
      </w:r>
      <w:r w:rsidRPr="00D05390">
        <w:rPr>
          <w:rFonts w:ascii="Times New Roman" w:eastAsia="Calibri" w:hAnsi="Times New Roman" w:cs="Times New Roman"/>
          <w:sz w:val="28"/>
          <w:szCs w:val="28"/>
        </w:rPr>
        <w:t xml:space="preserve"> - в отношении имущественного комплекса «Система электроснабжения города Когалыма»</w:t>
      </w:r>
      <w:r w:rsidR="00152BC8" w:rsidRPr="00D05390">
        <w:rPr>
          <w:rFonts w:ascii="Times New Roman" w:eastAsia="Calibri" w:hAnsi="Times New Roman" w:cs="Times New Roman"/>
          <w:sz w:val="28"/>
          <w:szCs w:val="28"/>
        </w:rPr>
        <w:t xml:space="preserve"> (срок реализации до</w:t>
      </w:r>
      <w:r w:rsidR="00152BC8" w:rsidRPr="00D05390">
        <w:rPr>
          <w:rFonts w:ascii="Times New Roman" w:hAnsi="Times New Roman" w:cs="Times New Roman"/>
          <w:sz w:val="28"/>
          <w:szCs w:val="28"/>
        </w:rPr>
        <w:t xml:space="preserve"> </w:t>
      </w:r>
      <w:r w:rsidR="00152BC8" w:rsidRPr="00D05390">
        <w:rPr>
          <w:rFonts w:ascii="Times New Roman" w:eastAsia="Calibri" w:hAnsi="Times New Roman" w:cs="Times New Roman"/>
          <w:sz w:val="28"/>
          <w:szCs w:val="28"/>
        </w:rPr>
        <w:t>31.12.2020)</w:t>
      </w:r>
      <w:r w:rsidRPr="00D05390">
        <w:rPr>
          <w:rFonts w:ascii="Times New Roman" w:eastAsia="Calibri" w:hAnsi="Times New Roman" w:cs="Times New Roman"/>
          <w:sz w:val="28"/>
          <w:szCs w:val="28"/>
        </w:rPr>
        <w:t>.</w:t>
      </w:r>
    </w:p>
    <w:p w14:paraId="5991BBC6" w14:textId="77777777" w:rsidR="00622ED6" w:rsidRPr="00D05390" w:rsidRDefault="00622ED6" w:rsidP="00D05390">
      <w:pPr>
        <w:pStyle w:val="4"/>
        <w:spacing w:before="0" w:beforeAutospacing="0" w:after="0" w:afterAutospacing="0" w:line="360" w:lineRule="auto"/>
        <w:ind w:firstLine="851"/>
        <w:jc w:val="both"/>
        <w:rPr>
          <w:b w:val="0"/>
          <w:sz w:val="28"/>
          <w:szCs w:val="28"/>
          <w:highlight w:val="yellow"/>
        </w:rPr>
      </w:pPr>
    </w:p>
    <w:p w14:paraId="199C5BF5" w14:textId="77777777" w:rsidR="009D5529" w:rsidRDefault="0038317C" w:rsidP="00D05390">
      <w:pPr>
        <w:pStyle w:val="4"/>
        <w:spacing w:before="0" w:beforeAutospacing="0" w:after="0" w:afterAutospacing="0" w:line="360" w:lineRule="auto"/>
        <w:ind w:firstLine="851"/>
        <w:jc w:val="both"/>
        <w:rPr>
          <w:sz w:val="28"/>
          <w:szCs w:val="28"/>
        </w:rPr>
      </w:pPr>
      <w:r w:rsidRPr="00D05390">
        <w:rPr>
          <w:sz w:val="28"/>
          <w:szCs w:val="28"/>
        </w:rPr>
        <w:lastRenderedPageBreak/>
        <w:t>4</w:t>
      </w:r>
      <w:r w:rsidR="009D5529" w:rsidRPr="00D05390">
        <w:rPr>
          <w:sz w:val="28"/>
          <w:szCs w:val="28"/>
        </w:rPr>
        <w:t xml:space="preserve">. </w:t>
      </w:r>
      <w:r w:rsidR="00454291" w:rsidRPr="00D05390">
        <w:rPr>
          <w:sz w:val="28"/>
          <w:szCs w:val="28"/>
        </w:rPr>
        <w:t>Информация об эффективности предоставления в электронном виде мер поддержки при реализации инвестиционных проектов (доля заявок, поданных в электронном виде от общего числа заявок) в прошедшем году и текущем году на конец отчетного периода</w:t>
      </w:r>
    </w:p>
    <w:p w14:paraId="11E48F2B" w14:textId="77777777" w:rsidR="00FE77C1" w:rsidRPr="00D05390" w:rsidRDefault="00FE77C1" w:rsidP="00D05390">
      <w:pPr>
        <w:pStyle w:val="4"/>
        <w:spacing w:before="0" w:beforeAutospacing="0" w:after="0" w:afterAutospacing="0" w:line="360" w:lineRule="auto"/>
        <w:ind w:firstLine="851"/>
        <w:jc w:val="both"/>
        <w:rPr>
          <w:sz w:val="28"/>
          <w:szCs w:val="28"/>
        </w:rPr>
      </w:pPr>
    </w:p>
    <w:p w14:paraId="103D2F61" w14:textId="105D74AF" w:rsidR="00527071" w:rsidRPr="00D05390" w:rsidRDefault="00FE77C1" w:rsidP="004C0F58">
      <w:pPr>
        <w:autoSpaceDE w:val="0"/>
        <w:autoSpaceDN w:val="0"/>
        <w:adjustRightInd w:val="0"/>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Администрацией г.</w:t>
      </w:r>
      <w:r w:rsidR="00C87D0C" w:rsidRPr="00D05390">
        <w:rPr>
          <w:rFonts w:ascii="Times New Roman" w:eastAsia="Times New Roman" w:hAnsi="Times New Roman" w:cs="Times New Roman"/>
          <w:bCs/>
          <w:sz w:val="28"/>
          <w:szCs w:val="28"/>
          <w:lang w:eastAsia="ru-RU"/>
        </w:rPr>
        <w:t xml:space="preserve"> Когалыма в рамках муниципальных программ «Социально-экономическое </w:t>
      </w:r>
      <w:r w:rsidR="00C87D0C" w:rsidRPr="00D05390">
        <w:rPr>
          <w:rFonts w:ascii="Times New Roman" w:eastAsia="Times New Roman" w:hAnsi="Times New Roman" w:cs="Times New Roman"/>
          <w:bCs/>
          <w:sz w:val="28"/>
          <w:szCs w:val="28"/>
          <w:lang w:eastAsia="ru-RU"/>
        </w:rPr>
        <w:lastRenderedPageBreak/>
        <w:t>развитие и инвестиции муниципального образования город Когалым», «Развитие агропромышленного комплекса и рынков сельскохозяйственной продукции, сырья и продовольствия в городе Когалыме»</w:t>
      </w:r>
      <w:r w:rsidR="00F878F3" w:rsidRPr="00F878F3">
        <w:t xml:space="preserve"> </w:t>
      </w:r>
      <w:r w:rsidR="00F878F3">
        <w:t>«</w:t>
      </w:r>
      <w:r w:rsidR="00F878F3">
        <w:rPr>
          <w:rFonts w:ascii="Times New Roman" w:eastAsia="Times New Roman" w:hAnsi="Times New Roman" w:cs="Times New Roman"/>
          <w:bCs/>
          <w:sz w:val="28"/>
          <w:szCs w:val="28"/>
          <w:lang w:eastAsia="ru-RU"/>
        </w:rPr>
        <w:t>Ра</w:t>
      </w:r>
      <w:r w:rsidR="00F878F3" w:rsidRPr="00F878F3">
        <w:rPr>
          <w:rFonts w:ascii="Times New Roman" w:eastAsia="Times New Roman" w:hAnsi="Times New Roman" w:cs="Times New Roman"/>
          <w:bCs/>
          <w:sz w:val="28"/>
          <w:szCs w:val="28"/>
          <w:lang w:eastAsia="ru-RU"/>
        </w:rPr>
        <w:t>звитие образования</w:t>
      </w:r>
      <w:r w:rsidR="00F878F3">
        <w:rPr>
          <w:rFonts w:ascii="Times New Roman" w:eastAsia="Times New Roman" w:hAnsi="Times New Roman" w:cs="Times New Roman"/>
          <w:bCs/>
          <w:sz w:val="28"/>
          <w:szCs w:val="28"/>
          <w:lang w:eastAsia="ru-RU"/>
        </w:rPr>
        <w:t xml:space="preserve"> </w:t>
      </w:r>
      <w:r w:rsidR="00F878F3" w:rsidRPr="00F878F3">
        <w:rPr>
          <w:rFonts w:ascii="Times New Roman" w:eastAsia="Times New Roman" w:hAnsi="Times New Roman" w:cs="Times New Roman"/>
          <w:bCs/>
          <w:sz w:val="28"/>
          <w:szCs w:val="28"/>
          <w:lang w:eastAsia="ru-RU"/>
        </w:rPr>
        <w:t xml:space="preserve">в городе </w:t>
      </w:r>
      <w:r w:rsidR="00F878F3">
        <w:rPr>
          <w:rFonts w:ascii="Times New Roman" w:eastAsia="Times New Roman" w:hAnsi="Times New Roman" w:cs="Times New Roman"/>
          <w:bCs/>
          <w:sz w:val="28"/>
          <w:szCs w:val="28"/>
          <w:lang w:eastAsia="ru-RU"/>
        </w:rPr>
        <w:t>К</w:t>
      </w:r>
      <w:r w:rsidR="00F878F3" w:rsidRPr="00F878F3">
        <w:rPr>
          <w:rFonts w:ascii="Times New Roman" w:eastAsia="Times New Roman" w:hAnsi="Times New Roman" w:cs="Times New Roman"/>
          <w:bCs/>
          <w:sz w:val="28"/>
          <w:szCs w:val="28"/>
          <w:lang w:eastAsia="ru-RU"/>
        </w:rPr>
        <w:t>огалыме</w:t>
      </w:r>
      <w:r w:rsidR="00F878F3">
        <w:rPr>
          <w:rFonts w:ascii="Times New Roman" w:eastAsia="Times New Roman" w:hAnsi="Times New Roman" w:cs="Times New Roman"/>
          <w:bCs/>
          <w:sz w:val="28"/>
          <w:szCs w:val="28"/>
          <w:lang w:eastAsia="ru-RU"/>
        </w:rPr>
        <w:t>»</w:t>
      </w:r>
      <w:r w:rsidR="004C0F58">
        <w:rPr>
          <w:rFonts w:ascii="Times New Roman" w:eastAsia="Times New Roman" w:hAnsi="Times New Roman" w:cs="Times New Roman"/>
          <w:bCs/>
          <w:sz w:val="28"/>
          <w:szCs w:val="28"/>
          <w:lang w:eastAsia="ru-RU"/>
        </w:rPr>
        <w:t>,</w:t>
      </w:r>
      <w:r w:rsidR="004C0F58" w:rsidRPr="004C0F58">
        <w:t xml:space="preserve"> </w:t>
      </w:r>
      <w:r w:rsidR="004C0F58">
        <w:rPr>
          <w:rFonts w:ascii="Times New Roman" w:eastAsia="Times New Roman" w:hAnsi="Times New Roman" w:cs="Times New Roman"/>
          <w:bCs/>
          <w:sz w:val="28"/>
          <w:szCs w:val="28"/>
          <w:lang w:eastAsia="ru-RU"/>
        </w:rPr>
        <w:t xml:space="preserve">«Культурное пространство города </w:t>
      </w:r>
      <w:r w:rsidR="004C0F58" w:rsidRPr="004C0F58">
        <w:rPr>
          <w:rFonts w:ascii="Times New Roman" w:eastAsia="Times New Roman" w:hAnsi="Times New Roman" w:cs="Times New Roman"/>
          <w:bCs/>
          <w:sz w:val="28"/>
          <w:szCs w:val="28"/>
          <w:lang w:eastAsia="ru-RU"/>
        </w:rPr>
        <w:t>Когалыма»</w:t>
      </w:r>
      <w:r w:rsidR="00C87D0C" w:rsidRPr="00D05390">
        <w:rPr>
          <w:rFonts w:ascii="Times New Roman" w:eastAsia="Times New Roman" w:hAnsi="Times New Roman" w:cs="Times New Roman"/>
          <w:bCs/>
          <w:sz w:val="28"/>
          <w:szCs w:val="28"/>
          <w:lang w:eastAsia="ru-RU"/>
        </w:rPr>
        <w:t xml:space="preserve"> оказывается поддержка субъектам малого и среднего </w:t>
      </w:r>
      <w:r w:rsidR="00F878F3" w:rsidRPr="00D05390">
        <w:rPr>
          <w:rFonts w:ascii="Times New Roman" w:eastAsia="Times New Roman" w:hAnsi="Times New Roman" w:cs="Times New Roman"/>
          <w:bCs/>
          <w:sz w:val="28"/>
          <w:szCs w:val="28"/>
          <w:lang w:eastAsia="ru-RU"/>
        </w:rPr>
        <w:t>предпринимательства</w:t>
      </w:r>
      <w:r w:rsidR="00F878F3">
        <w:rPr>
          <w:rFonts w:ascii="Times New Roman" w:eastAsia="Times New Roman" w:hAnsi="Times New Roman" w:cs="Times New Roman"/>
          <w:bCs/>
          <w:sz w:val="28"/>
          <w:szCs w:val="28"/>
          <w:lang w:eastAsia="ru-RU"/>
        </w:rPr>
        <w:t xml:space="preserve">, </w:t>
      </w:r>
      <w:r w:rsidR="00F878F3" w:rsidRPr="00D05390">
        <w:rPr>
          <w:rFonts w:ascii="Times New Roman" w:eastAsia="Times New Roman" w:hAnsi="Times New Roman" w:cs="Times New Roman"/>
          <w:bCs/>
          <w:sz w:val="28"/>
          <w:szCs w:val="28"/>
          <w:lang w:eastAsia="ru-RU"/>
        </w:rPr>
        <w:t>(</w:t>
      </w:r>
      <w:r w:rsidR="00C87D0C" w:rsidRPr="00D05390">
        <w:rPr>
          <w:rFonts w:ascii="Times New Roman" w:eastAsia="Times New Roman" w:hAnsi="Times New Roman" w:cs="Times New Roman"/>
          <w:bCs/>
          <w:sz w:val="28"/>
          <w:szCs w:val="28"/>
          <w:lang w:eastAsia="ru-RU"/>
        </w:rPr>
        <w:t xml:space="preserve">далее – Субъекты). </w:t>
      </w:r>
    </w:p>
    <w:p w14:paraId="03D9BF2F" w14:textId="1CDDABB7" w:rsidR="00753615" w:rsidRDefault="00A84B2C" w:rsidP="00D05390">
      <w:pPr>
        <w:autoSpaceDE w:val="0"/>
        <w:autoSpaceDN w:val="0"/>
        <w:adjustRightInd w:val="0"/>
        <w:spacing w:after="0" w:line="360" w:lineRule="auto"/>
        <w:ind w:firstLine="851"/>
        <w:jc w:val="both"/>
        <w:rPr>
          <w:rFonts w:ascii="Times New Roman" w:eastAsia="Times New Roman" w:hAnsi="Times New Roman" w:cs="Times New Roman"/>
          <w:bCs/>
          <w:sz w:val="28"/>
          <w:szCs w:val="28"/>
          <w:lang w:eastAsia="ru-RU"/>
        </w:rPr>
      </w:pPr>
      <w:r w:rsidRPr="00753615">
        <w:rPr>
          <w:rFonts w:ascii="Times New Roman" w:eastAsia="Times New Roman" w:hAnsi="Times New Roman" w:cs="Times New Roman"/>
          <w:bCs/>
          <w:sz w:val="28"/>
          <w:szCs w:val="28"/>
          <w:lang w:eastAsia="ru-RU"/>
        </w:rPr>
        <w:lastRenderedPageBreak/>
        <w:t xml:space="preserve">В </w:t>
      </w:r>
      <w:r w:rsidR="00C85614" w:rsidRPr="00753615">
        <w:rPr>
          <w:rFonts w:ascii="Times New Roman" w:eastAsia="Times New Roman" w:hAnsi="Times New Roman" w:cs="Times New Roman"/>
          <w:bCs/>
          <w:sz w:val="28"/>
          <w:szCs w:val="28"/>
          <w:lang w:eastAsia="ru-RU"/>
        </w:rPr>
        <w:t xml:space="preserve">2019 году поступило 113 заявок на оказание мер финансовой поддержки (предоставление грантов, субсидий, компенсация части затрат), 61 из </w:t>
      </w:r>
      <w:r w:rsidR="00753615">
        <w:rPr>
          <w:rFonts w:ascii="Times New Roman" w:eastAsia="Times New Roman" w:hAnsi="Times New Roman" w:cs="Times New Roman"/>
          <w:bCs/>
          <w:sz w:val="28"/>
          <w:szCs w:val="28"/>
          <w:lang w:eastAsia="ru-RU"/>
        </w:rPr>
        <w:t>них</w:t>
      </w:r>
      <w:r w:rsidR="00C85614" w:rsidRPr="00753615">
        <w:rPr>
          <w:rFonts w:ascii="Times New Roman" w:eastAsia="Times New Roman" w:hAnsi="Times New Roman" w:cs="Times New Roman"/>
          <w:bCs/>
          <w:sz w:val="28"/>
          <w:szCs w:val="28"/>
          <w:lang w:eastAsia="ru-RU"/>
        </w:rPr>
        <w:t xml:space="preserve"> в электронном виде. На 01 августа 2020</w:t>
      </w:r>
      <w:r w:rsidR="00753615" w:rsidRPr="00753615">
        <w:t xml:space="preserve"> </w:t>
      </w:r>
      <w:r w:rsidR="00753615" w:rsidRPr="00753615">
        <w:rPr>
          <w:rFonts w:ascii="Times New Roman" w:eastAsia="Times New Roman" w:hAnsi="Times New Roman" w:cs="Times New Roman"/>
          <w:bCs/>
          <w:sz w:val="28"/>
          <w:szCs w:val="28"/>
          <w:lang w:eastAsia="ru-RU"/>
        </w:rPr>
        <w:t xml:space="preserve">году поступило </w:t>
      </w:r>
      <w:r w:rsidR="009735A2">
        <w:rPr>
          <w:rFonts w:ascii="Times New Roman" w:eastAsia="Times New Roman" w:hAnsi="Times New Roman" w:cs="Times New Roman"/>
          <w:bCs/>
          <w:sz w:val="28"/>
          <w:szCs w:val="28"/>
          <w:lang w:eastAsia="ru-RU"/>
        </w:rPr>
        <w:t>145</w:t>
      </w:r>
      <w:r w:rsidR="00753615" w:rsidRPr="00753615">
        <w:rPr>
          <w:rFonts w:ascii="Times New Roman" w:eastAsia="Times New Roman" w:hAnsi="Times New Roman" w:cs="Times New Roman"/>
          <w:bCs/>
          <w:sz w:val="28"/>
          <w:szCs w:val="28"/>
          <w:lang w:eastAsia="ru-RU"/>
        </w:rPr>
        <w:t xml:space="preserve"> заявок на оказание мер финансовой поддержки (предоставление грантов, субсидий</w:t>
      </w:r>
      <w:r w:rsidR="009735A2">
        <w:rPr>
          <w:rFonts w:ascii="Times New Roman" w:eastAsia="Times New Roman" w:hAnsi="Times New Roman" w:cs="Times New Roman"/>
          <w:bCs/>
          <w:sz w:val="28"/>
          <w:szCs w:val="28"/>
          <w:lang w:eastAsia="ru-RU"/>
        </w:rPr>
        <w:t>, компенсация части затрат), 97</w:t>
      </w:r>
      <w:r w:rsidR="00753615" w:rsidRPr="00753615">
        <w:rPr>
          <w:rFonts w:ascii="Times New Roman" w:eastAsia="Times New Roman" w:hAnsi="Times New Roman" w:cs="Times New Roman"/>
          <w:bCs/>
          <w:sz w:val="28"/>
          <w:szCs w:val="28"/>
          <w:lang w:eastAsia="ru-RU"/>
        </w:rPr>
        <w:t xml:space="preserve"> из которых </w:t>
      </w:r>
      <w:r w:rsidR="00753615">
        <w:rPr>
          <w:rFonts w:ascii="Times New Roman" w:eastAsia="Times New Roman" w:hAnsi="Times New Roman" w:cs="Times New Roman"/>
          <w:bCs/>
          <w:sz w:val="28"/>
          <w:szCs w:val="28"/>
          <w:lang w:eastAsia="ru-RU"/>
        </w:rPr>
        <w:t>поступили</w:t>
      </w:r>
      <w:r w:rsidR="00753615" w:rsidRPr="00753615">
        <w:rPr>
          <w:rFonts w:ascii="Times New Roman" w:eastAsia="Times New Roman" w:hAnsi="Times New Roman" w:cs="Times New Roman"/>
          <w:bCs/>
          <w:sz w:val="28"/>
          <w:szCs w:val="28"/>
          <w:lang w:eastAsia="ru-RU"/>
        </w:rPr>
        <w:t xml:space="preserve"> в электронном виде.</w:t>
      </w:r>
    </w:p>
    <w:p w14:paraId="2F6759C3" w14:textId="128B9AB0" w:rsidR="00AF26EC" w:rsidRDefault="00041740" w:rsidP="00E95D5A">
      <w:pPr>
        <w:autoSpaceDE w:val="0"/>
        <w:autoSpaceDN w:val="0"/>
        <w:adjustRightInd w:val="0"/>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Число получателей финансовой поддержки</w:t>
      </w:r>
      <w:r w:rsidR="0049166C">
        <w:rPr>
          <w:rFonts w:ascii="Times New Roman" w:eastAsia="Times New Roman" w:hAnsi="Times New Roman" w:cs="Times New Roman"/>
          <w:bCs/>
          <w:sz w:val="28"/>
          <w:szCs w:val="28"/>
          <w:lang w:eastAsia="ru-RU"/>
        </w:rPr>
        <w:t xml:space="preserve"> в 2019 году</w:t>
      </w:r>
      <w:r>
        <w:rPr>
          <w:rFonts w:ascii="Times New Roman" w:eastAsia="Times New Roman" w:hAnsi="Times New Roman" w:cs="Times New Roman"/>
          <w:bCs/>
          <w:sz w:val="28"/>
          <w:szCs w:val="28"/>
          <w:lang w:eastAsia="ru-RU"/>
        </w:rPr>
        <w:t xml:space="preserve"> составило</w:t>
      </w:r>
      <w:r w:rsidR="00E95D5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95</w:t>
      </w:r>
      <w:r w:rsidR="0049166C">
        <w:rPr>
          <w:rFonts w:ascii="Times New Roman" w:eastAsia="Times New Roman" w:hAnsi="Times New Roman" w:cs="Times New Roman"/>
          <w:bCs/>
          <w:sz w:val="28"/>
          <w:szCs w:val="28"/>
          <w:lang w:eastAsia="ru-RU"/>
        </w:rPr>
        <w:t xml:space="preserve">; по состоянию на 01.08.2020 года </w:t>
      </w:r>
      <w:r w:rsidR="00CF1699">
        <w:rPr>
          <w:rFonts w:ascii="Times New Roman" w:eastAsia="Times New Roman" w:hAnsi="Times New Roman" w:cs="Times New Roman"/>
          <w:bCs/>
          <w:sz w:val="28"/>
          <w:szCs w:val="28"/>
          <w:lang w:eastAsia="ru-RU"/>
        </w:rPr>
        <w:t>–</w:t>
      </w:r>
      <w:r w:rsidR="008C638C">
        <w:rPr>
          <w:rFonts w:ascii="Times New Roman" w:eastAsia="Times New Roman" w:hAnsi="Times New Roman" w:cs="Times New Roman"/>
          <w:bCs/>
          <w:sz w:val="28"/>
          <w:szCs w:val="28"/>
          <w:lang w:eastAsia="ru-RU"/>
        </w:rPr>
        <w:t xml:space="preserve"> 89</w:t>
      </w:r>
      <w:r w:rsidR="00AF26EC">
        <w:rPr>
          <w:rFonts w:ascii="Times New Roman" w:eastAsia="Times New Roman" w:hAnsi="Times New Roman" w:cs="Times New Roman"/>
          <w:bCs/>
          <w:sz w:val="28"/>
          <w:szCs w:val="28"/>
          <w:lang w:eastAsia="ru-RU"/>
        </w:rPr>
        <w:t>.</w:t>
      </w:r>
    </w:p>
    <w:p w14:paraId="11FB3FCC" w14:textId="2C534FAE" w:rsidR="00E95D5A" w:rsidRDefault="00E95D5A" w:rsidP="00E95D5A">
      <w:pPr>
        <w:autoSpaceDE w:val="0"/>
        <w:autoSpaceDN w:val="0"/>
        <w:adjustRightInd w:val="0"/>
        <w:spacing w:after="0" w:line="360" w:lineRule="auto"/>
        <w:ind w:firstLine="851"/>
        <w:jc w:val="both"/>
        <w:rPr>
          <w:rFonts w:ascii="Times New Roman" w:eastAsia="Times New Roman" w:hAnsi="Times New Roman" w:cs="Times New Roman"/>
          <w:bCs/>
          <w:sz w:val="28"/>
          <w:szCs w:val="28"/>
          <w:lang w:eastAsia="ru-RU"/>
        </w:rPr>
      </w:pPr>
      <w:r w:rsidRPr="00E95D5A">
        <w:rPr>
          <w:rFonts w:ascii="Times New Roman" w:eastAsia="Times New Roman" w:hAnsi="Times New Roman" w:cs="Times New Roman"/>
          <w:bCs/>
          <w:sz w:val="28"/>
          <w:szCs w:val="28"/>
          <w:lang w:eastAsia="ru-RU"/>
        </w:rPr>
        <w:lastRenderedPageBreak/>
        <w:t>Количество поданных заявок на оказание консультационной поддержки в электронном виде (через канал прямой связи органов местного самоуправления с инвесторами</w:t>
      </w:r>
      <w:r w:rsidR="00E342BC">
        <w:rPr>
          <w:rFonts w:ascii="Times New Roman" w:eastAsia="Times New Roman" w:hAnsi="Times New Roman" w:cs="Times New Roman"/>
          <w:bCs/>
          <w:sz w:val="28"/>
          <w:szCs w:val="28"/>
          <w:lang w:eastAsia="ru-RU"/>
        </w:rPr>
        <w:t>)</w:t>
      </w:r>
      <w:r w:rsidR="00167835">
        <w:rPr>
          <w:rFonts w:ascii="Times New Roman" w:eastAsia="Times New Roman" w:hAnsi="Times New Roman" w:cs="Times New Roman"/>
          <w:bCs/>
          <w:sz w:val="28"/>
          <w:szCs w:val="28"/>
          <w:lang w:eastAsia="ru-RU"/>
        </w:rPr>
        <w:t xml:space="preserve"> –</w:t>
      </w:r>
      <w:r w:rsidRPr="00E95D5A">
        <w:rPr>
          <w:rFonts w:ascii="Times New Roman" w:eastAsia="Times New Roman" w:hAnsi="Times New Roman" w:cs="Times New Roman"/>
          <w:bCs/>
          <w:sz w:val="28"/>
          <w:szCs w:val="28"/>
          <w:lang w:eastAsia="ru-RU"/>
        </w:rPr>
        <w:t xml:space="preserve"> 8</w:t>
      </w:r>
      <w:r w:rsidR="00167835">
        <w:rPr>
          <w:rFonts w:ascii="Times New Roman" w:eastAsia="Times New Roman" w:hAnsi="Times New Roman" w:cs="Times New Roman"/>
          <w:bCs/>
          <w:sz w:val="28"/>
          <w:szCs w:val="28"/>
          <w:lang w:eastAsia="ru-RU"/>
        </w:rPr>
        <w:t xml:space="preserve"> ед</w:t>
      </w:r>
      <w:r w:rsidRPr="00E95D5A">
        <w:rPr>
          <w:rFonts w:ascii="Times New Roman" w:eastAsia="Times New Roman" w:hAnsi="Times New Roman" w:cs="Times New Roman"/>
          <w:bCs/>
          <w:sz w:val="28"/>
          <w:szCs w:val="28"/>
          <w:lang w:eastAsia="ru-RU"/>
        </w:rPr>
        <w:t>.</w:t>
      </w:r>
    </w:p>
    <w:p w14:paraId="65F8429F" w14:textId="22AA19CE" w:rsidR="00A84B2C" w:rsidRPr="00052152" w:rsidRDefault="00AF26EC" w:rsidP="00D05390">
      <w:pPr>
        <w:autoSpaceDE w:val="0"/>
        <w:autoSpaceDN w:val="0"/>
        <w:adjustRightInd w:val="0"/>
        <w:spacing w:after="0" w:line="360" w:lineRule="auto"/>
        <w:ind w:firstLine="851"/>
        <w:jc w:val="both"/>
        <w:rPr>
          <w:rFonts w:ascii="Times New Roman" w:eastAsia="Times New Roman" w:hAnsi="Times New Roman" w:cs="Times New Roman"/>
          <w:bCs/>
          <w:sz w:val="28"/>
          <w:szCs w:val="28"/>
          <w:lang w:eastAsia="ru-RU"/>
        </w:rPr>
      </w:pPr>
      <w:r w:rsidRPr="00052152">
        <w:rPr>
          <w:rFonts w:ascii="Times New Roman" w:eastAsia="Times New Roman" w:hAnsi="Times New Roman" w:cs="Times New Roman"/>
          <w:bCs/>
          <w:sz w:val="28"/>
          <w:szCs w:val="28"/>
          <w:lang w:eastAsia="ru-RU"/>
        </w:rPr>
        <w:t>И</w:t>
      </w:r>
      <w:r w:rsidR="00A84B2C" w:rsidRPr="00052152">
        <w:rPr>
          <w:rFonts w:ascii="Times New Roman" w:eastAsia="Times New Roman" w:hAnsi="Times New Roman" w:cs="Times New Roman"/>
          <w:bCs/>
          <w:sz w:val="28"/>
          <w:szCs w:val="28"/>
          <w:lang w:eastAsia="ru-RU"/>
        </w:rPr>
        <w:t xml:space="preserve">мущественная </w:t>
      </w:r>
      <w:r w:rsidR="00753615" w:rsidRPr="00052152">
        <w:rPr>
          <w:rFonts w:ascii="Times New Roman" w:eastAsia="Times New Roman" w:hAnsi="Times New Roman" w:cs="Times New Roman"/>
          <w:bCs/>
          <w:sz w:val="28"/>
          <w:szCs w:val="28"/>
          <w:lang w:eastAsia="ru-RU"/>
        </w:rPr>
        <w:t xml:space="preserve">поддержка </w:t>
      </w:r>
      <w:r w:rsidR="00A84B2C" w:rsidRPr="00052152">
        <w:rPr>
          <w:rFonts w:ascii="Times New Roman" w:eastAsia="Times New Roman" w:hAnsi="Times New Roman" w:cs="Times New Roman"/>
          <w:bCs/>
          <w:sz w:val="28"/>
          <w:szCs w:val="28"/>
          <w:lang w:eastAsia="ru-RU"/>
        </w:rPr>
        <w:t xml:space="preserve">(предоставление нежилых помещений в аренду, а также предоставление земельных участков) </w:t>
      </w:r>
      <w:r w:rsidR="00753615" w:rsidRPr="00052152">
        <w:rPr>
          <w:rFonts w:ascii="Times New Roman" w:eastAsia="Times New Roman" w:hAnsi="Times New Roman" w:cs="Times New Roman"/>
          <w:bCs/>
          <w:sz w:val="28"/>
          <w:szCs w:val="28"/>
          <w:lang w:eastAsia="ru-RU"/>
        </w:rPr>
        <w:t xml:space="preserve">в 2019 году </w:t>
      </w:r>
      <w:r w:rsidR="00A84B2C" w:rsidRPr="00052152">
        <w:rPr>
          <w:rFonts w:ascii="Times New Roman" w:eastAsia="Times New Roman" w:hAnsi="Times New Roman" w:cs="Times New Roman"/>
          <w:bCs/>
          <w:sz w:val="28"/>
          <w:szCs w:val="28"/>
          <w:lang w:eastAsia="ru-RU"/>
        </w:rPr>
        <w:t xml:space="preserve">оказана </w:t>
      </w:r>
      <w:r w:rsidR="00E37BDA" w:rsidRPr="00052152">
        <w:rPr>
          <w:rFonts w:ascii="Times New Roman" w:eastAsia="Times New Roman" w:hAnsi="Times New Roman" w:cs="Times New Roman"/>
          <w:bCs/>
          <w:sz w:val="28"/>
          <w:szCs w:val="28"/>
          <w:lang w:eastAsia="ru-RU"/>
        </w:rPr>
        <w:t>39</w:t>
      </w:r>
      <w:r w:rsidR="00A84B2C" w:rsidRPr="00052152">
        <w:rPr>
          <w:rFonts w:ascii="Times New Roman" w:eastAsia="Times New Roman" w:hAnsi="Times New Roman" w:cs="Times New Roman"/>
          <w:bCs/>
          <w:sz w:val="28"/>
          <w:szCs w:val="28"/>
          <w:lang w:eastAsia="ru-RU"/>
        </w:rPr>
        <w:t xml:space="preserve"> Субъектам</w:t>
      </w:r>
      <w:r w:rsidR="00527071" w:rsidRPr="00052152">
        <w:rPr>
          <w:rFonts w:ascii="Times New Roman" w:eastAsia="Times New Roman" w:hAnsi="Times New Roman" w:cs="Times New Roman"/>
          <w:bCs/>
          <w:sz w:val="28"/>
          <w:szCs w:val="28"/>
          <w:lang w:eastAsia="ru-RU"/>
        </w:rPr>
        <w:t xml:space="preserve"> (по состоянию на 01.08.2020 поддержка оказана </w:t>
      </w:r>
      <w:r w:rsidR="00AA578C">
        <w:rPr>
          <w:rFonts w:ascii="Times New Roman" w:eastAsia="Times New Roman" w:hAnsi="Times New Roman" w:cs="Times New Roman"/>
          <w:bCs/>
          <w:sz w:val="28"/>
          <w:szCs w:val="28"/>
          <w:lang w:eastAsia="ru-RU"/>
        </w:rPr>
        <w:t>16</w:t>
      </w:r>
      <w:r w:rsidR="00527071" w:rsidRPr="00052152">
        <w:rPr>
          <w:rFonts w:ascii="Times New Roman" w:eastAsia="Times New Roman" w:hAnsi="Times New Roman" w:cs="Times New Roman"/>
          <w:bCs/>
          <w:sz w:val="28"/>
          <w:szCs w:val="28"/>
          <w:lang w:eastAsia="ru-RU"/>
        </w:rPr>
        <w:t xml:space="preserve"> Субъектам)</w:t>
      </w:r>
      <w:r w:rsidR="004C0F58">
        <w:rPr>
          <w:rFonts w:ascii="Times New Roman" w:eastAsia="Times New Roman" w:hAnsi="Times New Roman" w:cs="Times New Roman"/>
          <w:bCs/>
          <w:sz w:val="28"/>
          <w:szCs w:val="28"/>
          <w:lang w:eastAsia="ru-RU"/>
        </w:rPr>
        <w:t>.</w:t>
      </w:r>
    </w:p>
    <w:p w14:paraId="416533B0" w14:textId="77777777" w:rsidR="00D42936" w:rsidRDefault="00D42936" w:rsidP="00D05390">
      <w:pPr>
        <w:autoSpaceDE w:val="0"/>
        <w:autoSpaceDN w:val="0"/>
        <w:adjustRightInd w:val="0"/>
        <w:spacing w:before="220" w:after="0" w:line="360" w:lineRule="auto"/>
        <w:ind w:firstLine="540"/>
        <w:jc w:val="both"/>
        <w:rPr>
          <w:rFonts w:ascii="Times New Roman" w:hAnsi="Times New Roman" w:cs="Times New Roman"/>
          <w:b/>
          <w:sz w:val="28"/>
          <w:szCs w:val="28"/>
        </w:rPr>
      </w:pPr>
    </w:p>
    <w:p w14:paraId="45BDB2F2" w14:textId="604E5674" w:rsidR="009D5529" w:rsidRPr="00D05390" w:rsidRDefault="0038317C" w:rsidP="00D05390">
      <w:pPr>
        <w:autoSpaceDE w:val="0"/>
        <w:autoSpaceDN w:val="0"/>
        <w:adjustRightInd w:val="0"/>
        <w:spacing w:before="220" w:after="0" w:line="360" w:lineRule="auto"/>
        <w:ind w:firstLine="540"/>
        <w:jc w:val="both"/>
        <w:rPr>
          <w:rFonts w:ascii="Times New Roman" w:hAnsi="Times New Roman" w:cs="Times New Roman"/>
          <w:sz w:val="28"/>
          <w:szCs w:val="28"/>
        </w:rPr>
      </w:pPr>
      <w:r w:rsidRPr="00D05390">
        <w:rPr>
          <w:rFonts w:ascii="Times New Roman" w:hAnsi="Times New Roman" w:cs="Times New Roman"/>
          <w:b/>
          <w:sz w:val="28"/>
          <w:szCs w:val="28"/>
        </w:rPr>
        <w:lastRenderedPageBreak/>
        <w:t>5</w:t>
      </w:r>
      <w:r w:rsidR="009D5529" w:rsidRPr="00D05390">
        <w:rPr>
          <w:rFonts w:ascii="Times New Roman" w:hAnsi="Times New Roman" w:cs="Times New Roman"/>
          <w:b/>
          <w:sz w:val="28"/>
          <w:szCs w:val="28"/>
        </w:rPr>
        <w:t xml:space="preserve">. </w:t>
      </w:r>
      <w:r w:rsidR="00454291" w:rsidRPr="00D05390">
        <w:rPr>
          <w:rFonts w:ascii="Times New Roman" w:hAnsi="Times New Roman" w:cs="Times New Roman"/>
          <w:b/>
          <w:sz w:val="28"/>
          <w:szCs w:val="28"/>
        </w:rPr>
        <w:t xml:space="preserve">Информация о наличии в муниципальной практике за отчетный период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муниципально-частного партнерства, концессионных соглашений, договоров аренды, предусматривающих вложение частных инвестиций в арендованные объекты, с обязательством сохранения целевого назначения и использования объекта </w:t>
      </w:r>
      <w:r w:rsidR="00454291" w:rsidRPr="00D05390">
        <w:rPr>
          <w:rFonts w:ascii="Times New Roman" w:hAnsi="Times New Roman" w:cs="Times New Roman"/>
          <w:b/>
          <w:sz w:val="28"/>
          <w:szCs w:val="28"/>
        </w:rPr>
        <w:lastRenderedPageBreak/>
        <w:t>недвижимого имущества в одной или нескольких из следующих сфер: спорт; дошкольное образование; детский отдых и оздоровление; здравоохранение; культура; социальное обслуживание.</w:t>
      </w:r>
    </w:p>
    <w:p w14:paraId="288B79A6" w14:textId="1025FEC3" w:rsidR="00DB05C0" w:rsidRPr="00D05390" w:rsidRDefault="00DB05C0" w:rsidP="00D05390">
      <w:pPr>
        <w:autoSpaceDE w:val="0"/>
        <w:autoSpaceDN w:val="0"/>
        <w:adjustRightInd w:val="0"/>
        <w:spacing w:after="0" w:line="360" w:lineRule="auto"/>
        <w:ind w:firstLine="567"/>
        <w:jc w:val="both"/>
        <w:rPr>
          <w:rFonts w:ascii="Times New Roman" w:hAnsi="Times New Roman" w:cs="Times New Roman"/>
          <w:sz w:val="28"/>
          <w:szCs w:val="28"/>
        </w:rPr>
      </w:pPr>
      <w:r w:rsidRPr="00D05390">
        <w:rPr>
          <w:rFonts w:ascii="Times New Roman" w:hAnsi="Times New Roman" w:cs="Times New Roman"/>
          <w:sz w:val="28"/>
          <w:szCs w:val="28"/>
        </w:rPr>
        <w:t xml:space="preserve">Постановлением Администрации города Когалыма от 29.03.2017 №601 утвержден перечень объектов, находящихся в муниципальной собственности города Когалыма, предназначенных для размещения объектов дошкольного образования, детского отдыха и оздоровления, социального </w:t>
      </w:r>
      <w:r w:rsidRPr="00D05390">
        <w:rPr>
          <w:rFonts w:ascii="Times New Roman" w:hAnsi="Times New Roman" w:cs="Times New Roman"/>
          <w:sz w:val="28"/>
          <w:szCs w:val="28"/>
        </w:rPr>
        <w:lastRenderedPageBreak/>
        <w:t>обслуживания, здравоохранения, спорта, культуры и передача которых возможна негосударственным</w:t>
      </w:r>
      <w:r w:rsidR="005037E3">
        <w:rPr>
          <w:rFonts w:ascii="Times New Roman" w:hAnsi="Times New Roman" w:cs="Times New Roman"/>
          <w:sz w:val="28"/>
          <w:szCs w:val="28"/>
        </w:rPr>
        <w:t xml:space="preserve">                                               (н</w:t>
      </w:r>
      <w:r w:rsidRPr="00D05390">
        <w:rPr>
          <w:rFonts w:ascii="Times New Roman" w:hAnsi="Times New Roman" w:cs="Times New Roman"/>
          <w:sz w:val="28"/>
          <w:szCs w:val="28"/>
        </w:rPr>
        <w:t xml:space="preserve">емуниципальным) организациям в соответствии с концессионными соглашениями, соглашениями о муниципально-частном партнерстве, а также по договорам аренды с обязательством сохранения целевого назначения и использования объекта. </w:t>
      </w:r>
    </w:p>
    <w:p w14:paraId="09C6918E" w14:textId="7CE3D699" w:rsidR="00DB05C0" w:rsidRPr="008E380C" w:rsidRDefault="00DB05C0" w:rsidP="00D05390">
      <w:pPr>
        <w:autoSpaceDE w:val="0"/>
        <w:autoSpaceDN w:val="0"/>
        <w:adjustRightInd w:val="0"/>
        <w:spacing w:after="0" w:line="360" w:lineRule="auto"/>
        <w:ind w:firstLine="567"/>
        <w:jc w:val="both"/>
        <w:rPr>
          <w:rFonts w:ascii="Times New Roman" w:hAnsi="Times New Roman" w:cs="Times New Roman"/>
          <w:sz w:val="28"/>
          <w:szCs w:val="28"/>
        </w:rPr>
      </w:pPr>
      <w:r w:rsidRPr="00D05390">
        <w:rPr>
          <w:rFonts w:ascii="Times New Roman" w:hAnsi="Times New Roman" w:cs="Times New Roman"/>
          <w:sz w:val="28"/>
          <w:szCs w:val="28"/>
        </w:rPr>
        <w:t xml:space="preserve">В рамках данного постановления </w:t>
      </w:r>
      <w:r w:rsidR="00D07D95" w:rsidRPr="00D05390">
        <w:rPr>
          <w:rFonts w:ascii="Times New Roman" w:hAnsi="Times New Roman" w:cs="Times New Roman"/>
          <w:sz w:val="28"/>
          <w:szCs w:val="28"/>
        </w:rPr>
        <w:t>передан</w:t>
      </w:r>
      <w:r w:rsidR="003E3CDC" w:rsidRPr="00D05390">
        <w:rPr>
          <w:rFonts w:ascii="Times New Roman" w:hAnsi="Times New Roman" w:cs="Times New Roman"/>
          <w:sz w:val="28"/>
          <w:szCs w:val="28"/>
        </w:rPr>
        <w:t>о 3</w:t>
      </w:r>
      <w:r w:rsidR="00D07D95" w:rsidRPr="00D05390">
        <w:rPr>
          <w:rFonts w:ascii="Times New Roman" w:hAnsi="Times New Roman" w:cs="Times New Roman"/>
          <w:sz w:val="28"/>
          <w:szCs w:val="28"/>
        </w:rPr>
        <w:t xml:space="preserve"> помещения </w:t>
      </w:r>
      <w:r w:rsidRPr="00D05390">
        <w:rPr>
          <w:rFonts w:ascii="Times New Roman" w:hAnsi="Times New Roman" w:cs="Times New Roman"/>
          <w:sz w:val="28"/>
          <w:szCs w:val="28"/>
        </w:rPr>
        <w:t>общей площадью 1 </w:t>
      </w:r>
      <w:r w:rsidR="003E3CDC" w:rsidRPr="00D05390">
        <w:rPr>
          <w:rFonts w:ascii="Times New Roman" w:hAnsi="Times New Roman" w:cs="Times New Roman"/>
          <w:sz w:val="28"/>
          <w:szCs w:val="28"/>
        </w:rPr>
        <w:t>221</w:t>
      </w:r>
      <w:r w:rsidRPr="00D05390">
        <w:rPr>
          <w:rFonts w:ascii="Times New Roman" w:hAnsi="Times New Roman" w:cs="Times New Roman"/>
          <w:sz w:val="28"/>
          <w:szCs w:val="28"/>
        </w:rPr>
        <w:t>,</w:t>
      </w:r>
      <w:r w:rsidR="003E3CDC" w:rsidRPr="00D05390">
        <w:rPr>
          <w:rFonts w:ascii="Times New Roman" w:hAnsi="Times New Roman" w:cs="Times New Roman"/>
          <w:sz w:val="28"/>
          <w:szCs w:val="28"/>
        </w:rPr>
        <w:t>8</w:t>
      </w:r>
      <w:r w:rsidRPr="00D05390">
        <w:rPr>
          <w:rFonts w:ascii="Times New Roman" w:hAnsi="Times New Roman" w:cs="Times New Roman"/>
          <w:sz w:val="28"/>
          <w:szCs w:val="28"/>
        </w:rPr>
        <w:t xml:space="preserve"> кв. м. в аренду с обязательством сохранения целевого назначения </w:t>
      </w:r>
      <w:r w:rsidRPr="00D05390">
        <w:rPr>
          <w:rFonts w:ascii="Times New Roman" w:hAnsi="Times New Roman" w:cs="Times New Roman"/>
          <w:sz w:val="28"/>
          <w:szCs w:val="28"/>
        </w:rPr>
        <w:lastRenderedPageBreak/>
        <w:t>для осуществления образовательной деятельности по образовательным программам дошкольного образования, присмотра и ухода за детьми.</w:t>
      </w:r>
      <w:r w:rsidR="009836A5">
        <w:rPr>
          <w:rFonts w:ascii="Times New Roman" w:hAnsi="Times New Roman" w:cs="Times New Roman"/>
          <w:sz w:val="28"/>
          <w:szCs w:val="28"/>
        </w:rPr>
        <w:t xml:space="preserve"> </w:t>
      </w:r>
      <w:r w:rsidR="008E380C">
        <w:rPr>
          <w:rFonts w:ascii="Times New Roman" w:hAnsi="Times New Roman" w:cs="Times New Roman"/>
          <w:sz w:val="28"/>
          <w:szCs w:val="28"/>
        </w:rPr>
        <w:t xml:space="preserve">В данных помещениях размещаются 2 центра временного пребывания детей и частный детский сад. </w:t>
      </w:r>
      <w:r w:rsidR="008E380C" w:rsidRPr="00BC3A2B">
        <w:rPr>
          <w:rFonts w:ascii="Times New Roman" w:hAnsi="Times New Roman" w:cs="Times New Roman"/>
          <w:sz w:val="28"/>
          <w:szCs w:val="28"/>
        </w:rPr>
        <w:t xml:space="preserve">По состоянию на 30.06.2020 </w:t>
      </w:r>
      <w:r w:rsidR="008E380C" w:rsidRPr="004F169C">
        <w:rPr>
          <w:rFonts w:ascii="Times New Roman" w:hAnsi="Times New Roman" w:cs="Times New Roman"/>
          <w:sz w:val="28"/>
          <w:szCs w:val="28"/>
        </w:rPr>
        <w:t>года о</w:t>
      </w:r>
      <w:r w:rsidR="009836A5" w:rsidRPr="004F169C">
        <w:rPr>
          <w:rFonts w:ascii="Times New Roman" w:hAnsi="Times New Roman" w:cs="Times New Roman"/>
          <w:sz w:val="28"/>
          <w:szCs w:val="28"/>
        </w:rPr>
        <w:t>бъем поступлений в бюджет</w:t>
      </w:r>
      <w:r w:rsidR="00BC3A2B" w:rsidRPr="004F169C">
        <w:t xml:space="preserve"> </w:t>
      </w:r>
      <w:r w:rsidR="00BC3A2B" w:rsidRPr="004F169C">
        <w:rPr>
          <w:rFonts w:ascii="Times New Roman" w:hAnsi="Times New Roman" w:cs="Times New Roman"/>
          <w:sz w:val="28"/>
          <w:szCs w:val="28"/>
        </w:rPr>
        <w:t>от аренды с момента заключения договоров</w:t>
      </w:r>
      <w:r w:rsidR="009836A5" w:rsidRPr="004F169C">
        <w:rPr>
          <w:rFonts w:ascii="Times New Roman" w:hAnsi="Times New Roman" w:cs="Times New Roman"/>
          <w:sz w:val="28"/>
          <w:szCs w:val="28"/>
        </w:rPr>
        <w:t xml:space="preserve"> </w:t>
      </w:r>
      <w:r w:rsidR="008E380C" w:rsidRPr="004F169C">
        <w:rPr>
          <w:rFonts w:ascii="Times New Roman" w:hAnsi="Times New Roman" w:cs="Times New Roman"/>
          <w:sz w:val="28"/>
          <w:szCs w:val="28"/>
        </w:rPr>
        <w:t>составил 1</w:t>
      </w:r>
      <w:r w:rsidR="00BC3A2B" w:rsidRPr="004F169C">
        <w:rPr>
          <w:rFonts w:ascii="Times New Roman" w:hAnsi="Times New Roman" w:cs="Times New Roman"/>
          <w:sz w:val="28"/>
          <w:szCs w:val="28"/>
        </w:rPr>
        <w:t> 657,2</w:t>
      </w:r>
      <w:r w:rsidR="008E380C" w:rsidRPr="004F169C">
        <w:rPr>
          <w:rFonts w:ascii="Times New Roman" w:hAnsi="Times New Roman" w:cs="Times New Roman"/>
          <w:sz w:val="28"/>
          <w:szCs w:val="28"/>
        </w:rPr>
        <w:t xml:space="preserve"> тыс. руб.</w:t>
      </w:r>
      <w:r w:rsidR="00BC3A2B" w:rsidRPr="004F169C">
        <w:rPr>
          <w:rFonts w:ascii="Times New Roman" w:hAnsi="Times New Roman" w:cs="Times New Roman"/>
          <w:sz w:val="28"/>
          <w:szCs w:val="28"/>
        </w:rPr>
        <w:t>, за 2 полугодие 2019 года и 1 полугодие 2020 года – 665,9 тыс. руб.</w:t>
      </w:r>
    </w:p>
    <w:p w14:paraId="2943CF63" w14:textId="6665B900" w:rsidR="00D07D95" w:rsidRPr="00D05390" w:rsidRDefault="00D07D95" w:rsidP="00D05390">
      <w:pPr>
        <w:autoSpaceDE w:val="0"/>
        <w:autoSpaceDN w:val="0"/>
        <w:adjustRightInd w:val="0"/>
        <w:spacing w:after="0" w:line="360" w:lineRule="auto"/>
        <w:ind w:firstLine="540"/>
        <w:jc w:val="both"/>
        <w:rPr>
          <w:rFonts w:ascii="Times New Roman" w:hAnsi="Times New Roman" w:cs="Times New Roman"/>
          <w:sz w:val="28"/>
          <w:szCs w:val="28"/>
        </w:rPr>
      </w:pPr>
      <w:r w:rsidRPr="00D05390">
        <w:rPr>
          <w:rFonts w:ascii="Times New Roman" w:hAnsi="Times New Roman" w:cs="Times New Roman"/>
          <w:sz w:val="28"/>
          <w:szCs w:val="28"/>
        </w:rPr>
        <w:lastRenderedPageBreak/>
        <w:t>В отчетном периоде помещения в аренду с обязательством сохранения целевого назначения и использования объекта недвижимого имущества в сфере спорта, дошкольного образования, детского отдыха и оздоровления, здравоохранения, культуры, социального обслуживания не передавались.</w:t>
      </w:r>
    </w:p>
    <w:p w14:paraId="7FB0F5CD" w14:textId="51BFF172" w:rsidR="005C6472" w:rsidRPr="00D05390" w:rsidRDefault="005C6472" w:rsidP="00D05390">
      <w:pPr>
        <w:spacing w:after="0" w:line="360" w:lineRule="auto"/>
        <w:jc w:val="both"/>
        <w:rPr>
          <w:rFonts w:ascii="Times New Roman" w:hAnsi="Times New Roman" w:cs="Times New Roman"/>
          <w:sz w:val="28"/>
          <w:szCs w:val="28"/>
        </w:rPr>
      </w:pPr>
    </w:p>
    <w:p w14:paraId="6FC51129" w14:textId="66C568CA" w:rsidR="00C642DD" w:rsidRPr="00D05390" w:rsidRDefault="008D35FE" w:rsidP="00D05390">
      <w:pPr>
        <w:pStyle w:val="Default"/>
        <w:spacing w:line="360" w:lineRule="auto"/>
        <w:ind w:firstLine="540"/>
        <w:jc w:val="both"/>
        <w:rPr>
          <w:b/>
          <w:color w:val="auto"/>
          <w:sz w:val="28"/>
          <w:szCs w:val="28"/>
        </w:rPr>
      </w:pPr>
      <w:r w:rsidRPr="00D05390">
        <w:rPr>
          <w:b/>
          <w:color w:val="auto"/>
          <w:sz w:val="28"/>
          <w:szCs w:val="28"/>
        </w:rPr>
        <w:t>6</w:t>
      </w:r>
      <w:r w:rsidR="00C642DD" w:rsidRPr="00D05390">
        <w:rPr>
          <w:b/>
          <w:color w:val="auto"/>
          <w:sz w:val="28"/>
          <w:szCs w:val="28"/>
        </w:rPr>
        <w:t xml:space="preserve">. </w:t>
      </w:r>
      <w:r w:rsidR="00454291" w:rsidRPr="00D05390">
        <w:rPr>
          <w:b/>
          <w:color w:val="auto"/>
          <w:sz w:val="28"/>
          <w:szCs w:val="28"/>
        </w:rPr>
        <w:t>Информация о существующих проблемах при реализации инвестиционных проектов, причины их возникновения и предложения по их устранению</w:t>
      </w:r>
      <w:r w:rsidR="00157068" w:rsidRPr="00D05390">
        <w:rPr>
          <w:b/>
          <w:color w:val="auto"/>
          <w:sz w:val="28"/>
          <w:szCs w:val="28"/>
        </w:rPr>
        <w:t>.</w:t>
      </w:r>
    </w:p>
    <w:p w14:paraId="41E2D4EA" w14:textId="126CFB67" w:rsidR="00055399" w:rsidRDefault="00167835" w:rsidP="00D05390">
      <w:pPr>
        <w:spacing w:after="0" w:line="360" w:lineRule="auto"/>
        <w:ind w:firstLine="709"/>
        <w:jc w:val="both"/>
        <w:rPr>
          <w:rFonts w:ascii="Times New Roman" w:eastAsia="Calibri" w:hAnsi="Times New Roman" w:cs="Times New Roman"/>
          <w:sz w:val="28"/>
          <w:szCs w:val="28"/>
        </w:rPr>
      </w:pPr>
      <w:r w:rsidRPr="004F169C">
        <w:rPr>
          <w:rFonts w:ascii="Times New Roman" w:eastAsia="Calibri" w:hAnsi="Times New Roman" w:cs="Times New Roman"/>
          <w:sz w:val="28"/>
          <w:szCs w:val="28"/>
        </w:rPr>
        <w:lastRenderedPageBreak/>
        <w:t>В целях повышения</w:t>
      </w:r>
      <w:r w:rsidR="004F169C" w:rsidRPr="004F169C">
        <w:rPr>
          <w:rFonts w:ascii="Times New Roman" w:eastAsia="Calibri" w:hAnsi="Times New Roman" w:cs="Times New Roman"/>
          <w:sz w:val="28"/>
          <w:szCs w:val="28"/>
        </w:rPr>
        <w:t xml:space="preserve"> информированности потенциальных инвесторов в</w:t>
      </w:r>
      <w:r w:rsidR="00055399" w:rsidRPr="004F169C">
        <w:rPr>
          <w:rFonts w:ascii="Times New Roman" w:eastAsia="Calibri" w:hAnsi="Times New Roman" w:cs="Times New Roman"/>
          <w:sz w:val="28"/>
          <w:szCs w:val="28"/>
        </w:rPr>
        <w:t xml:space="preserve"> 2019 году был подготовлен проект технического задания на создание инвестиционного интернет-портала города Когалыма (далее – Портал). Данный проект был направлен</w:t>
      </w:r>
      <w:r w:rsidR="00055399" w:rsidRPr="00D05390">
        <w:rPr>
          <w:rFonts w:ascii="Times New Roman" w:eastAsia="Calibri" w:hAnsi="Times New Roman" w:cs="Times New Roman"/>
          <w:sz w:val="28"/>
          <w:szCs w:val="28"/>
        </w:rPr>
        <w:t xml:space="preserve"> на рассмотрение членам Совета по вопросам развития инвестиционной деятельности города Когалыма и </w:t>
      </w:r>
      <w:r w:rsidR="00A635E7" w:rsidRPr="00D05390">
        <w:rPr>
          <w:rFonts w:ascii="Times New Roman" w:eastAsia="Calibri" w:hAnsi="Times New Roman" w:cs="Times New Roman"/>
          <w:sz w:val="28"/>
          <w:szCs w:val="28"/>
        </w:rPr>
        <w:t>п</w:t>
      </w:r>
      <w:r w:rsidR="00055399" w:rsidRPr="00D05390">
        <w:rPr>
          <w:rFonts w:ascii="Times New Roman" w:eastAsia="Calibri" w:hAnsi="Times New Roman" w:cs="Times New Roman"/>
          <w:sz w:val="28"/>
          <w:szCs w:val="28"/>
        </w:rPr>
        <w:t>олучены</w:t>
      </w:r>
      <w:r w:rsidR="00A635E7" w:rsidRPr="00D05390">
        <w:rPr>
          <w:rFonts w:ascii="Times New Roman" w:eastAsia="Calibri" w:hAnsi="Times New Roman" w:cs="Times New Roman"/>
          <w:sz w:val="28"/>
          <w:szCs w:val="28"/>
        </w:rPr>
        <w:t xml:space="preserve"> ответы</w:t>
      </w:r>
      <w:r w:rsidR="00055399" w:rsidRPr="00D05390">
        <w:rPr>
          <w:rFonts w:ascii="Times New Roman" w:eastAsia="Calibri" w:hAnsi="Times New Roman" w:cs="Times New Roman"/>
          <w:sz w:val="28"/>
          <w:szCs w:val="28"/>
        </w:rPr>
        <w:t>. Расходы на создание Портала в размере 0,74 млн.</w:t>
      </w:r>
      <w:r>
        <w:rPr>
          <w:rFonts w:ascii="Times New Roman" w:eastAsia="Calibri" w:hAnsi="Times New Roman" w:cs="Times New Roman"/>
          <w:sz w:val="28"/>
          <w:szCs w:val="28"/>
        </w:rPr>
        <w:t xml:space="preserve"> </w:t>
      </w:r>
      <w:r w:rsidR="00055399" w:rsidRPr="00D05390">
        <w:rPr>
          <w:rFonts w:ascii="Times New Roman" w:eastAsia="Calibri" w:hAnsi="Times New Roman" w:cs="Times New Roman"/>
          <w:sz w:val="28"/>
          <w:szCs w:val="28"/>
        </w:rPr>
        <w:t xml:space="preserve">руб. включены в перечень основных мероприятий муниципальной программы «Социально-экономическое развитие и </w:t>
      </w:r>
      <w:r w:rsidR="00055399" w:rsidRPr="00D05390">
        <w:rPr>
          <w:rFonts w:ascii="Times New Roman" w:eastAsia="Calibri" w:hAnsi="Times New Roman" w:cs="Times New Roman"/>
          <w:sz w:val="28"/>
          <w:szCs w:val="28"/>
        </w:rPr>
        <w:lastRenderedPageBreak/>
        <w:t xml:space="preserve">инвестиции муниципального образования город Когалым». </w:t>
      </w:r>
    </w:p>
    <w:p w14:paraId="0A749717" w14:textId="3037C955" w:rsidR="00323652" w:rsidRPr="00D05390" w:rsidRDefault="00323652" w:rsidP="00D0539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июне 2020 года осуществлен запуск</w:t>
      </w:r>
      <w:r w:rsidRPr="00323652">
        <w:t xml:space="preserve"> </w:t>
      </w:r>
      <w:r w:rsidRPr="00323652">
        <w:rPr>
          <w:rFonts w:ascii="Times New Roman" w:eastAsia="Calibri" w:hAnsi="Times New Roman" w:cs="Times New Roman"/>
          <w:sz w:val="28"/>
          <w:szCs w:val="28"/>
        </w:rPr>
        <w:t>проект</w:t>
      </w:r>
      <w:r>
        <w:rPr>
          <w:rFonts w:ascii="Times New Roman" w:eastAsia="Calibri" w:hAnsi="Times New Roman" w:cs="Times New Roman"/>
          <w:sz w:val="28"/>
          <w:szCs w:val="28"/>
        </w:rPr>
        <w:t>а</w:t>
      </w:r>
      <w:r w:rsidRPr="00323652">
        <w:rPr>
          <w:rFonts w:ascii="Times New Roman" w:eastAsia="Calibri" w:hAnsi="Times New Roman" w:cs="Times New Roman"/>
          <w:sz w:val="28"/>
          <w:szCs w:val="28"/>
        </w:rPr>
        <w:t xml:space="preserve"> Когалыма «Разработка и введение в эксплуатацию веб-сайта «Инвести</w:t>
      </w:r>
      <w:r>
        <w:rPr>
          <w:rFonts w:ascii="Times New Roman" w:eastAsia="Calibri" w:hAnsi="Times New Roman" w:cs="Times New Roman"/>
          <w:sz w:val="28"/>
          <w:szCs w:val="28"/>
        </w:rPr>
        <w:t>ционный портал города Когалыма» с использованием п</w:t>
      </w:r>
      <w:r w:rsidRPr="00323652">
        <w:rPr>
          <w:rFonts w:ascii="Times New Roman" w:eastAsia="Calibri" w:hAnsi="Times New Roman" w:cs="Times New Roman"/>
          <w:sz w:val="28"/>
          <w:szCs w:val="28"/>
        </w:rPr>
        <w:t>ринцип</w:t>
      </w:r>
      <w:r>
        <w:rPr>
          <w:rFonts w:ascii="Times New Roman" w:eastAsia="Calibri" w:hAnsi="Times New Roman" w:cs="Times New Roman"/>
          <w:sz w:val="28"/>
          <w:szCs w:val="28"/>
        </w:rPr>
        <w:t>ов</w:t>
      </w:r>
      <w:r w:rsidRPr="00323652">
        <w:rPr>
          <w:rFonts w:ascii="Times New Roman" w:eastAsia="Calibri" w:hAnsi="Times New Roman" w:cs="Times New Roman"/>
          <w:sz w:val="28"/>
          <w:szCs w:val="28"/>
        </w:rPr>
        <w:t xml:space="preserve"> проектного управления</w:t>
      </w:r>
      <w:r>
        <w:rPr>
          <w:rFonts w:ascii="Times New Roman" w:eastAsia="Calibri" w:hAnsi="Times New Roman" w:cs="Times New Roman"/>
          <w:sz w:val="28"/>
          <w:szCs w:val="28"/>
        </w:rPr>
        <w:t>.</w:t>
      </w:r>
      <w:r w:rsidRPr="00323652">
        <w:rPr>
          <w:rFonts w:ascii="Times New Roman" w:eastAsia="Calibri" w:hAnsi="Times New Roman" w:cs="Times New Roman"/>
          <w:sz w:val="28"/>
          <w:szCs w:val="28"/>
        </w:rPr>
        <w:t xml:space="preserve"> </w:t>
      </w:r>
    </w:p>
    <w:p w14:paraId="6C022F95" w14:textId="0C6D75CB" w:rsidR="004505EC" w:rsidRPr="00D05390" w:rsidRDefault="004505EC" w:rsidP="00D05390">
      <w:pPr>
        <w:spacing w:after="0" w:line="360" w:lineRule="auto"/>
        <w:ind w:firstLine="709"/>
        <w:jc w:val="both"/>
        <w:rPr>
          <w:rFonts w:ascii="Times New Roman" w:eastAsia="Calibri" w:hAnsi="Times New Roman" w:cs="Times New Roman"/>
          <w:sz w:val="28"/>
          <w:szCs w:val="28"/>
        </w:rPr>
      </w:pPr>
      <w:r w:rsidRPr="00D05390">
        <w:rPr>
          <w:rFonts w:ascii="Times New Roman" w:eastAsia="Calibri" w:hAnsi="Times New Roman" w:cs="Times New Roman"/>
          <w:sz w:val="28"/>
          <w:szCs w:val="28"/>
        </w:rPr>
        <w:t xml:space="preserve">27.08.2020 </w:t>
      </w:r>
      <w:r w:rsidR="00323652">
        <w:rPr>
          <w:rFonts w:ascii="Times New Roman" w:eastAsia="Calibri" w:hAnsi="Times New Roman" w:cs="Times New Roman"/>
          <w:sz w:val="28"/>
          <w:szCs w:val="28"/>
        </w:rPr>
        <w:t xml:space="preserve">был </w:t>
      </w:r>
      <w:r w:rsidRPr="00D05390">
        <w:rPr>
          <w:rFonts w:ascii="Times New Roman" w:eastAsia="Calibri" w:hAnsi="Times New Roman" w:cs="Times New Roman"/>
          <w:sz w:val="28"/>
          <w:szCs w:val="28"/>
        </w:rPr>
        <w:t xml:space="preserve">заключен муниципальный контракт с ООО «Когорта-М», </w:t>
      </w:r>
      <w:r w:rsidR="00167835" w:rsidRPr="00D05390">
        <w:rPr>
          <w:rFonts w:ascii="Times New Roman" w:eastAsia="Calibri" w:hAnsi="Times New Roman" w:cs="Times New Roman"/>
          <w:sz w:val="28"/>
          <w:szCs w:val="28"/>
        </w:rPr>
        <w:t xml:space="preserve">на оказание услуг по разработке и введению в эксплуатацию веб-сайта </w:t>
      </w:r>
      <w:r w:rsidR="00167835" w:rsidRPr="00D05390">
        <w:rPr>
          <w:rFonts w:ascii="Times New Roman" w:eastAsia="Calibri" w:hAnsi="Times New Roman" w:cs="Times New Roman"/>
          <w:sz w:val="28"/>
          <w:szCs w:val="28"/>
        </w:rPr>
        <w:lastRenderedPageBreak/>
        <w:t>«Инвести</w:t>
      </w:r>
      <w:r w:rsidR="00167835">
        <w:rPr>
          <w:rFonts w:ascii="Times New Roman" w:eastAsia="Calibri" w:hAnsi="Times New Roman" w:cs="Times New Roman"/>
          <w:sz w:val="28"/>
          <w:szCs w:val="28"/>
        </w:rPr>
        <w:t xml:space="preserve">ционный портал города Когалыма» </w:t>
      </w:r>
      <w:r w:rsidRPr="00D05390">
        <w:rPr>
          <w:rFonts w:ascii="Times New Roman" w:eastAsia="Calibri" w:hAnsi="Times New Roman" w:cs="Times New Roman"/>
          <w:sz w:val="28"/>
          <w:szCs w:val="28"/>
        </w:rPr>
        <w:t>цена контракта 0,25 млн.</w:t>
      </w:r>
      <w:r w:rsidR="007413F4">
        <w:rPr>
          <w:rFonts w:ascii="Times New Roman" w:eastAsia="Calibri" w:hAnsi="Times New Roman" w:cs="Times New Roman"/>
          <w:sz w:val="28"/>
          <w:szCs w:val="28"/>
        </w:rPr>
        <w:t xml:space="preserve"> </w:t>
      </w:r>
      <w:r w:rsidRPr="00D05390">
        <w:rPr>
          <w:rFonts w:ascii="Times New Roman" w:eastAsia="Calibri" w:hAnsi="Times New Roman" w:cs="Times New Roman"/>
          <w:sz w:val="28"/>
          <w:szCs w:val="28"/>
        </w:rPr>
        <w:t>руб.</w:t>
      </w:r>
    </w:p>
    <w:p w14:paraId="70D26ACE" w14:textId="77777777" w:rsidR="00055399" w:rsidRDefault="00055399" w:rsidP="00055399">
      <w:pPr>
        <w:spacing w:after="0" w:line="240" w:lineRule="auto"/>
        <w:ind w:firstLine="709"/>
        <w:jc w:val="both"/>
        <w:rPr>
          <w:rFonts w:ascii="Times New Roman" w:eastAsia="Calibri" w:hAnsi="Times New Roman" w:cs="Times New Roman"/>
          <w:sz w:val="26"/>
          <w:szCs w:val="26"/>
        </w:rPr>
      </w:pPr>
    </w:p>
    <w:p w14:paraId="53584756" w14:textId="77777777" w:rsidR="00055399" w:rsidRDefault="00055399" w:rsidP="00055399">
      <w:pPr>
        <w:spacing w:after="0" w:line="240" w:lineRule="auto"/>
        <w:ind w:firstLine="709"/>
        <w:jc w:val="both"/>
        <w:rPr>
          <w:rFonts w:ascii="Times New Roman" w:eastAsia="Calibri" w:hAnsi="Times New Roman" w:cs="Times New Roman"/>
          <w:sz w:val="26"/>
          <w:szCs w:val="26"/>
        </w:rPr>
      </w:pPr>
    </w:p>
    <w:p w14:paraId="4F88BB6D" w14:textId="466F7CEA" w:rsidR="006011D8" w:rsidRPr="00C335E9" w:rsidRDefault="006011D8" w:rsidP="006011D8">
      <w:pPr>
        <w:spacing w:after="0" w:line="240" w:lineRule="auto"/>
        <w:ind w:firstLine="709"/>
        <w:jc w:val="both"/>
        <w:rPr>
          <w:rFonts w:ascii="Times New Roman" w:eastAsia="Calibri" w:hAnsi="Times New Roman" w:cs="Times New Roman"/>
          <w:sz w:val="26"/>
          <w:szCs w:val="26"/>
        </w:rPr>
      </w:pPr>
    </w:p>
    <w:p w14:paraId="16974387" w14:textId="1644F664" w:rsidR="00C6123B" w:rsidRPr="00881E0B" w:rsidRDefault="00C6123B" w:rsidP="006011D8">
      <w:pPr>
        <w:spacing w:after="0" w:line="240" w:lineRule="auto"/>
        <w:jc w:val="both"/>
        <w:rPr>
          <w:rFonts w:ascii="Times New Roman" w:eastAsia="Calibri" w:hAnsi="Times New Roman" w:cs="Times New Roman"/>
          <w:sz w:val="26"/>
          <w:szCs w:val="26"/>
        </w:rPr>
        <w:sectPr w:rsidR="00C6123B" w:rsidRPr="00881E0B" w:rsidSect="00D94CE3">
          <w:footerReference w:type="default" r:id="rId10"/>
          <w:footerReference w:type="first" r:id="rId11"/>
          <w:pgSz w:w="11907" w:h="16839" w:code="9"/>
          <w:pgMar w:top="851" w:right="520" w:bottom="426" w:left="1290" w:header="720" w:footer="720" w:gutter="0"/>
          <w:cols w:space="720"/>
          <w:noEndnote/>
          <w:docGrid w:linePitch="299"/>
        </w:sectPr>
      </w:pPr>
    </w:p>
    <w:p w14:paraId="423297DA" w14:textId="77777777" w:rsidR="001F6555" w:rsidRDefault="001C7EFD" w:rsidP="001C7EFD">
      <w:pPr>
        <w:pStyle w:val="Default"/>
        <w:jc w:val="right"/>
        <w:rPr>
          <w:sz w:val="26"/>
          <w:szCs w:val="26"/>
        </w:rPr>
      </w:pPr>
      <w:r w:rsidRPr="006B7A3C">
        <w:rPr>
          <w:sz w:val="26"/>
          <w:szCs w:val="26"/>
        </w:rPr>
        <w:lastRenderedPageBreak/>
        <w:t xml:space="preserve">Приложение </w:t>
      </w:r>
      <w:r>
        <w:rPr>
          <w:sz w:val="26"/>
          <w:szCs w:val="26"/>
        </w:rPr>
        <w:t>1</w:t>
      </w:r>
      <w:r w:rsidRPr="006B7A3C">
        <w:rPr>
          <w:sz w:val="26"/>
          <w:szCs w:val="26"/>
        </w:rPr>
        <w:t xml:space="preserve"> </w:t>
      </w:r>
    </w:p>
    <w:p w14:paraId="565BCAA2" w14:textId="38720BFA" w:rsidR="001C7EFD" w:rsidRPr="006B7A3C" w:rsidRDefault="001C7EFD" w:rsidP="001C7EFD">
      <w:pPr>
        <w:pStyle w:val="Default"/>
        <w:jc w:val="right"/>
        <w:rPr>
          <w:sz w:val="26"/>
          <w:szCs w:val="26"/>
        </w:rPr>
      </w:pPr>
      <w:r w:rsidRPr="006B7A3C">
        <w:rPr>
          <w:sz w:val="26"/>
          <w:szCs w:val="26"/>
        </w:rPr>
        <w:t xml:space="preserve">к докладу главы города Когалыма о </w:t>
      </w:r>
    </w:p>
    <w:p w14:paraId="1A7984A4" w14:textId="77777777" w:rsidR="001C7EFD" w:rsidRPr="006B7A3C" w:rsidRDefault="001C7EFD" w:rsidP="001C7EFD">
      <w:pPr>
        <w:pStyle w:val="Default"/>
        <w:jc w:val="right"/>
        <w:rPr>
          <w:sz w:val="26"/>
          <w:szCs w:val="26"/>
        </w:rPr>
      </w:pPr>
      <w:r w:rsidRPr="006B7A3C">
        <w:rPr>
          <w:sz w:val="26"/>
          <w:szCs w:val="26"/>
        </w:rPr>
        <w:t xml:space="preserve">взаимодействии с инвесторами по вопросам </w:t>
      </w:r>
    </w:p>
    <w:p w14:paraId="42E24E9C" w14:textId="77777777" w:rsidR="001C7EFD" w:rsidRDefault="001C7EFD" w:rsidP="001C7EFD">
      <w:pPr>
        <w:pStyle w:val="Default"/>
        <w:jc w:val="right"/>
        <w:rPr>
          <w:sz w:val="26"/>
          <w:szCs w:val="26"/>
        </w:rPr>
      </w:pPr>
      <w:r w:rsidRPr="006B7A3C">
        <w:rPr>
          <w:sz w:val="26"/>
          <w:szCs w:val="26"/>
        </w:rPr>
        <w:t>реа</w:t>
      </w:r>
      <w:r>
        <w:rPr>
          <w:sz w:val="26"/>
          <w:szCs w:val="26"/>
        </w:rPr>
        <w:t>лизации инвестиционных проектов</w:t>
      </w:r>
    </w:p>
    <w:p w14:paraId="7EEE9800" w14:textId="77777777" w:rsidR="001C7EFD" w:rsidRDefault="001C7EFD" w:rsidP="001C7EFD">
      <w:pPr>
        <w:pStyle w:val="Default"/>
        <w:jc w:val="right"/>
        <w:rPr>
          <w:sz w:val="26"/>
          <w:szCs w:val="26"/>
        </w:rPr>
      </w:pPr>
    </w:p>
    <w:p w14:paraId="41B2489F" w14:textId="10DC0A9E" w:rsidR="00F870C4" w:rsidRDefault="00617F6A" w:rsidP="00194A5F">
      <w:pPr>
        <w:pStyle w:val="Default"/>
        <w:jc w:val="center"/>
        <w:rPr>
          <w:sz w:val="26"/>
          <w:szCs w:val="26"/>
        </w:rPr>
      </w:pPr>
      <w:r>
        <w:rPr>
          <w:sz w:val="26"/>
          <w:szCs w:val="26"/>
        </w:rPr>
        <w:t>Реестр инвестиционных предложений города Когалыма</w:t>
      </w:r>
    </w:p>
    <w:p w14:paraId="4FE03081" w14:textId="77777777" w:rsidR="00984218" w:rsidRDefault="00984218" w:rsidP="00194A5F">
      <w:pPr>
        <w:pStyle w:val="Default"/>
        <w:jc w:val="center"/>
        <w:rPr>
          <w:sz w:val="26"/>
          <w:szCs w:val="26"/>
        </w:rPr>
      </w:pPr>
    </w:p>
    <w:tbl>
      <w:tblPr>
        <w:tblStyle w:val="a7"/>
        <w:tblW w:w="15333" w:type="dxa"/>
        <w:tblInd w:w="-738" w:type="dxa"/>
        <w:tblLayout w:type="fixed"/>
        <w:tblLook w:val="04A0" w:firstRow="1" w:lastRow="0" w:firstColumn="1" w:lastColumn="0" w:noHBand="0" w:noVBand="1"/>
      </w:tblPr>
      <w:tblGrid>
        <w:gridCol w:w="488"/>
        <w:gridCol w:w="2230"/>
        <w:gridCol w:w="1843"/>
        <w:gridCol w:w="5386"/>
        <w:gridCol w:w="1418"/>
        <w:gridCol w:w="2125"/>
        <w:gridCol w:w="1843"/>
      </w:tblGrid>
      <w:tr w:rsidR="00984218" w:rsidRPr="00EF3A96" w14:paraId="08120FC1" w14:textId="77777777" w:rsidTr="00CC7D8E">
        <w:trPr>
          <w:trHeight w:val="1127"/>
        </w:trPr>
        <w:tc>
          <w:tcPr>
            <w:tcW w:w="488" w:type="dxa"/>
          </w:tcPr>
          <w:p w14:paraId="3E37D5E8" w14:textId="77777777" w:rsidR="00984218" w:rsidRPr="00EF3A96" w:rsidRDefault="00984218" w:rsidP="00984218">
            <w:pPr>
              <w:pStyle w:val="Default"/>
            </w:pPr>
            <w:r w:rsidRPr="00EF3A96">
              <w:t>№ п/п</w:t>
            </w:r>
          </w:p>
        </w:tc>
        <w:tc>
          <w:tcPr>
            <w:tcW w:w="2230" w:type="dxa"/>
            <w:shd w:val="clear" w:color="auto" w:fill="auto"/>
          </w:tcPr>
          <w:p w14:paraId="1681366F" w14:textId="77777777" w:rsidR="00984218" w:rsidRDefault="00984218" w:rsidP="00984218">
            <w:pPr>
              <w:pStyle w:val="Default"/>
              <w:jc w:val="center"/>
            </w:pPr>
            <w:r>
              <w:t xml:space="preserve">Кадастровый номер земельного участка, </w:t>
            </w:r>
          </w:p>
          <w:p w14:paraId="768C17B3" w14:textId="761201A9" w:rsidR="00984218" w:rsidRDefault="00984218" w:rsidP="00984218">
            <w:pPr>
              <w:pStyle w:val="Default"/>
              <w:jc w:val="center"/>
            </w:pPr>
            <w:r>
              <w:t>краткая характеристика земельного участка</w:t>
            </w:r>
          </w:p>
          <w:p w14:paraId="0A8A12B2" w14:textId="17D6EB78" w:rsidR="00984218" w:rsidRPr="00EF3A96" w:rsidRDefault="00984218" w:rsidP="00984218">
            <w:pPr>
              <w:pStyle w:val="Default"/>
              <w:jc w:val="center"/>
            </w:pPr>
          </w:p>
        </w:tc>
        <w:tc>
          <w:tcPr>
            <w:tcW w:w="1843" w:type="dxa"/>
          </w:tcPr>
          <w:p w14:paraId="68AE7F32" w14:textId="2B1415A4" w:rsidR="00984218" w:rsidRDefault="00984218" w:rsidP="00984218">
            <w:pPr>
              <w:pStyle w:val="Default"/>
              <w:jc w:val="center"/>
            </w:pPr>
            <w:r>
              <w:t>С проведением/без проведения торгов</w:t>
            </w:r>
          </w:p>
        </w:tc>
        <w:tc>
          <w:tcPr>
            <w:tcW w:w="5386" w:type="dxa"/>
            <w:shd w:val="clear" w:color="auto" w:fill="auto"/>
          </w:tcPr>
          <w:p w14:paraId="6DFBE93D" w14:textId="7BCC538F" w:rsidR="00984218" w:rsidRPr="00EF3A96" w:rsidRDefault="00984218" w:rsidP="00984218">
            <w:pPr>
              <w:pStyle w:val="Default"/>
              <w:jc w:val="center"/>
            </w:pPr>
            <w:r>
              <w:t>Информация о точках подключения к инфраструктуре</w:t>
            </w:r>
          </w:p>
        </w:tc>
        <w:tc>
          <w:tcPr>
            <w:tcW w:w="1418" w:type="dxa"/>
            <w:shd w:val="clear" w:color="auto" w:fill="auto"/>
          </w:tcPr>
          <w:p w14:paraId="742FBA4D" w14:textId="4B65B402" w:rsidR="00984218" w:rsidRPr="00EF3A96" w:rsidRDefault="00984218" w:rsidP="00984218">
            <w:pPr>
              <w:pStyle w:val="Default"/>
              <w:jc w:val="center"/>
            </w:pPr>
            <w:r>
              <w:t>Свободный/занятый</w:t>
            </w:r>
          </w:p>
        </w:tc>
        <w:tc>
          <w:tcPr>
            <w:tcW w:w="2125" w:type="dxa"/>
            <w:shd w:val="clear" w:color="auto" w:fill="auto"/>
          </w:tcPr>
          <w:p w14:paraId="10A3EC90" w14:textId="77777777" w:rsidR="00FC1CD9" w:rsidRDefault="00984218" w:rsidP="00FC1CD9">
            <w:pPr>
              <w:pStyle w:val="Default"/>
              <w:jc w:val="center"/>
            </w:pPr>
            <w:r w:rsidRPr="00EF3A96">
              <w:t>Возможные меры поддержки</w:t>
            </w:r>
          </w:p>
          <w:p w14:paraId="660B0099" w14:textId="7BB6F912" w:rsidR="00984218" w:rsidRPr="00EF3A96" w:rsidRDefault="00FC1CD9" w:rsidP="00FC1CD9">
            <w:pPr>
              <w:pStyle w:val="Default"/>
              <w:jc w:val="center"/>
            </w:pPr>
            <w:r>
              <w:t xml:space="preserve"> / Оценка количества рабочих мест и налоговых поступлений</w:t>
            </w:r>
          </w:p>
        </w:tc>
        <w:tc>
          <w:tcPr>
            <w:tcW w:w="1843" w:type="dxa"/>
            <w:shd w:val="clear" w:color="auto" w:fill="auto"/>
          </w:tcPr>
          <w:p w14:paraId="4F22EBB0" w14:textId="7CB03141" w:rsidR="00984218" w:rsidRPr="00EF3A96" w:rsidRDefault="00984218" w:rsidP="00A935BA">
            <w:pPr>
              <w:pStyle w:val="Default"/>
              <w:jc w:val="center"/>
            </w:pPr>
            <w:r w:rsidRPr="00EF3A96">
              <w:t xml:space="preserve">Наличие </w:t>
            </w:r>
            <w:r>
              <w:t xml:space="preserve">информации о </w:t>
            </w:r>
            <w:r w:rsidRPr="00EF3A96">
              <w:t>земельно</w:t>
            </w:r>
            <w:r>
              <w:t>м</w:t>
            </w:r>
            <w:r w:rsidRPr="00EF3A96">
              <w:t xml:space="preserve"> участк</w:t>
            </w:r>
            <w:r>
              <w:t>е на Инвестиционной карте Югры</w:t>
            </w:r>
          </w:p>
          <w:p w14:paraId="09B88D51" w14:textId="4352B3E1" w:rsidR="00984218" w:rsidRPr="00EF3A96" w:rsidRDefault="00984218" w:rsidP="00984218">
            <w:pPr>
              <w:pStyle w:val="Default"/>
              <w:jc w:val="center"/>
            </w:pPr>
          </w:p>
        </w:tc>
      </w:tr>
      <w:tr w:rsidR="00984218" w:rsidRPr="00EF3A96" w14:paraId="5EF8FA9A" w14:textId="77777777" w:rsidTr="00CC7D8E">
        <w:trPr>
          <w:trHeight w:val="277"/>
        </w:trPr>
        <w:tc>
          <w:tcPr>
            <w:tcW w:w="488" w:type="dxa"/>
          </w:tcPr>
          <w:p w14:paraId="37F322D9" w14:textId="77777777" w:rsidR="00984218" w:rsidRPr="00EF3A96" w:rsidRDefault="00984218" w:rsidP="00984218">
            <w:pPr>
              <w:pStyle w:val="Default"/>
            </w:pPr>
            <w:r w:rsidRPr="00EF3A96">
              <w:t>1</w:t>
            </w:r>
          </w:p>
        </w:tc>
        <w:tc>
          <w:tcPr>
            <w:tcW w:w="2230" w:type="dxa"/>
            <w:shd w:val="clear" w:color="auto" w:fill="auto"/>
          </w:tcPr>
          <w:p w14:paraId="58FF2A82" w14:textId="40300FA3" w:rsidR="00757B08" w:rsidRDefault="00AC3740" w:rsidP="00AC3740">
            <w:pPr>
              <w:pStyle w:val="Default"/>
            </w:pPr>
            <w:r>
              <w:t xml:space="preserve">Ханты-Мансийский автономный округ – Югры, </w:t>
            </w:r>
            <w:r w:rsidR="00757B08" w:rsidRPr="00757B08">
              <w:t>г.Когалым, ул.</w:t>
            </w:r>
            <w:r w:rsidR="00757B08">
              <w:t>Сибирская</w:t>
            </w:r>
          </w:p>
          <w:p w14:paraId="0EB5E138" w14:textId="64CE4A24" w:rsidR="00984218" w:rsidRDefault="00984218" w:rsidP="00984218">
            <w:pPr>
              <w:pStyle w:val="Default"/>
              <w:jc w:val="both"/>
            </w:pPr>
            <w:r w:rsidRPr="00984218">
              <w:t>86:17:0011601:576</w:t>
            </w:r>
          </w:p>
          <w:p w14:paraId="03C062B6" w14:textId="78C49D9E" w:rsidR="00984218" w:rsidRPr="00EF3A96" w:rsidRDefault="00984218" w:rsidP="003E6913">
            <w:pPr>
              <w:pStyle w:val="Default"/>
              <w:jc w:val="both"/>
            </w:pPr>
            <w:r>
              <w:t>Площадь – 2,</w:t>
            </w:r>
            <w:r w:rsidR="003E6913">
              <w:t>7283</w:t>
            </w:r>
            <w:r>
              <w:t xml:space="preserve"> га</w:t>
            </w:r>
          </w:p>
        </w:tc>
        <w:tc>
          <w:tcPr>
            <w:tcW w:w="1843" w:type="dxa"/>
          </w:tcPr>
          <w:p w14:paraId="7005877B" w14:textId="77777777" w:rsidR="00E0449E" w:rsidRDefault="00984218" w:rsidP="00BD5940">
            <w:pPr>
              <w:pStyle w:val="Default"/>
            </w:pPr>
            <w:r>
              <w:t xml:space="preserve">Без проведения торгов, </w:t>
            </w:r>
          </w:p>
          <w:p w14:paraId="3F8D0146" w14:textId="6E31E50B" w:rsidR="00AE1ACF" w:rsidRPr="00EF3A96" w:rsidRDefault="00BD5940" w:rsidP="004701BB">
            <w:pPr>
              <w:pStyle w:val="Default"/>
            </w:pPr>
            <w:r>
              <w:t>п</w:t>
            </w:r>
            <w:r w:rsidR="00984218" w:rsidRPr="00984218">
              <w:t>од с</w:t>
            </w:r>
            <w:r>
              <w:t>троительство объекта «Общеобразовательная школа»</w:t>
            </w:r>
          </w:p>
        </w:tc>
        <w:tc>
          <w:tcPr>
            <w:tcW w:w="5386" w:type="dxa"/>
            <w:shd w:val="clear" w:color="auto" w:fill="auto"/>
          </w:tcPr>
          <w:p w14:paraId="590F40B5" w14:textId="673FF594" w:rsidR="0000467C" w:rsidRDefault="00456AB5" w:rsidP="001763AD">
            <w:pPr>
              <w:pStyle w:val="Default"/>
              <w:jc w:val="both"/>
            </w:pPr>
            <w:r>
              <w:t>Электроснабжение:</w:t>
            </w:r>
          </w:p>
          <w:p w14:paraId="3A6165C5" w14:textId="77777777" w:rsidR="00984218" w:rsidRDefault="001763AD" w:rsidP="001763AD">
            <w:pPr>
              <w:pStyle w:val="Default"/>
              <w:jc w:val="both"/>
            </w:pPr>
            <w:r w:rsidRPr="001763AD">
              <w:t xml:space="preserve">Точка </w:t>
            </w:r>
            <w:r>
              <w:t>присоединения -ПС 110/35/10 кВ «Южная»</w:t>
            </w:r>
            <w:r w:rsidRPr="001763AD">
              <w:t>, источник электроснабжения - ф.Южная-05; Южная - 18; ЦРП № 2-11 РУ-10 кВ, точка подключения - РУ-10 кВ ТП № 2-88, проектом предусмотрено строительство двухтрансформаторной ТП-10/0,4 кВ и сетей 10-0,4 кВ, расстояние от точки присоединения до земельного участка - ориентировочно 300м.</w:t>
            </w:r>
          </w:p>
          <w:p w14:paraId="797C2621" w14:textId="77777777" w:rsidR="0000467C" w:rsidRDefault="0000467C" w:rsidP="001763AD">
            <w:pPr>
              <w:pStyle w:val="Default"/>
              <w:jc w:val="both"/>
            </w:pPr>
            <w:r>
              <w:t xml:space="preserve">Связь: </w:t>
            </w:r>
          </w:p>
          <w:p w14:paraId="7331335F" w14:textId="77777777" w:rsidR="0000467C" w:rsidRDefault="0000467C" w:rsidP="0000467C">
            <w:pPr>
              <w:pStyle w:val="Default"/>
              <w:jc w:val="both"/>
            </w:pPr>
            <w:r w:rsidRPr="0000467C">
              <w:t xml:space="preserve">Стационарная связь: сети ПАО </w:t>
            </w:r>
            <w:r>
              <w:t>«</w:t>
            </w:r>
            <w:r w:rsidRPr="0000467C">
              <w:t>Ростелеком</w:t>
            </w:r>
            <w:r>
              <w:t xml:space="preserve">», точка подключения АТС. </w:t>
            </w:r>
          </w:p>
          <w:p w14:paraId="418CB734" w14:textId="77777777" w:rsidR="0000467C" w:rsidRDefault="0000467C" w:rsidP="0000467C">
            <w:pPr>
              <w:pStyle w:val="Default"/>
              <w:jc w:val="both"/>
            </w:pPr>
            <w:r>
              <w:t xml:space="preserve">Газоснабжение: </w:t>
            </w:r>
          </w:p>
          <w:p w14:paraId="56F00D3D" w14:textId="77777777" w:rsidR="0000467C" w:rsidRDefault="0000467C" w:rsidP="0000467C">
            <w:pPr>
              <w:pStyle w:val="Default"/>
              <w:jc w:val="both"/>
            </w:pPr>
            <w:r w:rsidRPr="0000467C">
              <w:t>Техническая возможность подключения имеется, материал трубы-сталь, диаметр -ф159, Давление Р-0,3 Мпа, расстояние до газопровода - 5 м.</w:t>
            </w:r>
          </w:p>
          <w:p w14:paraId="5238B8B9" w14:textId="77777777" w:rsidR="0000467C" w:rsidRDefault="0000467C" w:rsidP="0000467C">
            <w:pPr>
              <w:pStyle w:val="Default"/>
              <w:jc w:val="both"/>
            </w:pPr>
            <w:r>
              <w:t>Водоснабжение:</w:t>
            </w:r>
          </w:p>
          <w:p w14:paraId="6CF75262" w14:textId="77777777" w:rsidR="0000467C" w:rsidRDefault="0000467C" w:rsidP="0000467C">
            <w:pPr>
              <w:pStyle w:val="Default"/>
              <w:jc w:val="both"/>
            </w:pPr>
            <w:r w:rsidRPr="0000467C">
              <w:t>Возможность подключения имеется, точка подключения к системе водоснабжения - водовод по улице Сибирская, ориентиров</w:t>
            </w:r>
            <w:r>
              <w:t>о</w:t>
            </w:r>
            <w:r w:rsidRPr="0000467C">
              <w:t>чное расстояние до точки подключения 300 м., давление в сети -3,8 кгс/см2, диаметр в точке подключения Ду 300 мм</w:t>
            </w:r>
            <w:r>
              <w:t>.</w:t>
            </w:r>
          </w:p>
          <w:p w14:paraId="672067D2" w14:textId="77777777" w:rsidR="0000467C" w:rsidRDefault="0000467C" w:rsidP="0000467C">
            <w:pPr>
              <w:pStyle w:val="Default"/>
              <w:jc w:val="both"/>
            </w:pPr>
            <w:r>
              <w:t>Теплоснабжение:</w:t>
            </w:r>
          </w:p>
          <w:p w14:paraId="163B64D4" w14:textId="77777777" w:rsidR="0000467C" w:rsidRDefault="0000467C" w:rsidP="0000467C">
            <w:pPr>
              <w:pStyle w:val="Default"/>
              <w:jc w:val="both"/>
            </w:pPr>
            <w:r w:rsidRPr="0000467C">
              <w:t>Возможность подключения имеется, схема присоединения: отопительная система - зависимая, обязательная установка АИТП, располагаемый напор в точке присоединения: Р1=6,0 КГС/СМ2, Р2=4,2 КГС/СМ2, суммарная нагрузка узла учета тепловой энергии -1198 квт</w:t>
            </w:r>
            <w:r>
              <w:t>.</w:t>
            </w:r>
          </w:p>
          <w:p w14:paraId="7F97D0AF" w14:textId="77777777" w:rsidR="0000467C" w:rsidRDefault="0000467C" w:rsidP="0000467C">
            <w:pPr>
              <w:pStyle w:val="Default"/>
              <w:jc w:val="both"/>
            </w:pPr>
            <w:r>
              <w:t>Канализация:</w:t>
            </w:r>
          </w:p>
          <w:p w14:paraId="7EF7CC0B" w14:textId="4BF92414" w:rsidR="0000467C" w:rsidRPr="00EF3A96" w:rsidRDefault="0000467C" w:rsidP="0000467C">
            <w:pPr>
              <w:pStyle w:val="Default"/>
              <w:jc w:val="both"/>
            </w:pPr>
            <w:r>
              <w:t>В</w:t>
            </w:r>
            <w:r w:rsidRPr="0000467C">
              <w:t>озможность подключения имеется, точка подключения к системе канализации - канализационный коллектор по ул.Сибирская, ориентировочное расстояние до точки подключения - 300м.</w:t>
            </w:r>
          </w:p>
        </w:tc>
        <w:tc>
          <w:tcPr>
            <w:tcW w:w="1418" w:type="dxa"/>
            <w:shd w:val="clear" w:color="auto" w:fill="auto"/>
          </w:tcPr>
          <w:p w14:paraId="0A1D1190" w14:textId="71462C0B" w:rsidR="00984218" w:rsidRPr="00EF3A96" w:rsidRDefault="00BD5940" w:rsidP="00BD5940">
            <w:pPr>
              <w:pStyle w:val="Default"/>
              <w:jc w:val="center"/>
            </w:pPr>
            <w:r>
              <w:t>Свободный</w:t>
            </w:r>
          </w:p>
        </w:tc>
        <w:tc>
          <w:tcPr>
            <w:tcW w:w="2125" w:type="dxa"/>
            <w:shd w:val="clear" w:color="auto" w:fill="auto"/>
          </w:tcPr>
          <w:p w14:paraId="49F83C61" w14:textId="77777777" w:rsidR="00984218" w:rsidRDefault="00BD5940" w:rsidP="00BD5940">
            <w:pPr>
              <w:pStyle w:val="Default"/>
              <w:jc w:val="center"/>
            </w:pPr>
            <w:r>
              <w:t>Финансовая,</w:t>
            </w:r>
          </w:p>
          <w:p w14:paraId="22575D41" w14:textId="3CB55230" w:rsidR="00BD5940" w:rsidRPr="00EF3A96" w:rsidRDefault="004701BB" w:rsidP="00BD5940">
            <w:pPr>
              <w:pStyle w:val="Default"/>
              <w:jc w:val="center"/>
            </w:pPr>
            <w:r>
              <w:t>К</w:t>
            </w:r>
            <w:r w:rsidR="00BD5940">
              <w:t>онсультационная</w:t>
            </w:r>
            <w:r>
              <w:t xml:space="preserve">/ </w:t>
            </w:r>
            <w:r w:rsidRPr="004701BB">
              <w:t>планируется к созданию 181 рабочее место, объем налоговых поступлений 8,7 млн. руб. в год ввода объекта в эксплуатацию; далее 26202,0 тыс. руб. в год</w:t>
            </w:r>
          </w:p>
        </w:tc>
        <w:tc>
          <w:tcPr>
            <w:tcW w:w="1843" w:type="dxa"/>
            <w:shd w:val="clear" w:color="auto" w:fill="auto"/>
          </w:tcPr>
          <w:p w14:paraId="3329A057" w14:textId="2C149D1B" w:rsidR="00984218" w:rsidRPr="00EF3A96" w:rsidRDefault="00BD5940" w:rsidP="00BD5940">
            <w:pPr>
              <w:pStyle w:val="Default"/>
              <w:jc w:val="center"/>
            </w:pPr>
            <w:r>
              <w:t>Имеется</w:t>
            </w:r>
          </w:p>
        </w:tc>
      </w:tr>
      <w:tr w:rsidR="00984218" w:rsidRPr="00EF3A96" w14:paraId="7DD6733D" w14:textId="77777777" w:rsidTr="00CC7D8E">
        <w:trPr>
          <w:trHeight w:val="277"/>
        </w:trPr>
        <w:tc>
          <w:tcPr>
            <w:tcW w:w="488" w:type="dxa"/>
          </w:tcPr>
          <w:p w14:paraId="10B2CD59" w14:textId="7E2DC833" w:rsidR="00984218" w:rsidRPr="00EF3A96" w:rsidRDefault="00984218" w:rsidP="00984218">
            <w:pPr>
              <w:pStyle w:val="Default"/>
            </w:pPr>
            <w:r w:rsidRPr="00EF3A96">
              <w:t>2</w:t>
            </w:r>
          </w:p>
        </w:tc>
        <w:tc>
          <w:tcPr>
            <w:tcW w:w="2230" w:type="dxa"/>
            <w:shd w:val="clear" w:color="auto" w:fill="auto"/>
          </w:tcPr>
          <w:p w14:paraId="794EE795" w14:textId="77777777" w:rsidR="00AC3740" w:rsidRDefault="00AC3740" w:rsidP="00984218">
            <w:pPr>
              <w:pStyle w:val="Default"/>
              <w:jc w:val="both"/>
            </w:pPr>
            <w:r>
              <w:t>Ханты-Мансийский автономный округ – Югры,</w:t>
            </w:r>
          </w:p>
          <w:p w14:paraId="21A052CD" w14:textId="0A3F3BBC" w:rsidR="00757B08" w:rsidRDefault="00757B08" w:rsidP="00984218">
            <w:pPr>
              <w:pStyle w:val="Default"/>
              <w:jc w:val="both"/>
            </w:pPr>
            <w:r w:rsidRPr="00757B08">
              <w:t>г.Когалым, ул.</w:t>
            </w:r>
            <w:r>
              <w:t>Южная</w:t>
            </w:r>
          </w:p>
          <w:p w14:paraId="7FEB650B" w14:textId="1E954F0D" w:rsidR="00984218" w:rsidRDefault="00BD5940" w:rsidP="00984218">
            <w:pPr>
              <w:pStyle w:val="Default"/>
              <w:jc w:val="both"/>
            </w:pPr>
            <w:r w:rsidRPr="00BD5940">
              <w:t>86:17:0011506:32</w:t>
            </w:r>
          </w:p>
          <w:p w14:paraId="658464E6" w14:textId="184C9BF6" w:rsidR="00BD5940" w:rsidRPr="00EF3A96" w:rsidRDefault="00BD5940" w:rsidP="00BD5940">
            <w:pPr>
              <w:pStyle w:val="Default"/>
              <w:jc w:val="both"/>
            </w:pPr>
            <w:r w:rsidRPr="00BD5940">
              <w:t>Площадь – 2,</w:t>
            </w:r>
            <w:r>
              <w:t>882</w:t>
            </w:r>
            <w:r w:rsidRPr="00BD5940">
              <w:t xml:space="preserve"> га</w:t>
            </w:r>
          </w:p>
        </w:tc>
        <w:tc>
          <w:tcPr>
            <w:tcW w:w="1843" w:type="dxa"/>
          </w:tcPr>
          <w:p w14:paraId="77DA0E8E" w14:textId="77777777" w:rsidR="00984218" w:rsidRDefault="00BD5940" w:rsidP="00984218">
            <w:pPr>
              <w:pStyle w:val="Default"/>
              <w:jc w:val="both"/>
            </w:pPr>
            <w:r w:rsidRPr="00BD5940">
              <w:t>С проведением торгов</w:t>
            </w:r>
            <w:r>
              <w:t>,</w:t>
            </w:r>
          </w:p>
          <w:p w14:paraId="25C0E5D4" w14:textId="4848171D" w:rsidR="00BD5940" w:rsidRPr="00EF3A96" w:rsidRDefault="00BD5940" w:rsidP="001B2492">
            <w:pPr>
              <w:pStyle w:val="Default"/>
              <w:jc w:val="both"/>
            </w:pPr>
            <w:r>
              <w:t>п</w:t>
            </w:r>
            <w:r w:rsidRPr="00BD5940">
              <w:t>од строительство объекта торговли</w:t>
            </w:r>
            <w:r w:rsidR="00507E64">
              <w:t xml:space="preserve"> </w:t>
            </w:r>
          </w:p>
        </w:tc>
        <w:tc>
          <w:tcPr>
            <w:tcW w:w="5386" w:type="dxa"/>
            <w:shd w:val="clear" w:color="auto" w:fill="auto"/>
          </w:tcPr>
          <w:p w14:paraId="1D63FCF9" w14:textId="77777777" w:rsidR="00536F60" w:rsidRDefault="00536F60" w:rsidP="00536F60">
            <w:pPr>
              <w:pStyle w:val="Default"/>
            </w:pPr>
            <w:r>
              <w:t>Электроснабжение: ,</w:t>
            </w:r>
          </w:p>
          <w:p w14:paraId="1FEC95B4" w14:textId="736B769F" w:rsidR="00536F60" w:rsidRDefault="000A5980" w:rsidP="000A5980">
            <w:pPr>
              <w:pStyle w:val="Default"/>
              <w:jc w:val="both"/>
            </w:pPr>
            <w:r w:rsidRPr="000A5980">
              <w:t xml:space="preserve">Точка </w:t>
            </w:r>
            <w:r>
              <w:t>присоединения -ПС 110/35/10 кВ «Южная»</w:t>
            </w:r>
            <w:r w:rsidRPr="000A5980">
              <w:t>, источник электроснабжения - црп-5 ф.Южная-1; ф.Южная-12, точка подключения</w:t>
            </w:r>
            <w:r>
              <w:t xml:space="preserve"> - РУ-0,4 кВ ТП 1000/10/0,4 кВ «Миллениум»</w:t>
            </w:r>
            <w:r w:rsidRPr="000A5980">
              <w:t>, проектом предусмотрено строительство электрических  сетей 0,4 кВ, расстояние от точки присоединения до земельного участка - ориентировочно 25м.</w:t>
            </w:r>
          </w:p>
          <w:p w14:paraId="5237EB8A" w14:textId="77777777" w:rsidR="00536F60" w:rsidRDefault="00536F60" w:rsidP="00536F60">
            <w:pPr>
              <w:pStyle w:val="Default"/>
            </w:pPr>
            <w:r>
              <w:t xml:space="preserve">Связь: </w:t>
            </w:r>
          </w:p>
          <w:p w14:paraId="4653DC1B" w14:textId="77777777" w:rsidR="00536F60" w:rsidRDefault="00536F60" w:rsidP="000A5980">
            <w:pPr>
              <w:pStyle w:val="Default"/>
              <w:jc w:val="both"/>
            </w:pPr>
            <w:r>
              <w:t xml:space="preserve">Стационарная связь: сети ПАО «Ростелеком», точка подключения АТС. </w:t>
            </w:r>
          </w:p>
          <w:p w14:paraId="1A2FE2E2" w14:textId="77777777" w:rsidR="00536F60" w:rsidRDefault="00536F60" w:rsidP="00536F60">
            <w:pPr>
              <w:pStyle w:val="Default"/>
            </w:pPr>
            <w:r>
              <w:t xml:space="preserve">Газоснабжение: </w:t>
            </w:r>
          </w:p>
          <w:p w14:paraId="78EDF2E4" w14:textId="1C542B55" w:rsidR="00536F60" w:rsidRDefault="000A5980" w:rsidP="000A5980">
            <w:pPr>
              <w:pStyle w:val="Default"/>
              <w:jc w:val="both"/>
            </w:pPr>
            <w:r w:rsidRPr="000A5980">
              <w:t>Техническая возможность подключения к сети газораспределения имеется, расстояние до существующего газопровода -0,05 км, ф300, Р-0,3МПа</w:t>
            </w:r>
          </w:p>
          <w:p w14:paraId="6F44D90F" w14:textId="77777777" w:rsidR="00536F60" w:rsidRDefault="00536F60" w:rsidP="00536F60">
            <w:pPr>
              <w:pStyle w:val="Default"/>
            </w:pPr>
            <w:r>
              <w:t>Водоснабжение:</w:t>
            </w:r>
          </w:p>
          <w:p w14:paraId="5B8C1ACC" w14:textId="5D754928" w:rsidR="00536F60" w:rsidRDefault="000A5980" w:rsidP="000A5980">
            <w:pPr>
              <w:pStyle w:val="Default"/>
              <w:jc w:val="both"/>
            </w:pPr>
            <w:r w:rsidRPr="000A5980">
              <w:t>Возможность подключения имеется, точка подключения - водовод по ул.Южная, точка подключения на территории участка, Давление в сети - 3,6 кгс/см2, диаметр в точке подключения Ду-100 мм</w:t>
            </w:r>
            <w:r>
              <w:t>.</w:t>
            </w:r>
          </w:p>
          <w:p w14:paraId="4AF9C03D" w14:textId="77777777" w:rsidR="00536F60" w:rsidRDefault="00536F60" w:rsidP="00536F60">
            <w:pPr>
              <w:pStyle w:val="Default"/>
            </w:pPr>
            <w:r>
              <w:t>Теплоснабжение:</w:t>
            </w:r>
          </w:p>
          <w:p w14:paraId="28ECFB9F" w14:textId="0A3030A1" w:rsidR="00536F60" w:rsidRDefault="000A5980" w:rsidP="000A5980">
            <w:pPr>
              <w:pStyle w:val="Default"/>
              <w:jc w:val="both"/>
            </w:pPr>
            <w:r w:rsidRPr="000A5980">
              <w:t>Возможность подключения имеется, схема присоединения: отопительная система - зависимая, обязательная установка АИТП, располагаемый напор в точке присоединения: Р1=6,0 КГС/СМ2, Р2=4,2 КГС/СМ2, суммарная нагрузка узла учета тепловой энергии -1198 квт</w:t>
            </w:r>
          </w:p>
          <w:p w14:paraId="3944D8C4" w14:textId="77777777" w:rsidR="00536F60" w:rsidRDefault="00536F60" w:rsidP="00536F60">
            <w:pPr>
              <w:pStyle w:val="Default"/>
            </w:pPr>
            <w:r>
              <w:t>Канализация:</w:t>
            </w:r>
          </w:p>
          <w:p w14:paraId="231FB73B" w14:textId="47370678" w:rsidR="00984218" w:rsidRPr="00EF3A96" w:rsidRDefault="000A5980" w:rsidP="000A5980">
            <w:pPr>
              <w:pStyle w:val="Default"/>
              <w:jc w:val="both"/>
            </w:pPr>
            <w:r>
              <w:t>В</w:t>
            </w:r>
            <w:r w:rsidRPr="000A5980">
              <w:t>озможность подключения имеется, точка подключения к системе канализации - КНС по ул.Южная, расстояние до точки подключения -140 м, ориентировочное расстояние до точки подключения - 300м., характеристика сетей канализации - отметку низа лотка трубы в точке подключения уточнить фактическим замером</w:t>
            </w:r>
            <w:r>
              <w:t>.</w:t>
            </w:r>
          </w:p>
        </w:tc>
        <w:tc>
          <w:tcPr>
            <w:tcW w:w="1418" w:type="dxa"/>
            <w:shd w:val="clear" w:color="auto" w:fill="auto"/>
          </w:tcPr>
          <w:p w14:paraId="12C50696" w14:textId="1C25A9CF" w:rsidR="00984218" w:rsidRPr="00EF3A96" w:rsidRDefault="00BD5940" w:rsidP="00BD5940">
            <w:pPr>
              <w:pStyle w:val="Default"/>
              <w:jc w:val="center"/>
            </w:pPr>
            <w:r w:rsidRPr="00BD5940">
              <w:t>Свободный</w:t>
            </w:r>
          </w:p>
        </w:tc>
        <w:tc>
          <w:tcPr>
            <w:tcW w:w="2125" w:type="dxa"/>
            <w:shd w:val="clear" w:color="auto" w:fill="auto"/>
          </w:tcPr>
          <w:p w14:paraId="35EDDE39" w14:textId="77777777" w:rsidR="00BD5940" w:rsidRDefault="00BD5940" w:rsidP="00BD5940">
            <w:pPr>
              <w:pStyle w:val="Default"/>
              <w:jc w:val="center"/>
            </w:pPr>
            <w:r>
              <w:t>Финансовая,</w:t>
            </w:r>
          </w:p>
          <w:p w14:paraId="5E33EED4" w14:textId="30BEDAA4" w:rsidR="00984218" w:rsidRPr="00EF3A96" w:rsidRDefault="00127F19" w:rsidP="00325110">
            <w:pPr>
              <w:pStyle w:val="Default"/>
              <w:jc w:val="center"/>
            </w:pPr>
            <w:r>
              <w:t>К</w:t>
            </w:r>
            <w:r w:rsidR="00BD5940">
              <w:t>онсультационная</w:t>
            </w:r>
            <w:r>
              <w:t xml:space="preserve"> / </w:t>
            </w:r>
            <w:r w:rsidR="00325110">
              <w:t xml:space="preserve"> Торговый центр, к</w:t>
            </w:r>
            <w:r>
              <w:t>оличество рабочих мест и объем налоговых поступлений</w:t>
            </w:r>
            <w:r w:rsidR="005037E3">
              <w:t xml:space="preserve"> (оценка) – 20 рабочих мест, объем налоговых поступлений 1560,0 тыс. руб.</w:t>
            </w:r>
          </w:p>
        </w:tc>
        <w:tc>
          <w:tcPr>
            <w:tcW w:w="1843" w:type="dxa"/>
            <w:shd w:val="clear" w:color="auto" w:fill="auto"/>
          </w:tcPr>
          <w:p w14:paraId="095E32FB" w14:textId="21927883" w:rsidR="00984218" w:rsidRPr="00EF3A96" w:rsidRDefault="00BD5940" w:rsidP="00BD5940">
            <w:pPr>
              <w:pStyle w:val="Default"/>
              <w:jc w:val="center"/>
            </w:pPr>
            <w:r w:rsidRPr="00BD5940">
              <w:t>Имеется</w:t>
            </w:r>
          </w:p>
        </w:tc>
      </w:tr>
      <w:tr w:rsidR="00984218" w:rsidRPr="00EF3A96" w14:paraId="4ABF2B0E" w14:textId="77777777" w:rsidTr="00CC7D8E">
        <w:trPr>
          <w:trHeight w:val="277"/>
        </w:trPr>
        <w:tc>
          <w:tcPr>
            <w:tcW w:w="488" w:type="dxa"/>
          </w:tcPr>
          <w:p w14:paraId="270FE3DF" w14:textId="631726FA" w:rsidR="00984218" w:rsidRPr="00EF3A96" w:rsidRDefault="00984218" w:rsidP="00984218">
            <w:pPr>
              <w:pStyle w:val="Default"/>
            </w:pPr>
            <w:r w:rsidRPr="00EF3A96">
              <w:t>3</w:t>
            </w:r>
          </w:p>
        </w:tc>
        <w:tc>
          <w:tcPr>
            <w:tcW w:w="2230" w:type="dxa"/>
            <w:shd w:val="clear" w:color="auto" w:fill="auto"/>
          </w:tcPr>
          <w:p w14:paraId="0A516B94" w14:textId="77777777" w:rsidR="00AC3740" w:rsidRDefault="00AC3740" w:rsidP="00984218">
            <w:pPr>
              <w:pStyle w:val="Default"/>
              <w:jc w:val="both"/>
            </w:pPr>
            <w:r>
              <w:t>Ханты-Мансийский автономный округ – Югры,</w:t>
            </w:r>
          </w:p>
          <w:p w14:paraId="29EFE00B" w14:textId="2F2ADB29" w:rsidR="00984218" w:rsidRDefault="00757B08" w:rsidP="00984218">
            <w:pPr>
              <w:pStyle w:val="Default"/>
              <w:jc w:val="both"/>
            </w:pPr>
            <w:r w:rsidRPr="00757B08">
              <w:t>г.Когалым, ул.Центральная</w:t>
            </w:r>
            <w:r>
              <w:t>,</w:t>
            </w:r>
            <w:r w:rsidRPr="00757B08">
              <w:t xml:space="preserve"> </w:t>
            </w:r>
            <w:r w:rsidR="00BD5940" w:rsidRPr="00BD5940">
              <w:t>86:17:0010614:69</w:t>
            </w:r>
          </w:p>
          <w:p w14:paraId="19FC84B3" w14:textId="337D7454" w:rsidR="00BD5940" w:rsidRPr="00EF3A96" w:rsidRDefault="00BD5940" w:rsidP="00BD5940">
            <w:pPr>
              <w:pStyle w:val="Default"/>
              <w:jc w:val="both"/>
            </w:pPr>
            <w:r w:rsidRPr="00BD5940">
              <w:t xml:space="preserve">Площадь – </w:t>
            </w:r>
            <w:r>
              <w:t>1</w:t>
            </w:r>
            <w:r w:rsidRPr="00BD5940">
              <w:t>,</w:t>
            </w:r>
            <w:r>
              <w:t>1878</w:t>
            </w:r>
            <w:r w:rsidRPr="00BD5940">
              <w:t xml:space="preserve"> га</w:t>
            </w:r>
          </w:p>
        </w:tc>
        <w:tc>
          <w:tcPr>
            <w:tcW w:w="1843" w:type="dxa"/>
          </w:tcPr>
          <w:p w14:paraId="31AB1FAD" w14:textId="77777777" w:rsidR="00984218" w:rsidRDefault="00BD5940" w:rsidP="00984218">
            <w:pPr>
              <w:pStyle w:val="Default"/>
              <w:jc w:val="both"/>
            </w:pPr>
            <w:r w:rsidRPr="00BD5940">
              <w:t>С проведением торгов,</w:t>
            </w:r>
          </w:p>
          <w:p w14:paraId="015EE19E" w14:textId="443CEAB9" w:rsidR="00BD5940" w:rsidRPr="00EF3A96" w:rsidRDefault="00E0449E" w:rsidP="00984218">
            <w:pPr>
              <w:pStyle w:val="Default"/>
              <w:jc w:val="both"/>
            </w:pPr>
            <w:r>
              <w:t>п</w:t>
            </w:r>
            <w:r w:rsidR="00BD5940" w:rsidRPr="00BD5940">
              <w:t>од строительство производственных объектов</w:t>
            </w:r>
          </w:p>
        </w:tc>
        <w:tc>
          <w:tcPr>
            <w:tcW w:w="5386" w:type="dxa"/>
            <w:shd w:val="clear" w:color="auto" w:fill="auto"/>
          </w:tcPr>
          <w:p w14:paraId="2737470A" w14:textId="09DEAA0A" w:rsidR="00536F60" w:rsidRDefault="000A5980" w:rsidP="00536F60">
            <w:pPr>
              <w:pStyle w:val="Default"/>
            </w:pPr>
            <w:r>
              <w:t xml:space="preserve">Электроснабжение: </w:t>
            </w:r>
          </w:p>
          <w:p w14:paraId="0EAD1231" w14:textId="0133E4A3" w:rsidR="00536F60" w:rsidRDefault="000A5980" w:rsidP="000A5980">
            <w:pPr>
              <w:pStyle w:val="Default"/>
              <w:jc w:val="both"/>
            </w:pPr>
            <w:r w:rsidRPr="000A5980">
              <w:t xml:space="preserve">Точка присоединения - ПС 35/6 кВ </w:t>
            </w:r>
            <w:r>
              <w:t>«</w:t>
            </w:r>
            <w:r w:rsidRPr="000A5980">
              <w:t>Инга</w:t>
            </w:r>
            <w:r w:rsidR="009F4851">
              <w:t>»</w:t>
            </w:r>
            <w:r w:rsidR="009F4851" w:rsidRPr="000A5980">
              <w:t>,</w:t>
            </w:r>
            <w:r w:rsidRPr="000A5980">
              <w:t xml:space="preserve"> источник электроснабжения - ПС-35/6 КВ № 31, точка подключения - РУ-0,4 кВ КТП № 233 (конус-плюс), проектом предусмотреть строительство электрических сетей 0,4 кВ, расстояние от точки присоединения до границ земельного участка - ориентировочно 10 м.</w:t>
            </w:r>
          </w:p>
          <w:p w14:paraId="27DD978F" w14:textId="77777777" w:rsidR="00536F60" w:rsidRDefault="00536F60" w:rsidP="00536F60">
            <w:pPr>
              <w:pStyle w:val="Default"/>
            </w:pPr>
            <w:r>
              <w:t xml:space="preserve">Связь: </w:t>
            </w:r>
          </w:p>
          <w:p w14:paraId="7B0C087C" w14:textId="77777777" w:rsidR="00536F60" w:rsidRDefault="00536F60" w:rsidP="000A5980">
            <w:pPr>
              <w:pStyle w:val="Default"/>
              <w:jc w:val="both"/>
            </w:pPr>
            <w:r>
              <w:t xml:space="preserve">Стационарная связь: сети ПАО «Ростелеком», точка подключения АТС. </w:t>
            </w:r>
          </w:p>
          <w:p w14:paraId="17AE7E73" w14:textId="77777777" w:rsidR="00536F60" w:rsidRDefault="00536F60" w:rsidP="00536F60">
            <w:pPr>
              <w:pStyle w:val="Default"/>
            </w:pPr>
            <w:r>
              <w:t xml:space="preserve">Газоснабжение: </w:t>
            </w:r>
          </w:p>
          <w:p w14:paraId="1C35CFEE" w14:textId="31A26134" w:rsidR="00536F60" w:rsidRDefault="00E9796D" w:rsidP="00E9796D">
            <w:pPr>
              <w:pStyle w:val="Default"/>
              <w:jc w:val="both"/>
            </w:pPr>
            <w:r w:rsidRPr="00E9796D">
              <w:t>Техническая возможность подключения имеется, материал трубы-сталь, диаметр -ф100, давление Р-0,3 Мпа, расстояние до газопровода - 20 м.</w:t>
            </w:r>
          </w:p>
          <w:p w14:paraId="5776A23E" w14:textId="77777777" w:rsidR="00536F60" w:rsidRDefault="00536F60" w:rsidP="00536F60">
            <w:pPr>
              <w:pStyle w:val="Default"/>
            </w:pPr>
            <w:r>
              <w:t>Водоснабжение:</w:t>
            </w:r>
          </w:p>
          <w:p w14:paraId="7D3B1AFB" w14:textId="191FCF52" w:rsidR="00536F60" w:rsidRDefault="00E9796D" w:rsidP="00933530">
            <w:pPr>
              <w:pStyle w:val="Default"/>
              <w:jc w:val="both"/>
            </w:pPr>
            <w:r>
              <w:t>В</w:t>
            </w:r>
            <w:r w:rsidRPr="00E9796D">
              <w:t>озможность подключения имеется, точка подключения - водовод, давление в сети 3,6 кгс/см</w:t>
            </w:r>
            <w:r w:rsidR="009F4851" w:rsidRPr="00E9796D">
              <w:t>2, ориентировочное</w:t>
            </w:r>
            <w:r w:rsidRPr="00E9796D">
              <w:t xml:space="preserve"> расстояние до точки подключения 1400 м.</w:t>
            </w:r>
          </w:p>
          <w:p w14:paraId="5F87160E" w14:textId="77777777" w:rsidR="00536F60" w:rsidRDefault="00536F60" w:rsidP="00536F60">
            <w:pPr>
              <w:pStyle w:val="Default"/>
            </w:pPr>
            <w:r>
              <w:t>Теплоснабжение:</w:t>
            </w:r>
          </w:p>
          <w:p w14:paraId="5C65EF20" w14:textId="1893DB75" w:rsidR="00536F60" w:rsidRDefault="00933530" w:rsidP="00933530">
            <w:pPr>
              <w:pStyle w:val="Default"/>
              <w:jc w:val="both"/>
            </w:pPr>
            <w:r w:rsidRPr="00933530">
              <w:t>Возможность подключения имеется, схема присоединения: отопительная система - зависимая, обязательная установка АИТП, располагаемый напор в точке присоединения: 5 кг/см2, диаметр в точке подключения ДУ 114, ориентировочное расстояние до точки подключения 10-20 М.</w:t>
            </w:r>
          </w:p>
          <w:p w14:paraId="4D9388DF" w14:textId="77777777" w:rsidR="00536F60" w:rsidRDefault="00536F60" w:rsidP="00536F60">
            <w:pPr>
              <w:pStyle w:val="Default"/>
            </w:pPr>
            <w:r>
              <w:t>Канализация:</w:t>
            </w:r>
          </w:p>
          <w:p w14:paraId="077B9209" w14:textId="4C83BC48" w:rsidR="00984218" w:rsidRPr="00EF3A96" w:rsidRDefault="00933530" w:rsidP="00364936">
            <w:pPr>
              <w:pStyle w:val="Default"/>
              <w:jc w:val="both"/>
            </w:pPr>
            <w:r>
              <w:t xml:space="preserve">Отсутствует, но </w:t>
            </w:r>
            <w:r w:rsidR="00364936">
              <w:t>нужно п</w:t>
            </w:r>
            <w:r w:rsidRPr="00933530">
              <w:t>редусмотреть сборную емкость на хоз</w:t>
            </w:r>
            <w:r w:rsidR="00035C2E">
              <w:t>яйственно</w:t>
            </w:r>
            <w:r w:rsidRPr="00933530">
              <w:t>-бытовые и сточные воды с последующим самовывозом на станцию приема сточных вод, ориентировочное расстояние до точки подключения к системе канализации 1500 м.</w:t>
            </w:r>
          </w:p>
        </w:tc>
        <w:tc>
          <w:tcPr>
            <w:tcW w:w="1418" w:type="dxa"/>
            <w:shd w:val="clear" w:color="auto" w:fill="auto"/>
          </w:tcPr>
          <w:p w14:paraId="2A9E0FEE" w14:textId="42B81048" w:rsidR="00984218" w:rsidRPr="00EF3A96" w:rsidRDefault="00BD5940" w:rsidP="00984218">
            <w:pPr>
              <w:pStyle w:val="Default"/>
            </w:pPr>
            <w:r w:rsidRPr="00BD5940">
              <w:t>Свободный</w:t>
            </w:r>
          </w:p>
        </w:tc>
        <w:tc>
          <w:tcPr>
            <w:tcW w:w="2125" w:type="dxa"/>
            <w:shd w:val="clear" w:color="auto" w:fill="auto"/>
          </w:tcPr>
          <w:p w14:paraId="1388BE4B" w14:textId="77777777" w:rsidR="00BD5940" w:rsidRDefault="00BD5940" w:rsidP="00BD5940">
            <w:pPr>
              <w:pStyle w:val="Default"/>
              <w:jc w:val="center"/>
            </w:pPr>
            <w:r>
              <w:t>Финансовая,</w:t>
            </w:r>
          </w:p>
          <w:p w14:paraId="0338C7CB" w14:textId="53CEC75F" w:rsidR="00984218" w:rsidRPr="00EF3A96" w:rsidRDefault="00127F19" w:rsidP="00D96740">
            <w:pPr>
              <w:pStyle w:val="Default"/>
              <w:jc w:val="center"/>
            </w:pPr>
            <w:r>
              <w:t>К</w:t>
            </w:r>
            <w:r w:rsidR="00BD5940">
              <w:t>онсультационная</w:t>
            </w:r>
            <w:r>
              <w:t xml:space="preserve">/ </w:t>
            </w:r>
            <w:r w:rsidR="00D96740">
              <w:t>Цех по производству полимерных материалов 8 рабочих мест, величина налоговых поступлений 624,0 тыс. руб. год.</w:t>
            </w:r>
          </w:p>
        </w:tc>
        <w:tc>
          <w:tcPr>
            <w:tcW w:w="1843" w:type="dxa"/>
            <w:shd w:val="clear" w:color="auto" w:fill="auto"/>
          </w:tcPr>
          <w:p w14:paraId="345562E1" w14:textId="10852A4E" w:rsidR="00984218" w:rsidRPr="00EF3A96" w:rsidRDefault="00BD5940" w:rsidP="00BD5940">
            <w:pPr>
              <w:pStyle w:val="Default"/>
              <w:jc w:val="center"/>
            </w:pPr>
            <w:r w:rsidRPr="00BD5940">
              <w:t>Имеется</w:t>
            </w:r>
          </w:p>
        </w:tc>
      </w:tr>
      <w:tr w:rsidR="00757B08" w:rsidRPr="00EF3A96" w14:paraId="3A3BCB4F" w14:textId="77777777" w:rsidTr="00CC7D8E">
        <w:trPr>
          <w:trHeight w:val="1284"/>
        </w:trPr>
        <w:tc>
          <w:tcPr>
            <w:tcW w:w="488" w:type="dxa"/>
          </w:tcPr>
          <w:p w14:paraId="22BA1C30" w14:textId="7098C0D7" w:rsidR="00757B08" w:rsidRPr="003742A4" w:rsidRDefault="00522052" w:rsidP="00757B08">
            <w:pPr>
              <w:pStyle w:val="Default"/>
            </w:pPr>
            <w:r>
              <w:t>4</w:t>
            </w:r>
          </w:p>
        </w:tc>
        <w:tc>
          <w:tcPr>
            <w:tcW w:w="2230" w:type="dxa"/>
            <w:shd w:val="clear" w:color="auto" w:fill="auto"/>
          </w:tcPr>
          <w:p w14:paraId="0AB5C20D" w14:textId="77777777" w:rsidR="00AC3740" w:rsidRDefault="00AC3740" w:rsidP="00757B08">
            <w:pPr>
              <w:pStyle w:val="Default"/>
              <w:jc w:val="both"/>
            </w:pPr>
            <w:r>
              <w:t>Ханты-Мансийский автономный округ – Югры,</w:t>
            </w:r>
          </w:p>
          <w:p w14:paraId="14BF2695" w14:textId="0D7C6F66" w:rsidR="00757B08" w:rsidRPr="003742A4" w:rsidRDefault="009F4851" w:rsidP="00757B08">
            <w:pPr>
              <w:pStyle w:val="Default"/>
              <w:jc w:val="both"/>
            </w:pPr>
            <w:r w:rsidRPr="003742A4">
              <w:t>г. Когалым</w:t>
            </w:r>
            <w:r w:rsidR="00757B08" w:rsidRPr="003742A4">
              <w:t xml:space="preserve">, </w:t>
            </w:r>
            <w:r w:rsidRPr="003742A4">
              <w:t>ул. Центральная</w:t>
            </w:r>
            <w:r w:rsidR="00757B08" w:rsidRPr="003742A4">
              <w:t>, 86:17:0010614:13</w:t>
            </w:r>
          </w:p>
          <w:p w14:paraId="771B8F80" w14:textId="5A73AFCC" w:rsidR="00757B08" w:rsidRPr="003742A4" w:rsidRDefault="00757B08" w:rsidP="00757B08">
            <w:pPr>
              <w:pStyle w:val="Default"/>
              <w:jc w:val="both"/>
            </w:pPr>
            <w:r w:rsidRPr="003742A4">
              <w:t>Площадь – 0,3489 га</w:t>
            </w:r>
          </w:p>
        </w:tc>
        <w:tc>
          <w:tcPr>
            <w:tcW w:w="1843" w:type="dxa"/>
          </w:tcPr>
          <w:p w14:paraId="0AE9222C" w14:textId="77777777" w:rsidR="00757B08" w:rsidRPr="003742A4" w:rsidRDefault="00757B08" w:rsidP="00757B08">
            <w:pPr>
              <w:pStyle w:val="Default"/>
              <w:jc w:val="both"/>
            </w:pPr>
            <w:r w:rsidRPr="003742A4">
              <w:t xml:space="preserve">С проведением торгов, </w:t>
            </w:r>
          </w:p>
          <w:p w14:paraId="663F1393" w14:textId="0709A8E7" w:rsidR="00757B08" w:rsidRPr="003742A4" w:rsidRDefault="00E0449E" w:rsidP="00757B08">
            <w:pPr>
              <w:pStyle w:val="Default"/>
              <w:jc w:val="both"/>
            </w:pPr>
            <w:r w:rsidRPr="003742A4">
              <w:t>п</w:t>
            </w:r>
            <w:r w:rsidR="00757B08" w:rsidRPr="003742A4">
              <w:t>од строительство производственных объектов</w:t>
            </w:r>
          </w:p>
        </w:tc>
        <w:tc>
          <w:tcPr>
            <w:tcW w:w="5386" w:type="dxa"/>
            <w:shd w:val="clear" w:color="auto" w:fill="auto"/>
          </w:tcPr>
          <w:p w14:paraId="2893935D" w14:textId="71B2FE6E" w:rsidR="00536F60" w:rsidRDefault="00035C2E" w:rsidP="00536F60">
            <w:pPr>
              <w:pStyle w:val="Default"/>
            </w:pPr>
            <w:r>
              <w:t xml:space="preserve">Электроснабжение: </w:t>
            </w:r>
          </w:p>
          <w:p w14:paraId="40892A55" w14:textId="29DAFAC6" w:rsidR="00536F60" w:rsidRDefault="00035C2E" w:rsidP="00035C2E">
            <w:pPr>
              <w:pStyle w:val="Default"/>
              <w:jc w:val="both"/>
            </w:pPr>
            <w:r w:rsidRPr="00035C2E">
              <w:t xml:space="preserve">Точка присоединения - ПС 35/6 кВ </w:t>
            </w:r>
            <w:r>
              <w:t>«</w:t>
            </w:r>
            <w:r w:rsidRPr="00035C2E">
              <w:t>Инга</w:t>
            </w:r>
            <w:r>
              <w:t>»</w:t>
            </w:r>
            <w:r w:rsidRPr="00035C2E">
              <w:t>, источник электроснабжения - ПС-35/6 кВ № 31, точка подключения - ВЛ-6 кВ Ф.31-09 КТП-6/0,4 кВ 400кВа № 232 (СНГС), проектом предусмотре</w:t>
            </w:r>
            <w:r>
              <w:t>но</w:t>
            </w:r>
            <w:r w:rsidRPr="00035C2E">
              <w:t xml:space="preserve"> строительство электрических сетей 0,4 кВ, расстояние от точки присоединения до границ земельного участка - ориентировочно 70 м.</w:t>
            </w:r>
          </w:p>
          <w:p w14:paraId="02B71BB0" w14:textId="77777777" w:rsidR="00536F60" w:rsidRDefault="00536F60" w:rsidP="00536F60">
            <w:pPr>
              <w:pStyle w:val="Default"/>
            </w:pPr>
            <w:r>
              <w:t xml:space="preserve">Связь: </w:t>
            </w:r>
          </w:p>
          <w:p w14:paraId="45ADDDB1" w14:textId="77777777" w:rsidR="00536F60" w:rsidRDefault="00536F60" w:rsidP="00536F60">
            <w:pPr>
              <w:pStyle w:val="Default"/>
            </w:pPr>
            <w:r>
              <w:t xml:space="preserve">Стационарная связь: сети ПАО «Ростелеком», точка подключения АТС. </w:t>
            </w:r>
          </w:p>
          <w:p w14:paraId="3A1EB655" w14:textId="77777777" w:rsidR="00536F60" w:rsidRDefault="00536F60" w:rsidP="00536F60">
            <w:pPr>
              <w:pStyle w:val="Default"/>
            </w:pPr>
            <w:r>
              <w:t xml:space="preserve">Газоснабжение: </w:t>
            </w:r>
          </w:p>
          <w:p w14:paraId="47459BFE" w14:textId="6340B98A" w:rsidR="00536F60" w:rsidRDefault="00035C2E" w:rsidP="00035C2E">
            <w:pPr>
              <w:pStyle w:val="Default"/>
              <w:jc w:val="both"/>
            </w:pPr>
            <w:r w:rsidRPr="00035C2E">
              <w:t>Техническая возможность подключения имеется, материал трубы-сталь, диаметр -ф100, давление Р-0,3 Мпа, газопровод проходит по участку</w:t>
            </w:r>
            <w:r>
              <w:t>.</w:t>
            </w:r>
          </w:p>
          <w:p w14:paraId="547E3331" w14:textId="77777777" w:rsidR="00536F60" w:rsidRDefault="00536F60" w:rsidP="00536F60">
            <w:pPr>
              <w:pStyle w:val="Default"/>
            </w:pPr>
            <w:r>
              <w:t>Водоснабжение:</w:t>
            </w:r>
          </w:p>
          <w:p w14:paraId="087EC96D" w14:textId="0F2BAE0D" w:rsidR="00536F60" w:rsidRDefault="00035C2E" w:rsidP="00035C2E">
            <w:pPr>
              <w:pStyle w:val="Default"/>
              <w:jc w:val="both"/>
            </w:pPr>
            <w:r>
              <w:t>В</w:t>
            </w:r>
            <w:r w:rsidRPr="00035C2E">
              <w:t>озможность подключения имеется, точка подключения - водовод, Давление в сети 3,6 кгс/см</w:t>
            </w:r>
            <w:r w:rsidR="009F4851" w:rsidRPr="00035C2E">
              <w:t>2, ориентировочное</w:t>
            </w:r>
            <w:r w:rsidRPr="00035C2E">
              <w:t xml:space="preserve"> расстояние до точки подключения 1300 м.</w:t>
            </w:r>
          </w:p>
          <w:p w14:paraId="03022049" w14:textId="77777777" w:rsidR="00536F60" w:rsidRDefault="00536F60" w:rsidP="00536F60">
            <w:pPr>
              <w:pStyle w:val="Default"/>
            </w:pPr>
            <w:r>
              <w:t>Теплоснабжение:</w:t>
            </w:r>
          </w:p>
          <w:p w14:paraId="039D4127" w14:textId="2D6A5502" w:rsidR="00536F60" w:rsidRDefault="00035C2E" w:rsidP="00035C2E">
            <w:pPr>
              <w:pStyle w:val="Default"/>
              <w:jc w:val="both"/>
            </w:pPr>
            <w:r w:rsidRPr="00035C2E">
              <w:t>Возможность подключения имеется, схема присоединения: отопительная система - зависимая, обязательная установка АИТП, располагаемый напор в точке присоединения: Р1=6,0 КГС/СМ2, Р2=4,2 КГС/СМ2, суммарная нагрузка узла учета тепловой энергии -1198 квт</w:t>
            </w:r>
          </w:p>
          <w:p w14:paraId="42D9243A" w14:textId="77777777" w:rsidR="00536F60" w:rsidRDefault="00536F60" w:rsidP="00536F60">
            <w:pPr>
              <w:pStyle w:val="Default"/>
            </w:pPr>
            <w:r>
              <w:t>Канализация:</w:t>
            </w:r>
          </w:p>
          <w:p w14:paraId="775D18DC" w14:textId="165869ED" w:rsidR="00757B08" w:rsidRPr="003742A4" w:rsidRDefault="00035C2E" w:rsidP="00035C2E">
            <w:pPr>
              <w:pStyle w:val="Default"/>
              <w:jc w:val="both"/>
            </w:pPr>
            <w:r>
              <w:t>Отсутствует, нужно п</w:t>
            </w:r>
            <w:r w:rsidRPr="00035C2E">
              <w:t>редусмотреть емкость для сбора хоз</w:t>
            </w:r>
            <w:r>
              <w:t>яйственно</w:t>
            </w:r>
            <w:r w:rsidRPr="00035C2E">
              <w:t>-бытовых и сточных вод с последующим самовывозом на станцию приема сточных вод, ориентировочное расстояние до точки подключения к системе канализации 2700м. За врезку в действующие сети при выполнении технических условий плата не взимается.</w:t>
            </w:r>
          </w:p>
        </w:tc>
        <w:tc>
          <w:tcPr>
            <w:tcW w:w="1418" w:type="dxa"/>
            <w:shd w:val="clear" w:color="auto" w:fill="auto"/>
          </w:tcPr>
          <w:p w14:paraId="498F9766" w14:textId="1F64EE00" w:rsidR="00757B08" w:rsidRPr="003742A4" w:rsidRDefault="00757B08" w:rsidP="00757B08">
            <w:pPr>
              <w:pStyle w:val="Default"/>
            </w:pPr>
            <w:r w:rsidRPr="003742A4">
              <w:t>Свободный</w:t>
            </w:r>
          </w:p>
        </w:tc>
        <w:tc>
          <w:tcPr>
            <w:tcW w:w="2125" w:type="dxa"/>
            <w:shd w:val="clear" w:color="auto" w:fill="auto"/>
          </w:tcPr>
          <w:p w14:paraId="27618109" w14:textId="77777777" w:rsidR="00127F19" w:rsidRDefault="00127F19" w:rsidP="00127F19">
            <w:pPr>
              <w:pStyle w:val="Default"/>
              <w:jc w:val="center"/>
            </w:pPr>
            <w:r>
              <w:t>Финансовая,</w:t>
            </w:r>
          </w:p>
          <w:p w14:paraId="67F09193" w14:textId="77777777" w:rsidR="00757B08" w:rsidRDefault="00127F19" w:rsidP="00D96740">
            <w:pPr>
              <w:pStyle w:val="Default"/>
              <w:jc w:val="center"/>
            </w:pPr>
            <w:r>
              <w:t xml:space="preserve">Консультационная/ </w:t>
            </w:r>
            <w:r w:rsidR="00D96740">
              <w:t>Производство обрабатывающей промышленности</w:t>
            </w:r>
          </w:p>
          <w:p w14:paraId="24AFF80D" w14:textId="43DEA29F" w:rsidR="00D96740" w:rsidRPr="003742A4" w:rsidRDefault="00D96740" w:rsidP="00D96740">
            <w:pPr>
              <w:pStyle w:val="Default"/>
              <w:jc w:val="center"/>
            </w:pPr>
            <w:r>
              <w:t>4 рабочих места, величина налоговых отчислений 312 тыс. руб. год.</w:t>
            </w:r>
          </w:p>
        </w:tc>
        <w:tc>
          <w:tcPr>
            <w:tcW w:w="1843" w:type="dxa"/>
            <w:shd w:val="clear" w:color="auto" w:fill="auto"/>
          </w:tcPr>
          <w:p w14:paraId="05481AE1" w14:textId="61ADA08B" w:rsidR="00757B08" w:rsidRPr="00EF3A96" w:rsidRDefault="00757B08" w:rsidP="00757B08">
            <w:pPr>
              <w:pStyle w:val="Default"/>
              <w:jc w:val="center"/>
            </w:pPr>
            <w:r w:rsidRPr="00BD5940">
              <w:t>Имеется</w:t>
            </w:r>
          </w:p>
        </w:tc>
      </w:tr>
      <w:tr w:rsidR="00757B08" w:rsidRPr="00EF3A96" w14:paraId="7A7A8B40" w14:textId="77777777" w:rsidTr="00CC7D8E">
        <w:trPr>
          <w:trHeight w:val="699"/>
        </w:trPr>
        <w:tc>
          <w:tcPr>
            <w:tcW w:w="488" w:type="dxa"/>
          </w:tcPr>
          <w:p w14:paraId="144A7B67" w14:textId="130D93CA" w:rsidR="00757B08" w:rsidRPr="00EF3A96" w:rsidRDefault="00522052" w:rsidP="00757B08">
            <w:pPr>
              <w:pStyle w:val="Default"/>
            </w:pPr>
            <w:r>
              <w:t>5</w:t>
            </w:r>
          </w:p>
        </w:tc>
        <w:tc>
          <w:tcPr>
            <w:tcW w:w="2230" w:type="dxa"/>
            <w:shd w:val="clear" w:color="auto" w:fill="auto"/>
          </w:tcPr>
          <w:p w14:paraId="3D4A0A5C" w14:textId="77777777" w:rsidR="00AC3740" w:rsidRDefault="00AC3740" w:rsidP="00757B08">
            <w:pPr>
              <w:pStyle w:val="Default"/>
              <w:jc w:val="both"/>
            </w:pPr>
            <w:r>
              <w:t>Ханты-Мансийский автономный округ – Югры,</w:t>
            </w:r>
          </w:p>
          <w:p w14:paraId="7C23D390" w14:textId="781F0F16" w:rsidR="00757B08" w:rsidRDefault="009F4851" w:rsidP="00757B08">
            <w:pPr>
              <w:pStyle w:val="Default"/>
              <w:jc w:val="both"/>
            </w:pPr>
            <w:r w:rsidRPr="00757B08">
              <w:t>г. Когалым</w:t>
            </w:r>
            <w:r w:rsidR="00757B08" w:rsidRPr="00757B08">
              <w:t xml:space="preserve">, </w:t>
            </w:r>
            <w:r w:rsidRPr="00757B08">
              <w:t>ул. Центральная</w:t>
            </w:r>
            <w:r w:rsidR="00757B08">
              <w:t>,</w:t>
            </w:r>
            <w:r w:rsidR="00757B08" w:rsidRPr="00757B08">
              <w:t xml:space="preserve"> </w:t>
            </w:r>
            <w:r w:rsidR="00757B08" w:rsidRPr="00BD5940">
              <w:t>86:17:0010614:7</w:t>
            </w:r>
          </w:p>
          <w:p w14:paraId="086CCBE7" w14:textId="1B01C4B6" w:rsidR="00757B08" w:rsidRPr="00BD5940" w:rsidRDefault="00757B08" w:rsidP="00757B08">
            <w:pPr>
              <w:pStyle w:val="Default"/>
              <w:jc w:val="both"/>
            </w:pPr>
            <w:r w:rsidRPr="00BD5940">
              <w:t>Площадь – 0,4474 га</w:t>
            </w:r>
          </w:p>
        </w:tc>
        <w:tc>
          <w:tcPr>
            <w:tcW w:w="1843" w:type="dxa"/>
          </w:tcPr>
          <w:p w14:paraId="59076625" w14:textId="77777777" w:rsidR="00757B08" w:rsidRDefault="00757B08" w:rsidP="00757B08">
            <w:pPr>
              <w:pStyle w:val="Default"/>
              <w:jc w:val="both"/>
            </w:pPr>
            <w:r>
              <w:t xml:space="preserve">С проведением торгов, </w:t>
            </w:r>
          </w:p>
          <w:p w14:paraId="50D71A35" w14:textId="40EF38ED" w:rsidR="00757B08" w:rsidRDefault="00E0449E" w:rsidP="00757B08">
            <w:pPr>
              <w:pStyle w:val="Default"/>
              <w:jc w:val="both"/>
            </w:pPr>
            <w:r>
              <w:t>п</w:t>
            </w:r>
            <w:r w:rsidR="00757B08">
              <w:t>од строительство производственных объектов</w:t>
            </w:r>
          </w:p>
        </w:tc>
        <w:tc>
          <w:tcPr>
            <w:tcW w:w="5386" w:type="dxa"/>
            <w:shd w:val="clear" w:color="auto" w:fill="auto"/>
          </w:tcPr>
          <w:p w14:paraId="65C77A26" w14:textId="1FDD6058" w:rsidR="00536F60" w:rsidRDefault="00BA3583" w:rsidP="00536F60">
            <w:pPr>
              <w:pStyle w:val="Default"/>
            </w:pPr>
            <w:r>
              <w:t xml:space="preserve">Электроснабжение: </w:t>
            </w:r>
          </w:p>
          <w:p w14:paraId="30A5E3A4" w14:textId="44096CED" w:rsidR="00536F60" w:rsidRDefault="00BA3583" w:rsidP="00BA3583">
            <w:pPr>
              <w:pStyle w:val="Default"/>
              <w:jc w:val="both"/>
            </w:pPr>
            <w:r w:rsidRPr="00BA3583">
              <w:t xml:space="preserve">Точка присоединения - ПС 35/6 кВ </w:t>
            </w:r>
            <w:r>
              <w:t>«</w:t>
            </w:r>
            <w:r w:rsidRPr="00BA3583">
              <w:t>Инга</w:t>
            </w:r>
            <w:r>
              <w:t>»</w:t>
            </w:r>
            <w:r w:rsidRPr="00BA3583">
              <w:t>, источник электроснабжения - ПС-35/6 КВ № 31, точка подключения - РУ-0,4 кВ КТП № 233 (конус-плюс), проектом предусмотреть строительство электрических сетей 0,4 кВ, расстояние от точки присоединения до границ земельного участка - ориентировочно 50 м.</w:t>
            </w:r>
          </w:p>
          <w:p w14:paraId="09CE7BAE" w14:textId="77777777" w:rsidR="00536F60" w:rsidRDefault="00536F60" w:rsidP="00536F60">
            <w:pPr>
              <w:pStyle w:val="Default"/>
            </w:pPr>
            <w:r>
              <w:t xml:space="preserve">Связь: </w:t>
            </w:r>
          </w:p>
          <w:p w14:paraId="516B880B" w14:textId="77777777" w:rsidR="00536F60" w:rsidRDefault="00536F60" w:rsidP="00741EC7">
            <w:pPr>
              <w:pStyle w:val="Default"/>
              <w:jc w:val="both"/>
            </w:pPr>
            <w:r>
              <w:t xml:space="preserve">Стационарная связь: сети ПАО «Ростелеком», точка подключения АТС. </w:t>
            </w:r>
          </w:p>
          <w:p w14:paraId="254EF2ED" w14:textId="77777777" w:rsidR="00536F60" w:rsidRDefault="00536F60" w:rsidP="00536F60">
            <w:pPr>
              <w:pStyle w:val="Default"/>
            </w:pPr>
            <w:r>
              <w:t xml:space="preserve">Газоснабжение: </w:t>
            </w:r>
          </w:p>
          <w:p w14:paraId="60CA3B46" w14:textId="110689C9" w:rsidR="00536F60" w:rsidRDefault="00302060" w:rsidP="00302060">
            <w:pPr>
              <w:pStyle w:val="Default"/>
              <w:jc w:val="both"/>
            </w:pPr>
            <w:r w:rsidRPr="00302060">
              <w:t>Техническая возможность подключения имеется, материал трубы-сталь, диаметр -ф100, давление Р-0,3 Мпа, расстояние до газопровода 20 м.</w:t>
            </w:r>
          </w:p>
          <w:p w14:paraId="4950C9B7" w14:textId="77777777" w:rsidR="00536F60" w:rsidRDefault="00536F60" w:rsidP="00536F60">
            <w:pPr>
              <w:pStyle w:val="Default"/>
            </w:pPr>
            <w:r>
              <w:t>Водоснабжение:</w:t>
            </w:r>
          </w:p>
          <w:p w14:paraId="3B5750CA" w14:textId="098EDB02" w:rsidR="00536F60" w:rsidRDefault="00302060" w:rsidP="00302060">
            <w:pPr>
              <w:pStyle w:val="Default"/>
              <w:jc w:val="both"/>
            </w:pPr>
            <w:r>
              <w:t>В</w:t>
            </w:r>
            <w:r w:rsidRPr="00302060">
              <w:t>озможность подключения имеется, точка подключения - водовод, давление в сети 3,6 кгс/см2, ориентировочное расстояние до точки подключения 1400 м.</w:t>
            </w:r>
          </w:p>
          <w:p w14:paraId="1FC33106" w14:textId="77777777" w:rsidR="00536F60" w:rsidRDefault="00536F60" w:rsidP="00536F60">
            <w:pPr>
              <w:pStyle w:val="Default"/>
            </w:pPr>
            <w:r>
              <w:t>Теплоснабжение:</w:t>
            </w:r>
          </w:p>
          <w:p w14:paraId="1E3C6C47" w14:textId="7679691A" w:rsidR="00536F60" w:rsidRDefault="00302060" w:rsidP="00302060">
            <w:pPr>
              <w:pStyle w:val="Default"/>
              <w:jc w:val="both"/>
            </w:pPr>
            <w:r w:rsidRPr="00302060">
              <w:t>Возможность подключения имеется, схема присоединения: отопительная система - зависимая, обязательная установка АИТП, располагаемый напор в точке присоединения: 5 кг/см2, диаметр в точке подключения ДУ 114, ориентировочное расстояние до точки подключения 100-120 м.</w:t>
            </w:r>
          </w:p>
          <w:p w14:paraId="0F12A302" w14:textId="77777777" w:rsidR="00536F60" w:rsidRDefault="00536F60" w:rsidP="00536F60">
            <w:pPr>
              <w:pStyle w:val="Default"/>
            </w:pPr>
            <w:r>
              <w:t>Канализация:</w:t>
            </w:r>
          </w:p>
          <w:p w14:paraId="6715536B" w14:textId="358013B0" w:rsidR="00757B08" w:rsidRPr="004217D1" w:rsidRDefault="00302060" w:rsidP="00302060">
            <w:pPr>
              <w:pStyle w:val="Default"/>
              <w:jc w:val="both"/>
            </w:pPr>
            <w:r>
              <w:t>Нужно п</w:t>
            </w:r>
            <w:r w:rsidRPr="00302060">
              <w:t>редусмотреть емкость для сбора хоз</w:t>
            </w:r>
            <w:r>
              <w:t>яйственно</w:t>
            </w:r>
            <w:r w:rsidRPr="00302060">
              <w:t>-бытовых и сточных вод с последующим самовывозом на станцию приема сточных вод, ориентировочное расстояние до точки подключения к системе канализации 1500м. За врезку в действующие сети при выполнении технических условий плата не взимается.</w:t>
            </w:r>
          </w:p>
        </w:tc>
        <w:tc>
          <w:tcPr>
            <w:tcW w:w="1418" w:type="dxa"/>
            <w:shd w:val="clear" w:color="auto" w:fill="auto"/>
          </w:tcPr>
          <w:p w14:paraId="382E2CDA" w14:textId="33741633" w:rsidR="00757B08" w:rsidRPr="00EF3A96" w:rsidRDefault="00757B08" w:rsidP="00757B08">
            <w:pPr>
              <w:pStyle w:val="Default"/>
            </w:pPr>
            <w:r w:rsidRPr="00BD5940">
              <w:t>Свободный</w:t>
            </w:r>
          </w:p>
        </w:tc>
        <w:tc>
          <w:tcPr>
            <w:tcW w:w="2125" w:type="dxa"/>
            <w:shd w:val="clear" w:color="auto" w:fill="auto"/>
          </w:tcPr>
          <w:p w14:paraId="335BC4F3" w14:textId="77777777" w:rsidR="00127F19" w:rsidRDefault="00127F19" w:rsidP="00127F19">
            <w:pPr>
              <w:pStyle w:val="Default"/>
              <w:jc w:val="center"/>
            </w:pPr>
            <w:r>
              <w:t>Финансовая,</w:t>
            </w:r>
          </w:p>
          <w:p w14:paraId="0697EB00" w14:textId="77777777" w:rsidR="00D96740" w:rsidRDefault="00D96740" w:rsidP="00D96740">
            <w:pPr>
              <w:pStyle w:val="Default"/>
              <w:jc w:val="center"/>
            </w:pPr>
            <w:r>
              <w:t>Консультационная/ Производство обрабатывающей промышленности</w:t>
            </w:r>
          </w:p>
          <w:p w14:paraId="5E7B8022" w14:textId="0D1F1819" w:rsidR="00757B08" w:rsidRPr="00EF3A96" w:rsidRDefault="00D96740" w:rsidP="00D96740">
            <w:pPr>
              <w:pStyle w:val="Default"/>
              <w:jc w:val="center"/>
            </w:pPr>
            <w:r>
              <w:t>4 рабочих места, величина налоговых отчислений 312 тыс. руб. год.</w:t>
            </w:r>
          </w:p>
        </w:tc>
        <w:tc>
          <w:tcPr>
            <w:tcW w:w="1843" w:type="dxa"/>
            <w:shd w:val="clear" w:color="auto" w:fill="auto"/>
          </w:tcPr>
          <w:p w14:paraId="42EF897E" w14:textId="50FB738A" w:rsidR="00757B08" w:rsidRPr="00EF3A96" w:rsidRDefault="00757B08" w:rsidP="00757B08">
            <w:pPr>
              <w:pStyle w:val="Default"/>
              <w:jc w:val="center"/>
            </w:pPr>
            <w:r w:rsidRPr="00BD5940">
              <w:t>Имеется</w:t>
            </w:r>
          </w:p>
        </w:tc>
      </w:tr>
      <w:tr w:rsidR="00757B08" w:rsidRPr="00EF3A96" w14:paraId="53EEF827" w14:textId="77777777" w:rsidTr="00CC7D8E">
        <w:trPr>
          <w:trHeight w:val="557"/>
        </w:trPr>
        <w:tc>
          <w:tcPr>
            <w:tcW w:w="488" w:type="dxa"/>
          </w:tcPr>
          <w:p w14:paraId="0EB69675" w14:textId="5C7C4C01" w:rsidR="00757B08" w:rsidRPr="00EF3A96" w:rsidRDefault="00522052" w:rsidP="00757B08">
            <w:pPr>
              <w:pStyle w:val="Default"/>
            </w:pPr>
            <w:r>
              <w:t>6</w:t>
            </w:r>
          </w:p>
        </w:tc>
        <w:tc>
          <w:tcPr>
            <w:tcW w:w="2230" w:type="dxa"/>
            <w:shd w:val="clear" w:color="auto" w:fill="auto"/>
          </w:tcPr>
          <w:p w14:paraId="081286C3" w14:textId="77777777" w:rsidR="00AC3740" w:rsidRDefault="00AC3740" w:rsidP="00757B08">
            <w:pPr>
              <w:pStyle w:val="Default"/>
              <w:jc w:val="both"/>
            </w:pPr>
            <w:r>
              <w:t>Ханты-Мансийский автономный округ – Югры,</w:t>
            </w:r>
          </w:p>
          <w:p w14:paraId="33BB8DBB" w14:textId="29A46324" w:rsidR="00757B08" w:rsidRDefault="009F4851" w:rsidP="00757B08">
            <w:pPr>
              <w:pStyle w:val="Default"/>
              <w:jc w:val="both"/>
            </w:pPr>
            <w:r w:rsidRPr="00757B08">
              <w:t>г. Когалым</w:t>
            </w:r>
            <w:r w:rsidR="00757B08" w:rsidRPr="00757B08">
              <w:t xml:space="preserve">, </w:t>
            </w:r>
            <w:r w:rsidRPr="00757B08">
              <w:t>ул.</w:t>
            </w:r>
            <w:r>
              <w:t xml:space="preserve"> Ноябрьская</w:t>
            </w:r>
            <w:r w:rsidR="00757B08" w:rsidRPr="00757B08">
              <w:t xml:space="preserve"> </w:t>
            </w:r>
            <w:r w:rsidR="00757B08" w:rsidRPr="00CB1C1D">
              <w:t>86:17:0010404:352</w:t>
            </w:r>
          </w:p>
          <w:p w14:paraId="0DB6C4D9" w14:textId="1BB632D3" w:rsidR="00757B08" w:rsidRPr="00BD5940" w:rsidRDefault="00757B08" w:rsidP="00757B08">
            <w:pPr>
              <w:pStyle w:val="Default"/>
              <w:jc w:val="both"/>
            </w:pPr>
            <w:r w:rsidRPr="00CB1C1D">
              <w:t>Площадь – 0,1088</w:t>
            </w:r>
            <w:r>
              <w:t xml:space="preserve"> га</w:t>
            </w:r>
          </w:p>
        </w:tc>
        <w:tc>
          <w:tcPr>
            <w:tcW w:w="1843" w:type="dxa"/>
          </w:tcPr>
          <w:p w14:paraId="5D29D8A3" w14:textId="77777777" w:rsidR="00757B08" w:rsidRDefault="00757B08" w:rsidP="00757B08">
            <w:pPr>
              <w:pStyle w:val="Default"/>
              <w:jc w:val="both"/>
            </w:pPr>
            <w:r>
              <w:t xml:space="preserve">С проведением торгов, </w:t>
            </w:r>
          </w:p>
          <w:p w14:paraId="37AA711B" w14:textId="5271C66B" w:rsidR="00757B08" w:rsidRDefault="00E0449E" w:rsidP="00757B08">
            <w:pPr>
              <w:pStyle w:val="Default"/>
              <w:jc w:val="both"/>
            </w:pPr>
            <w:r>
              <w:t>п</w:t>
            </w:r>
            <w:r w:rsidR="00757B08">
              <w:t>од строительство производственных объектов</w:t>
            </w:r>
          </w:p>
        </w:tc>
        <w:tc>
          <w:tcPr>
            <w:tcW w:w="5386" w:type="dxa"/>
            <w:shd w:val="clear" w:color="auto" w:fill="auto"/>
          </w:tcPr>
          <w:p w14:paraId="1161FC18" w14:textId="2ED128F8" w:rsidR="00536F60" w:rsidRDefault="002452EF" w:rsidP="00536F60">
            <w:pPr>
              <w:pStyle w:val="Default"/>
            </w:pPr>
            <w:r>
              <w:t xml:space="preserve">Электроснабжение: </w:t>
            </w:r>
          </w:p>
          <w:p w14:paraId="7710CE87" w14:textId="3A0A8561" w:rsidR="00536F60" w:rsidRPr="00741EC7" w:rsidRDefault="002452EF" w:rsidP="00741EC7">
            <w:pPr>
              <w:pStyle w:val="Default"/>
              <w:jc w:val="both"/>
            </w:pPr>
            <w:r w:rsidRPr="002452EF">
              <w:t xml:space="preserve">Точка присоединения - ПС -110/35/10 кв </w:t>
            </w:r>
            <w:r>
              <w:t>«</w:t>
            </w:r>
            <w:r w:rsidRPr="002452EF">
              <w:t>Инга</w:t>
            </w:r>
            <w:r>
              <w:t>»</w:t>
            </w:r>
            <w:r w:rsidRPr="002452EF">
              <w:t xml:space="preserve">, источник электроснабжения - ВЛ-10 кВ ф. И-01, точка </w:t>
            </w:r>
            <w:r w:rsidRPr="00741EC7">
              <w:t>подключения - РУ-0,4 кВ ТП, проектом предусмотреть строительство электрических сетей 0,4 кВ, расстояние от точки присоединения до границ земельного участка - ориентировочно 90 м.</w:t>
            </w:r>
          </w:p>
          <w:p w14:paraId="777DDA4F" w14:textId="77777777" w:rsidR="00536F60" w:rsidRPr="00741EC7" w:rsidRDefault="00536F60" w:rsidP="00536F60">
            <w:pPr>
              <w:pStyle w:val="Default"/>
            </w:pPr>
            <w:r w:rsidRPr="00741EC7">
              <w:t xml:space="preserve">Связь: </w:t>
            </w:r>
          </w:p>
          <w:p w14:paraId="322CFA4B" w14:textId="77777777" w:rsidR="00536F60" w:rsidRPr="00741EC7" w:rsidRDefault="00536F60" w:rsidP="00741EC7">
            <w:pPr>
              <w:pStyle w:val="Default"/>
              <w:jc w:val="both"/>
            </w:pPr>
            <w:r w:rsidRPr="00741EC7">
              <w:t xml:space="preserve">Стационарная связь: сети ПАО «Ростелеком», точка подключения АТС. </w:t>
            </w:r>
          </w:p>
          <w:p w14:paraId="028AD0D0" w14:textId="77777777" w:rsidR="00536F60" w:rsidRPr="00741EC7" w:rsidRDefault="00536F60" w:rsidP="00536F60">
            <w:pPr>
              <w:pStyle w:val="Default"/>
            </w:pPr>
            <w:r w:rsidRPr="00741EC7">
              <w:t xml:space="preserve">Газоснабжение: </w:t>
            </w:r>
          </w:p>
          <w:p w14:paraId="22796C91" w14:textId="43C73CD2" w:rsidR="00536F60" w:rsidRPr="00741EC7" w:rsidRDefault="002452EF" w:rsidP="00741EC7">
            <w:pPr>
              <w:pStyle w:val="Default"/>
              <w:jc w:val="both"/>
            </w:pPr>
            <w:r w:rsidRPr="00741EC7">
              <w:t>Техническая возможность подключения имеется, материал трубы-сталь, диаметр -ф200, Давление Р-0,3 Мпа, расстояние до газопровода 300 м.</w:t>
            </w:r>
          </w:p>
          <w:p w14:paraId="2746C894" w14:textId="77777777" w:rsidR="00536F60" w:rsidRPr="00741EC7" w:rsidRDefault="00536F60" w:rsidP="00536F60">
            <w:pPr>
              <w:pStyle w:val="Default"/>
            </w:pPr>
            <w:r w:rsidRPr="00741EC7">
              <w:t>Водоснабжение:</w:t>
            </w:r>
          </w:p>
          <w:p w14:paraId="61898E56" w14:textId="3435B1CE" w:rsidR="00536F60" w:rsidRPr="00741EC7" w:rsidRDefault="00741EC7" w:rsidP="00741EC7">
            <w:pPr>
              <w:pStyle w:val="Default"/>
              <w:jc w:val="both"/>
            </w:pPr>
            <w:r w:rsidRPr="00741EC7">
              <w:t>Возможность подключения имеется, точка подключения - водовод по улице Ноябрьская, расстояние до точки подключения 50 м., Давление в сети -3,8 кгс/см2, диаметр в точке подключения Ду -500 мм.</w:t>
            </w:r>
          </w:p>
          <w:p w14:paraId="75265866" w14:textId="77777777" w:rsidR="00536F60" w:rsidRDefault="00536F60" w:rsidP="00536F60">
            <w:pPr>
              <w:pStyle w:val="Default"/>
            </w:pPr>
            <w:r>
              <w:t>Теплоснабжение:</w:t>
            </w:r>
          </w:p>
          <w:p w14:paraId="5B1A351E" w14:textId="6D89AF16" w:rsidR="00536F60" w:rsidRDefault="00741EC7" w:rsidP="00741EC7">
            <w:pPr>
              <w:pStyle w:val="Default"/>
              <w:jc w:val="both"/>
            </w:pPr>
            <w:r w:rsidRPr="00741EC7">
              <w:t>Возможность подключения имеется - теплосеть по улице Ноябрьская, схема присоединения: отопительная система - зависимая, обязательная установка АИТП, располагаемый напор в точке присоединения: 6 кг/см2, диаметр к точке подключения ДУ 159, ориентировочное расстояние до точки подключения 20-40 м.</w:t>
            </w:r>
          </w:p>
          <w:p w14:paraId="104DF8AD" w14:textId="77777777" w:rsidR="00757B08" w:rsidRDefault="00741EC7" w:rsidP="00E0449E">
            <w:pPr>
              <w:pStyle w:val="Default"/>
            </w:pPr>
            <w:r>
              <w:t>Канализация:</w:t>
            </w:r>
          </w:p>
          <w:p w14:paraId="20C1DC19" w14:textId="1A5043CE" w:rsidR="00741EC7" w:rsidRPr="00741EC7" w:rsidRDefault="00741EC7" w:rsidP="00741EC7">
            <w:pPr>
              <w:pStyle w:val="Default"/>
              <w:jc w:val="both"/>
            </w:pPr>
            <w:r>
              <w:t>Отсутствует, но можно предусмотреть емкость для сбора хозяйственно-бытовых и сточных вод с последующим самовывозом на станцию приема сточных вод, ориентировочное расстояние до точки подключения к системе канализации 800м. За врезку в действующие сети при выполнении технических условий плата не взимается.</w:t>
            </w:r>
          </w:p>
        </w:tc>
        <w:tc>
          <w:tcPr>
            <w:tcW w:w="1418" w:type="dxa"/>
            <w:shd w:val="clear" w:color="auto" w:fill="auto"/>
          </w:tcPr>
          <w:p w14:paraId="482562E7" w14:textId="78671796" w:rsidR="00757B08" w:rsidRPr="00EF3A96" w:rsidRDefault="00757B08" w:rsidP="00757B08">
            <w:pPr>
              <w:pStyle w:val="Default"/>
            </w:pPr>
            <w:r w:rsidRPr="00BD5940">
              <w:t>Свободный</w:t>
            </w:r>
          </w:p>
        </w:tc>
        <w:tc>
          <w:tcPr>
            <w:tcW w:w="2125" w:type="dxa"/>
            <w:shd w:val="clear" w:color="auto" w:fill="auto"/>
          </w:tcPr>
          <w:p w14:paraId="4774B885" w14:textId="77777777" w:rsidR="00127F19" w:rsidRDefault="00127F19" w:rsidP="00127F19">
            <w:pPr>
              <w:pStyle w:val="Default"/>
              <w:jc w:val="center"/>
            </w:pPr>
            <w:r>
              <w:t>Финансовая,</w:t>
            </w:r>
          </w:p>
          <w:p w14:paraId="0EBF2EC3" w14:textId="77777777" w:rsidR="00D96740" w:rsidRDefault="00D96740" w:rsidP="00D96740">
            <w:pPr>
              <w:pStyle w:val="Default"/>
              <w:jc w:val="center"/>
            </w:pPr>
            <w:r>
              <w:t>Консультационная/ Производство обрабатывающей промышленности</w:t>
            </w:r>
          </w:p>
          <w:p w14:paraId="5D501E1E" w14:textId="7C7FF02E" w:rsidR="00757B08" w:rsidRPr="00EF3A96" w:rsidRDefault="00D96740" w:rsidP="00D96740">
            <w:pPr>
              <w:pStyle w:val="Default"/>
              <w:jc w:val="center"/>
            </w:pPr>
            <w:r>
              <w:t>3 рабочих места, величина налоговых отчислений 234 тыс. руб. год.</w:t>
            </w:r>
          </w:p>
        </w:tc>
        <w:tc>
          <w:tcPr>
            <w:tcW w:w="1843" w:type="dxa"/>
            <w:shd w:val="clear" w:color="auto" w:fill="auto"/>
          </w:tcPr>
          <w:p w14:paraId="65A05BCF" w14:textId="3DEE8B46" w:rsidR="00757B08" w:rsidRPr="00EF3A96" w:rsidRDefault="00757B08" w:rsidP="00757B08">
            <w:pPr>
              <w:pStyle w:val="Default"/>
              <w:jc w:val="center"/>
            </w:pPr>
            <w:r w:rsidRPr="00BD5940">
              <w:t>Имеется</w:t>
            </w:r>
          </w:p>
        </w:tc>
      </w:tr>
      <w:tr w:rsidR="00757B08" w:rsidRPr="00EF3A96" w14:paraId="14C94047" w14:textId="77777777" w:rsidTr="00CC7D8E">
        <w:trPr>
          <w:trHeight w:val="1284"/>
        </w:trPr>
        <w:tc>
          <w:tcPr>
            <w:tcW w:w="488" w:type="dxa"/>
          </w:tcPr>
          <w:p w14:paraId="0EE48150" w14:textId="49C88D5A" w:rsidR="00757B08" w:rsidRPr="00EF3A96" w:rsidRDefault="00522052" w:rsidP="00757B08">
            <w:pPr>
              <w:pStyle w:val="Default"/>
            </w:pPr>
            <w:r>
              <w:t>7</w:t>
            </w:r>
          </w:p>
        </w:tc>
        <w:tc>
          <w:tcPr>
            <w:tcW w:w="2230" w:type="dxa"/>
            <w:shd w:val="clear" w:color="auto" w:fill="auto"/>
          </w:tcPr>
          <w:p w14:paraId="231F56FE" w14:textId="77777777" w:rsidR="00AC3740" w:rsidRDefault="00AC3740" w:rsidP="00757B08">
            <w:pPr>
              <w:pStyle w:val="Default"/>
              <w:jc w:val="both"/>
            </w:pPr>
            <w:r>
              <w:t>Ханты-Мансийский автономный округ – Югры,</w:t>
            </w:r>
          </w:p>
          <w:p w14:paraId="37C89BE6" w14:textId="3083E34B" w:rsidR="00757B08" w:rsidRDefault="009F4851" w:rsidP="00757B08">
            <w:pPr>
              <w:pStyle w:val="Default"/>
              <w:jc w:val="both"/>
            </w:pPr>
            <w:r w:rsidRPr="00757B08">
              <w:t>г. Когалым</w:t>
            </w:r>
            <w:r w:rsidR="00757B08" w:rsidRPr="00757B08">
              <w:t xml:space="preserve">, </w:t>
            </w:r>
            <w:r w:rsidRPr="00757B08">
              <w:t>ул. Центральная</w:t>
            </w:r>
            <w:r w:rsidR="00757B08" w:rsidRPr="00757B08">
              <w:t xml:space="preserve"> </w:t>
            </w:r>
            <w:r w:rsidR="00757B08" w:rsidRPr="00CB1C1D">
              <w:t>86:17:0010614:17</w:t>
            </w:r>
          </w:p>
          <w:p w14:paraId="6F41A3F0" w14:textId="4305562C" w:rsidR="00757B08" w:rsidRPr="00BD5940" w:rsidRDefault="00757B08" w:rsidP="00757B08">
            <w:pPr>
              <w:pStyle w:val="Default"/>
              <w:jc w:val="both"/>
            </w:pPr>
            <w:r w:rsidRPr="00CB1C1D">
              <w:t>Площадь –</w:t>
            </w:r>
            <w:r>
              <w:t xml:space="preserve"> </w:t>
            </w:r>
            <w:r w:rsidRPr="00CB1C1D">
              <w:t>1,0119</w:t>
            </w:r>
            <w:r>
              <w:t xml:space="preserve"> га</w:t>
            </w:r>
          </w:p>
        </w:tc>
        <w:tc>
          <w:tcPr>
            <w:tcW w:w="1843" w:type="dxa"/>
          </w:tcPr>
          <w:p w14:paraId="4C309FFE" w14:textId="77777777" w:rsidR="00757B08" w:rsidRDefault="00757B08" w:rsidP="00757B08">
            <w:pPr>
              <w:pStyle w:val="Default"/>
              <w:jc w:val="both"/>
            </w:pPr>
            <w:r>
              <w:t xml:space="preserve">С проведением торгов, </w:t>
            </w:r>
          </w:p>
          <w:p w14:paraId="443B3223" w14:textId="317B55E3" w:rsidR="00757B08" w:rsidRDefault="00E0449E" w:rsidP="00757B08">
            <w:pPr>
              <w:pStyle w:val="Default"/>
              <w:jc w:val="both"/>
            </w:pPr>
            <w:r>
              <w:t>п</w:t>
            </w:r>
            <w:r w:rsidR="00757B08">
              <w:t>од строительство производственных объектов</w:t>
            </w:r>
          </w:p>
        </w:tc>
        <w:tc>
          <w:tcPr>
            <w:tcW w:w="5386" w:type="dxa"/>
            <w:shd w:val="clear" w:color="auto" w:fill="auto"/>
          </w:tcPr>
          <w:p w14:paraId="5A0DBAEE" w14:textId="0FF5EF27" w:rsidR="00536F60" w:rsidRDefault="00741EC7" w:rsidP="00536F60">
            <w:pPr>
              <w:pStyle w:val="Default"/>
            </w:pPr>
            <w:r>
              <w:t xml:space="preserve">Электроснабжение: </w:t>
            </w:r>
          </w:p>
          <w:p w14:paraId="5BC92A14" w14:textId="1E7B4CC6" w:rsidR="00536F60" w:rsidRDefault="00741EC7" w:rsidP="00741EC7">
            <w:pPr>
              <w:pStyle w:val="Default"/>
              <w:jc w:val="both"/>
            </w:pPr>
            <w:r w:rsidRPr="00741EC7">
              <w:t xml:space="preserve">Точка присоединения - ПС -110/35/10 кв </w:t>
            </w:r>
            <w:r>
              <w:t>«</w:t>
            </w:r>
            <w:r w:rsidRPr="00741EC7">
              <w:t>Инга</w:t>
            </w:r>
            <w:r>
              <w:t>»</w:t>
            </w:r>
            <w:r w:rsidRPr="00741EC7">
              <w:t>, источник электроснабжения - ПС-35/6кВ № 31, точка подключения - ВЛ-6кВ Ф.31-09 ОП.№ 14, проектом предусмотреть строительство отпаечной ВЛ-6кВ  с установкой КТП-6/0,4 кВ, расстояние от точки присоединения до границ земельного участка - ориентировочно 500 м.</w:t>
            </w:r>
          </w:p>
          <w:p w14:paraId="393E1B77" w14:textId="77777777" w:rsidR="00536F60" w:rsidRDefault="00536F60" w:rsidP="00536F60">
            <w:pPr>
              <w:pStyle w:val="Default"/>
            </w:pPr>
            <w:r>
              <w:t xml:space="preserve">Связь: </w:t>
            </w:r>
          </w:p>
          <w:p w14:paraId="1EB088A3" w14:textId="77777777" w:rsidR="00536F60" w:rsidRDefault="00536F60" w:rsidP="00741EC7">
            <w:pPr>
              <w:pStyle w:val="Default"/>
              <w:jc w:val="both"/>
            </w:pPr>
            <w:r>
              <w:t xml:space="preserve">Стационарная связь: сети ПАО «Ростелеком», точка подключения АТС. </w:t>
            </w:r>
          </w:p>
          <w:p w14:paraId="757697F9" w14:textId="77777777" w:rsidR="00536F60" w:rsidRDefault="00536F60" w:rsidP="00536F60">
            <w:pPr>
              <w:pStyle w:val="Default"/>
            </w:pPr>
            <w:r>
              <w:t xml:space="preserve">Газоснабжение: </w:t>
            </w:r>
          </w:p>
          <w:p w14:paraId="61B12597" w14:textId="342755EE" w:rsidR="00536F60" w:rsidRDefault="00741EC7" w:rsidP="00741EC7">
            <w:pPr>
              <w:pStyle w:val="Default"/>
              <w:jc w:val="both"/>
            </w:pPr>
            <w:r w:rsidRPr="00741EC7">
              <w:t>Техническая возможность подключения имеется, материал трубы-сталь, диаметр -ф100, Давление Р-0,3 Мпа, расстояние до газопровода 424 м.</w:t>
            </w:r>
          </w:p>
          <w:p w14:paraId="63FBEEB1" w14:textId="77777777" w:rsidR="00536F60" w:rsidRDefault="00536F60" w:rsidP="00536F60">
            <w:pPr>
              <w:pStyle w:val="Default"/>
            </w:pPr>
            <w:r>
              <w:t>Водоснабжение:</w:t>
            </w:r>
          </w:p>
          <w:p w14:paraId="5300D829" w14:textId="7AC8B0B2" w:rsidR="00536F60" w:rsidRDefault="00741EC7" w:rsidP="00741EC7">
            <w:pPr>
              <w:pStyle w:val="Default"/>
              <w:jc w:val="both"/>
            </w:pPr>
            <w:r>
              <w:t>В</w:t>
            </w:r>
            <w:r w:rsidRPr="00741EC7">
              <w:t>озможность подключения имеется, точка подключения - водовод, Давление в сети 3,6 кгс/см2</w:t>
            </w:r>
            <w:r>
              <w:t xml:space="preserve">, </w:t>
            </w:r>
            <w:r w:rsidRPr="00741EC7">
              <w:t>ориентировочное расстояние до точки подключения 2000 м.</w:t>
            </w:r>
          </w:p>
          <w:p w14:paraId="62719142" w14:textId="77777777" w:rsidR="00536F60" w:rsidRDefault="00536F60" w:rsidP="00536F60">
            <w:pPr>
              <w:pStyle w:val="Default"/>
            </w:pPr>
            <w:r>
              <w:t>Теплоснабжение:</w:t>
            </w:r>
          </w:p>
          <w:p w14:paraId="39DE6E30" w14:textId="78FC6858" w:rsidR="00536F60" w:rsidRDefault="00741EC7" w:rsidP="00741EC7">
            <w:pPr>
              <w:pStyle w:val="Default"/>
              <w:jc w:val="both"/>
            </w:pPr>
            <w:r w:rsidRPr="00741EC7">
              <w:t>Возможность подключения имеется, схема присоединения: отопительная система - зависимая, обязательная установка АИТП, располагаемый напор в точке присоединения: 5 кг/см2, диаметр в точке подключения ДУ 114, ориентировочное расстояние до точки подключения 240-250 м.</w:t>
            </w:r>
          </w:p>
          <w:p w14:paraId="2535FFC8" w14:textId="77777777" w:rsidR="00536F60" w:rsidRDefault="00536F60" w:rsidP="00536F60">
            <w:pPr>
              <w:pStyle w:val="Default"/>
            </w:pPr>
            <w:r>
              <w:t>Канализация:</w:t>
            </w:r>
          </w:p>
          <w:p w14:paraId="2DFF3D9C" w14:textId="6EE83A95" w:rsidR="00757B08" w:rsidRPr="00EF3A96" w:rsidRDefault="00741EC7" w:rsidP="00741EC7">
            <w:pPr>
              <w:pStyle w:val="Default"/>
              <w:jc w:val="both"/>
            </w:pPr>
            <w:r>
              <w:t>Отсутствует, но можно п</w:t>
            </w:r>
            <w:r w:rsidRPr="00741EC7">
              <w:t>редусмотреть емкость для сбора хоз</w:t>
            </w:r>
            <w:r>
              <w:t>яйственно</w:t>
            </w:r>
            <w:r w:rsidRPr="00741EC7">
              <w:t>-бытовых и сточных вод с последующим самовывозом на станцию приема сточных вод, ориентировочное расстояние до точки подключения к системе канализации 2000м. За врезку в действующие сети при выполнении технических условий плата не взимается.</w:t>
            </w:r>
          </w:p>
        </w:tc>
        <w:tc>
          <w:tcPr>
            <w:tcW w:w="1418" w:type="dxa"/>
            <w:shd w:val="clear" w:color="auto" w:fill="auto"/>
          </w:tcPr>
          <w:p w14:paraId="33EB5BCB" w14:textId="45EA5ED3" w:rsidR="00757B08" w:rsidRPr="00EF3A96" w:rsidRDefault="006A1B81" w:rsidP="00757B08">
            <w:pPr>
              <w:pStyle w:val="Default"/>
            </w:pPr>
            <w:r>
              <w:t>Занятый</w:t>
            </w:r>
          </w:p>
        </w:tc>
        <w:tc>
          <w:tcPr>
            <w:tcW w:w="2125" w:type="dxa"/>
            <w:shd w:val="clear" w:color="auto" w:fill="auto"/>
          </w:tcPr>
          <w:p w14:paraId="1B836711" w14:textId="77777777" w:rsidR="00127F19" w:rsidRDefault="00127F19" w:rsidP="00127F19">
            <w:pPr>
              <w:pStyle w:val="Default"/>
              <w:jc w:val="center"/>
            </w:pPr>
            <w:r>
              <w:t>Финансовая,</w:t>
            </w:r>
          </w:p>
          <w:p w14:paraId="25BA7963" w14:textId="77777777" w:rsidR="00D96740" w:rsidRDefault="00D96740" w:rsidP="00D96740">
            <w:pPr>
              <w:pStyle w:val="Default"/>
              <w:jc w:val="center"/>
            </w:pPr>
            <w:r>
              <w:t>Консультационная/ Производство обрабатывающей промышленности</w:t>
            </w:r>
          </w:p>
          <w:p w14:paraId="672D5795" w14:textId="352F9DD1" w:rsidR="00757B08" w:rsidRPr="00EF3A96" w:rsidRDefault="00D96740" w:rsidP="00D96740">
            <w:pPr>
              <w:pStyle w:val="Default"/>
              <w:jc w:val="center"/>
            </w:pPr>
            <w:r>
              <w:t>7 рабочих мест, величина налоговых отчислений 546 тыс. руб. год.</w:t>
            </w:r>
          </w:p>
        </w:tc>
        <w:tc>
          <w:tcPr>
            <w:tcW w:w="1843" w:type="dxa"/>
            <w:shd w:val="clear" w:color="auto" w:fill="auto"/>
          </w:tcPr>
          <w:p w14:paraId="5185CAFE" w14:textId="10E62831" w:rsidR="00757B08" w:rsidRPr="00EF3A96" w:rsidRDefault="00757B08" w:rsidP="00757B08">
            <w:pPr>
              <w:pStyle w:val="Default"/>
              <w:jc w:val="center"/>
            </w:pPr>
            <w:r w:rsidRPr="00BD5940">
              <w:t>Имеется</w:t>
            </w:r>
          </w:p>
        </w:tc>
      </w:tr>
      <w:tr w:rsidR="00127F19" w:rsidRPr="00EF3A96" w14:paraId="53E0B119" w14:textId="77777777" w:rsidTr="00CC7D8E">
        <w:trPr>
          <w:trHeight w:val="1284"/>
        </w:trPr>
        <w:tc>
          <w:tcPr>
            <w:tcW w:w="488" w:type="dxa"/>
          </w:tcPr>
          <w:p w14:paraId="524BABE7" w14:textId="6A641A2E" w:rsidR="00127F19" w:rsidRDefault="008F00F5" w:rsidP="00757B08">
            <w:pPr>
              <w:pStyle w:val="Default"/>
            </w:pPr>
            <w:r>
              <w:t>8</w:t>
            </w:r>
          </w:p>
        </w:tc>
        <w:tc>
          <w:tcPr>
            <w:tcW w:w="2230" w:type="dxa"/>
            <w:shd w:val="clear" w:color="auto" w:fill="auto"/>
          </w:tcPr>
          <w:p w14:paraId="61970DDC" w14:textId="2BC78E54" w:rsidR="00127F19" w:rsidRDefault="00127F19" w:rsidP="00127F19">
            <w:pPr>
              <w:pStyle w:val="Default"/>
              <w:jc w:val="both"/>
            </w:pPr>
            <w:r>
              <w:t>Ханты-Мансийский автономный округ – Югра,</w:t>
            </w:r>
          </w:p>
          <w:p w14:paraId="3BD987B4" w14:textId="3496F4E5" w:rsidR="00127F19" w:rsidRDefault="009F4851" w:rsidP="00127F19">
            <w:pPr>
              <w:pStyle w:val="Default"/>
              <w:jc w:val="both"/>
            </w:pPr>
            <w:r>
              <w:t>г. Когалым</w:t>
            </w:r>
            <w:r w:rsidR="00127F19">
              <w:t>,</w:t>
            </w:r>
          </w:p>
          <w:p w14:paraId="241BA7DF" w14:textId="77777777" w:rsidR="00127F19" w:rsidRDefault="00127F19" w:rsidP="00127F19">
            <w:pPr>
              <w:pStyle w:val="Default"/>
              <w:jc w:val="both"/>
            </w:pPr>
            <w:r w:rsidRPr="00127F19">
              <w:t>улица Центральная 86:17:0010608:399</w:t>
            </w:r>
          </w:p>
          <w:p w14:paraId="3C0E9E7A" w14:textId="3FE06B6D" w:rsidR="00127F19" w:rsidRDefault="00127F19" w:rsidP="00127F19">
            <w:pPr>
              <w:pStyle w:val="Default"/>
              <w:jc w:val="both"/>
            </w:pPr>
            <w:r w:rsidRPr="00127F19">
              <w:t>13,798</w:t>
            </w:r>
            <w:r>
              <w:t xml:space="preserve"> ГА</w:t>
            </w:r>
          </w:p>
        </w:tc>
        <w:tc>
          <w:tcPr>
            <w:tcW w:w="1843" w:type="dxa"/>
          </w:tcPr>
          <w:p w14:paraId="4D94561F" w14:textId="77777777" w:rsidR="00127F19" w:rsidRDefault="00127F19" w:rsidP="00127F19">
            <w:pPr>
              <w:pStyle w:val="Default"/>
              <w:jc w:val="both"/>
            </w:pPr>
            <w:r>
              <w:t xml:space="preserve">С проведением торгов, </w:t>
            </w:r>
          </w:p>
          <w:p w14:paraId="17E274D5" w14:textId="4EB8B42F" w:rsidR="00127F19" w:rsidRDefault="00127F19" w:rsidP="00127F19">
            <w:pPr>
              <w:pStyle w:val="Default"/>
              <w:jc w:val="both"/>
            </w:pPr>
            <w:r>
              <w:t xml:space="preserve">под </w:t>
            </w:r>
            <w:r w:rsidRPr="00127F19">
              <w:t>сельскохозяйственное использование</w:t>
            </w:r>
          </w:p>
        </w:tc>
        <w:tc>
          <w:tcPr>
            <w:tcW w:w="5386" w:type="dxa"/>
            <w:shd w:val="clear" w:color="auto" w:fill="auto"/>
          </w:tcPr>
          <w:p w14:paraId="2827B2C5" w14:textId="77777777" w:rsidR="00DA51B9" w:rsidRDefault="00127F19" w:rsidP="00536F60">
            <w:pPr>
              <w:pStyle w:val="Default"/>
            </w:pPr>
            <w:r>
              <w:t xml:space="preserve">Электроснабжение: </w:t>
            </w:r>
          </w:p>
          <w:p w14:paraId="01570F18" w14:textId="1601E525" w:rsidR="00127F19" w:rsidRDefault="00127F19" w:rsidP="00536F60">
            <w:pPr>
              <w:pStyle w:val="Default"/>
            </w:pPr>
            <w:r w:rsidRPr="00127F19">
              <w:t>Точка присоединения - ПС-110/35/10кВ "Инга", источник электроснабжения - ПС-35/6кВ № 31, точка подключения - ВЛ-6кВ Ф.31-04 оп.№ 52 ЛР-7, проектом предусмотреть строительство ктп-6/0,4 КВ, расстояние от точки присоединения до границ земельного участка - ориентировочно 5 м.</w:t>
            </w:r>
          </w:p>
          <w:p w14:paraId="2DD78473" w14:textId="77777777" w:rsidR="00DA51B9" w:rsidRDefault="00127F19" w:rsidP="00536F60">
            <w:pPr>
              <w:pStyle w:val="Default"/>
            </w:pPr>
            <w:r>
              <w:t>Связь:</w:t>
            </w:r>
          </w:p>
          <w:p w14:paraId="6BBDEC77" w14:textId="4001087E" w:rsidR="00127F19" w:rsidRDefault="00127F19" w:rsidP="00536F60">
            <w:pPr>
              <w:pStyle w:val="Default"/>
            </w:pPr>
            <w:r w:rsidRPr="00127F19">
              <w:t>Стационарная связь: сети ПАО "Ростелеком", точка подключения АТС, Сотовая связь: Мегафон, Теле2, МТС, Билайн, Мотив</w:t>
            </w:r>
          </w:p>
          <w:p w14:paraId="6C578059" w14:textId="77777777" w:rsidR="00DA51B9" w:rsidRDefault="00DA51B9" w:rsidP="00536F60">
            <w:pPr>
              <w:pStyle w:val="Default"/>
            </w:pPr>
            <w:r>
              <w:t>Газоснабжение:</w:t>
            </w:r>
          </w:p>
          <w:p w14:paraId="44B0A4F0" w14:textId="77777777" w:rsidR="00DA51B9" w:rsidRDefault="00DA51B9" w:rsidP="00536F60">
            <w:pPr>
              <w:pStyle w:val="Default"/>
            </w:pPr>
            <w:r>
              <w:t>т</w:t>
            </w:r>
            <w:r w:rsidRPr="00DA51B9">
              <w:t>ехническая возможность подключения имеется, материал трубы-сталь, диаметр -ф200, давление Р-0,3 Мпа, расстояние до газопровода 40 м.</w:t>
            </w:r>
          </w:p>
          <w:p w14:paraId="6ED3CC5E" w14:textId="77777777" w:rsidR="00DA51B9" w:rsidRDefault="00DA51B9" w:rsidP="00536F60">
            <w:pPr>
              <w:pStyle w:val="Default"/>
            </w:pPr>
            <w:r>
              <w:t>Водоснабжение:</w:t>
            </w:r>
          </w:p>
          <w:p w14:paraId="02AFA604" w14:textId="77777777" w:rsidR="00DA51B9" w:rsidRDefault="00DA51B9" w:rsidP="00536F60">
            <w:pPr>
              <w:pStyle w:val="Default"/>
            </w:pPr>
            <w:r w:rsidRPr="00DA51B9">
              <w:t>Возможность подключения имеется, точка подключения к системе водоснабжения - водовод по улице Центральная, ориентировочное расстояние до точки подключения 50 м., давление в сети -3,8 кгс/см2, диаметр в точке подключения Ду 200 мм</w:t>
            </w:r>
          </w:p>
          <w:p w14:paraId="27808B92" w14:textId="77777777" w:rsidR="00DA51B9" w:rsidRDefault="00DA51B9" w:rsidP="00536F60">
            <w:pPr>
              <w:pStyle w:val="Default"/>
            </w:pPr>
            <w:r>
              <w:t>Теплоснабжение:</w:t>
            </w:r>
          </w:p>
          <w:p w14:paraId="160C0E22" w14:textId="77777777" w:rsidR="00DA51B9" w:rsidRDefault="00DA51B9" w:rsidP="00536F60">
            <w:pPr>
              <w:pStyle w:val="Default"/>
            </w:pPr>
            <w:r w:rsidRPr="00DA51B9">
              <w:t>Возможность подключения имеется, схема присоединения: отопительная система - зависимая, обязательная установка АИТП, располагаемый напор в точке присоединения: Р1=6,0 КГС/СМ2, Р2=4,2 КГС/СМ2, суммарная нагрузка узла учета тепловой энергии -1198 квт</w:t>
            </w:r>
          </w:p>
          <w:p w14:paraId="6786D9BC" w14:textId="77777777" w:rsidR="00DA51B9" w:rsidRDefault="00DA51B9" w:rsidP="00536F60">
            <w:pPr>
              <w:pStyle w:val="Default"/>
            </w:pPr>
            <w:r>
              <w:t>Канализация:</w:t>
            </w:r>
          </w:p>
          <w:p w14:paraId="65A8BFEE" w14:textId="777235D8" w:rsidR="00DA51B9" w:rsidRDefault="00DA51B9" w:rsidP="00536F60">
            <w:pPr>
              <w:pStyle w:val="Default"/>
            </w:pPr>
            <w:r w:rsidRPr="00DA51B9">
              <w:t>очка подключения - канализационный коллектор по ул. Центральная, ориентировочное расстояние до точки подключения 50 м., диаметр в точке подключения Ду-400 мм, отметку низа лотка трубы в точке подключения уточнить фактическим замером</w:t>
            </w:r>
          </w:p>
        </w:tc>
        <w:tc>
          <w:tcPr>
            <w:tcW w:w="1418" w:type="dxa"/>
            <w:shd w:val="clear" w:color="auto" w:fill="auto"/>
          </w:tcPr>
          <w:p w14:paraId="15D80247" w14:textId="1D4D39C5" w:rsidR="00127F19" w:rsidRPr="00BD5940" w:rsidRDefault="00DA51B9" w:rsidP="00757B08">
            <w:pPr>
              <w:pStyle w:val="Default"/>
            </w:pPr>
            <w:r>
              <w:t>Свободный</w:t>
            </w:r>
          </w:p>
        </w:tc>
        <w:tc>
          <w:tcPr>
            <w:tcW w:w="2125" w:type="dxa"/>
            <w:shd w:val="clear" w:color="auto" w:fill="auto"/>
          </w:tcPr>
          <w:p w14:paraId="550D5DFA" w14:textId="77777777" w:rsidR="00DA51B9" w:rsidRDefault="00DA51B9" w:rsidP="00DA51B9">
            <w:pPr>
              <w:pStyle w:val="Default"/>
              <w:jc w:val="center"/>
            </w:pPr>
            <w:r>
              <w:t>Финансовая,</w:t>
            </w:r>
          </w:p>
          <w:p w14:paraId="156B7B34" w14:textId="35CE45AC" w:rsidR="00CC7D8E" w:rsidRPr="00CC7D8E" w:rsidRDefault="00D96740" w:rsidP="00CC7D8E">
            <w:pPr>
              <w:rPr>
                <w:rFonts w:ascii="Times New Roman" w:hAnsi="Times New Roman" w:cs="Times New Roman"/>
                <w:color w:val="000000"/>
                <w:sz w:val="24"/>
                <w:szCs w:val="24"/>
              </w:rPr>
            </w:pPr>
            <w:r w:rsidRPr="00CC7D8E">
              <w:rPr>
                <w:rFonts w:ascii="Times New Roman" w:hAnsi="Times New Roman" w:cs="Times New Roman"/>
                <w:color w:val="000000"/>
                <w:sz w:val="24"/>
                <w:szCs w:val="24"/>
              </w:rPr>
              <w:t xml:space="preserve">Консультационная/ </w:t>
            </w:r>
            <w:r w:rsidR="00CC7D8E">
              <w:rPr>
                <w:rFonts w:ascii="Times New Roman" w:hAnsi="Times New Roman" w:cs="Times New Roman"/>
                <w:color w:val="000000"/>
                <w:sz w:val="24"/>
                <w:szCs w:val="24"/>
              </w:rPr>
              <w:t>Размещение цеха для</w:t>
            </w:r>
            <w:r w:rsidR="00CC7D8E" w:rsidRPr="00CC7D8E">
              <w:rPr>
                <w:rFonts w:ascii="Times New Roman" w:hAnsi="Times New Roman" w:cs="Times New Roman"/>
                <w:color w:val="000000"/>
                <w:sz w:val="24"/>
                <w:szCs w:val="24"/>
              </w:rPr>
              <w:t xml:space="preserve">  хранения</w:t>
            </w:r>
            <w:r w:rsidR="00CC7D8E">
              <w:rPr>
                <w:rFonts w:ascii="Times New Roman" w:hAnsi="Times New Roman" w:cs="Times New Roman"/>
                <w:color w:val="000000"/>
                <w:sz w:val="24"/>
                <w:szCs w:val="24"/>
              </w:rPr>
              <w:t xml:space="preserve"> и первичной </w:t>
            </w:r>
            <w:r w:rsidR="00CC7D8E" w:rsidRPr="00CC7D8E">
              <w:rPr>
                <w:rFonts w:ascii="Times New Roman" w:hAnsi="Times New Roman" w:cs="Times New Roman"/>
                <w:color w:val="000000"/>
                <w:sz w:val="24"/>
                <w:szCs w:val="24"/>
              </w:rPr>
              <w:t>переработки сельскохозяйственной продукции</w:t>
            </w:r>
          </w:p>
          <w:p w14:paraId="1ADC1817" w14:textId="547ECAA7" w:rsidR="00127F19" w:rsidRDefault="00CC7D8E" w:rsidP="009B241F">
            <w:pPr>
              <w:pStyle w:val="Default"/>
              <w:tabs>
                <w:tab w:val="left" w:pos="345"/>
              </w:tabs>
            </w:pPr>
            <w:r>
              <w:t xml:space="preserve">10 </w:t>
            </w:r>
            <w:r w:rsidR="00D96740">
              <w:t>рабо</w:t>
            </w:r>
            <w:r>
              <w:t>чих мест</w:t>
            </w:r>
            <w:r w:rsidR="00D96740">
              <w:t xml:space="preserve">, величина налоговых отчислений </w:t>
            </w:r>
            <w:r>
              <w:t>780</w:t>
            </w:r>
            <w:r w:rsidR="00D96740">
              <w:t xml:space="preserve"> тыс. руб. год.</w:t>
            </w:r>
          </w:p>
        </w:tc>
        <w:tc>
          <w:tcPr>
            <w:tcW w:w="1843" w:type="dxa"/>
            <w:shd w:val="clear" w:color="auto" w:fill="auto"/>
          </w:tcPr>
          <w:p w14:paraId="0894E9F9" w14:textId="4CE50357" w:rsidR="00127F19" w:rsidRPr="00BD5940" w:rsidRDefault="00DA51B9" w:rsidP="00757B08">
            <w:pPr>
              <w:pStyle w:val="Default"/>
              <w:jc w:val="center"/>
            </w:pPr>
            <w:r>
              <w:t>Имеется</w:t>
            </w:r>
          </w:p>
        </w:tc>
      </w:tr>
    </w:tbl>
    <w:p w14:paraId="5757E339" w14:textId="3B5BE1A8" w:rsidR="00984218" w:rsidRDefault="00984218" w:rsidP="00A62335">
      <w:pPr>
        <w:pStyle w:val="Default"/>
        <w:jc w:val="center"/>
        <w:rPr>
          <w:sz w:val="26"/>
          <w:szCs w:val="26"/>
        </w:rPr>
      </w:pPr>
    </w:p>
    <w:p w14:paraId="61B4D8B2" w14:textId="77777777" w:rsidR="00984218" w:rsidRDefault="00984218" w:rsidP="00A62335">
      <w:pPr>
        <w:pStyle w:val="Default"/>
        <w:jc w:val="center"/>
        <w:rPr>
          <w:sz w:val="26"/>
          <w:szCs w:val="26"/>
        </w:rPr>
      </w:pPr>
    </w:p>
    <w:p w14:paraId="71EA2071" w14:textId="77777777" w:rsidR="00984218" w:rsidRDefault="00984218" w:rsidP="00A62335">
      <w:pPr>
        <w:pStyle w:val="Default"/>
        <w:jc w:val="center"/>
        <w:rPr>
          <w:sz w:val="26"/>
          <w:szCs w:val="26"/>
        </w:rPr>
      </w:pPr>
    </w:p>
    <w:p w14:paraId="3DEB91F3" w14:textId="77777777" w:rsidR="00984218" w:rsidRDefault="00984218" w:rsidP="00A62335">
      <w:pPr>
        <w:pStyle w:val="Default"/>
        <w:jc w:val="center"/>
        <w:rPr>
          <w:sz w:val="26"/>
          <w:szCs w:val="26"/>
        </w:rPr>
      </w:pPr>
    </w:p>
    <w:p w14:paraId="114AFDB5" w14:textId="77777777" w:rsidR="00984218" w:rsidRDefault="00984218" w:rsidP="00A62335">
      <w:pPr>
        <w:pStyle w:val="Default"/>
        <w:jc w:val="center"/>
        <w:rPr>
          <w:sz w:val="26"/>
          <w:szCs w:val="26"/>
        </w:rPr>
      </w:pPr>
    </w:p>
    <w:p w14:paraId="04F3C7D9" w14:textId="77777777" w:rsidR="00984218" w:rsidRDefault="00984218" w:rsidP="00A62335">
      <w:pPr>
        <w:pStyle w:val="Default"/>
        <w:jc w:val="center"/>
        <w:rPr>
          <w:sz w:val="26"/>
          <w:szCs w:val="26"/>
        </w:rPr>
      </w:pPr>
    </w:p>
    <w:p w14:paraId="17468110" w14:textId="77777777" w:rsidR="00984218" w:rsidRDefault="00984218" w:rsidP="00A62335">
      <w:pPr>
        <w:pStyle w:val="Default"/>
        <w:jc w:val="center"/>
        <w:rPr>
          <w:sz w:val="26"/>
          <w:szCs w:val="26"/>
        </w:rPr>
      </w:pPr>
    </w:p>
    <w:p w14:paraId="7F5EBE61" w14:textId="77777777" w:rsidR="00522ACF" w:rsidRDefault="00522ACF" w:rsidP="00466752">
      <w:pPr>
        <w:pStyle w:val="Default"/>
        <w:rPr>
          <w:sz w:val="20"/>
          <w:szCs w:val="20"/>
        </w:rPr>
        <w:sectPr w:rsidR="00522ACF" w:rsidSect="00881E0B">
          <w:pgSz w:w="16838" w:h="11906" w:orient="landscape"/>
          <w:pgMar w:top="1134" w:right="1418" w:bottom="1276" w:left="1134" w:header="0" w:footer="709" w:gutter="0"/>
          <w:cols w:space="708"/>
          <w:titlePg/>
          <w:docGrid w:linePitch="360"/>
        </w:sectPr>
      </w:pPr>
    </w:p>
    <w:p w14:paraId="43FCE9BD" w14:textId="294AA5C6" w:rsidR="00C254C4" w:rsidRPr="006B7A3C" w:rsidRDefault="00C254C4" w:rsidP="00C254C4">
      <w:pPr>
        <w:pStyle w:val="Default"/>
        <w:jc w:val="right"/>
        <w:rPr>
          <w:sz w:val="26"/>
          <w:szCs w:val="26"/>
        </w:rPr>
      </w:pPr>
      <w:r w:rsidRPr="006B7A3C">
        <w:rPr>
          <w:sz w:val="26"/>
          <w:szCs w:val="26"/>
        </w:rPr>
        <w:t xml:space="preserve">Приложение </w:t>
      </w:r>
      <w:r w:rsidR="001C7EFD">
        <w:rPr>
          <w:sz w:val="26"/>
          <w:szCs w:val="26"/>
        </w:rPr>
        <w:t>2</w:t>
      </w:r>
      <w:r w:rsidRPr="006B7A3C">
        <w:rPr>
          <w:sz w:val="26"/>
          <w:szCs w:val="26"/>
        </w:rPr>
        <w:t xml:space="preserve"> к </w:t>
      </w:r>
    </w:p>
    <w:p w14:paraId="589FD5D8" w14:textId="77777777" w:rsidR="00C254C4" w:rsidRPr="006B7A3C" w:rsidRDefault="00C254C4" w:rsidP="00C254C4">
      <w:pPr>
        <w:pStyle w:val="Default"/>
        <w:jc w:val="right"/>
        <w:rPr>
          <w:sz w:val="26"/>
          <w:szCs w:val="26"/>
        </w:rPr>
      </w:pPr>
      <w:r w:rsidRPr="006B7A3C">
        <w:rPr>
          <w:sz w:val="26"/>
          <w:szCs w:val="26"/>
        </w:rPr>
        <w:t xml:space="preserve">докладу главы города Когалыма о </w:t>
      </w:r>
    </w:p>
    <w:p w14:paraId="06DBA5AD" w14:textId="77777777" w:rsidR="00C254C4" w:rsidRPr="006B7A3C" w:rsidRDefault="00C254C4" w:rsidP="00C254C4">
      <w:pPr>
        <w:pStyle w:val="Default"/>
        <w:jc w:val="right"/>
        <w:rPr>
          <w:sz w:val="26"/>
          <w:szCs w:val="26"/>
        </w:rPr>
      </w:pPr>
      <w:r w:rsidRPr="006B7A3C">
        <w:rPr>
          <w:sz w:val="26"/>
          <w:szCs w:val="26"/>
        </w:rPr>
        <w:t xml:space="preserve">взаимодействии с инвесторами по вопросам </w:t>
      </w:r>
    </w:p>
    <w:p w14:paraId="70F5F6B8" w14:textId="69AA5CC9" w:rsidR="00C254C4" w:rsidRDefault="00C254C4" w:rsidP="007D06CA">
      <w:pPr>
        <w:pStyle w:val="Default"/>
        <w:jc w:val="right"/>
        <w:rPr>
          <w:sz w:val="26"/>
          <w:szCs w:val="26"/>
        </w:rPr>
      </w:pPr>
      <w:r w:rsidRPr="006B7A3C">
        <w:rPr>
          <w:sz w:val="26"/>
          <w:szCs w:val="26"/>
        </w:rPr>
        <w:t>реа</w:t>
      </w:r>
      <w:r w:rsidR="007D06CA">
        <w:rPr>
          <w:sz w:val="26"/>
          <w:szCs w:val="26"/>
        </w:rPr>
        <w:t>лизации инвестиционных проектов</w:t>
      </w:r>
    </w:p>
    <w:p w14:paraId="2706DA7F" w14:textId="77777777" w:rsidR="00C254C4" w:rsidRDefault="00C254C4" w:rsidP="00ED653B">
      <w:pPr>
        <w:pStyle w:val="Default"/>
        <w:jc w:val="right"/>
        <w:rPr>
          <w:sz w:val="26"/>
          <w:szCs w:val="26"/>
        </w:rPr>
      </w:pPr>
    </w:p>
    <w:p w14:paraId="7AC5B4F6" w14:textId="77777777" w:rsidR="00ED653B" w:rsidRDefault="00ED653B" w:rsidP="00ED653B">
      <w:pPr>
        <w:spacing w:after="0" w:line="240" w:lineRule="auto"/>
        <w:jc w:val="right"/>
        <w:rPr>
          <w:rFonts w:ascii="Times New Roman" w:eastAsia="Times New Roman" w:hAnsi="Times New Roman" w:cs="Times New Roman"/>
          <w:sz w:val="20"/>
          <w:szCs w:val="20"/>
          <w:lang w:eastAsia="ru-RU"/>
        </w:rPr>
      </w:pPr>
    </w:p>
    <w:p w14:paraId="326D286E" w14:textId="5B60D4BB" w:rsidR="00F25CEA" w:rsidRDefault="00C02B49" w:rsidP="00757EFE">
      <w:pPr>
        <w:spacing w:after="0" w:line="240" w:lineRule="auto"/>
        <w:jc w:val="center"/>
        <w:rPr>
          <w:rFonts w:ascii="Times New Roman" w:eastAsia="Times New Roman" w:hAnsi="Times New Roman" w:cs="Times New Roman"/>
          <w:sz w:val="26"/>
          <w:szCs w:val="26"/>
          <w:lang w:eastAsia="ru-RU"/>
        </w:rPr>
      </w:pPr>
      <w:r w:rsidRPr="00C02B49">
        <w:rPr>
          <w:rFonts w:ascii="Times New Roman" w:eastAsia="Times New Roman" w:hAnsi="Times New Roman" w:cs="Times New Roman"/>
          <w:sz w:val="26"/>
          <w:szCs w:val="26"/>
          <w:lang w:eastAsia="ru-RU"/>
        </w:rPr>
        <w:t xml:space="preserve">Информация об инвестиционных проектах, реализуемых на конец отчетного периода и планируемых к реализации в ближайшие 12 месяцев, реализованных за отчетный период, в том числе предусмотренных в стратегии социально-экономического развития </w:t>
      </w:r>
      <w:r w:rsidR="00DE69E2">
        <w:rPr>
          <w:rFonts w:ascii="Times New Roman" w:eastAsia="Times New Roman" w:hAnsi="Times New Roman" w:cs="Times New Roman"/>
          <w:sz w:val="26"/>
          <w:szCs w:val="26"/>
          <w:lang w:eastAsia="ru-RU"/>
        </w:rPr>
        <w:t>города Когалыма</w:t>
      </w:r>
      <w:r w:rsidRPr="00C02B49">
        <w:rPr>
          <w:rFonts w:ascii="Times New Roman" w:eastAsia="Times New Roman" w:hAnsi="Times New Roman" w:cs="Times New Roman"/>
          <w:sz w:val="26"/>
          <w:szCs w:val="26"/>
          <w:lang w:eastAsia="ru-RU"/>
        </w:rPr>
        <w:t xml:space="preserve">, муниципальных программах развития в соответствующих сферах </w:t>
      </w:r>
    </w:p>
    <w:p w14:paraId="6E4B6B1E" w14:textId="77777777" w:rsidR="00474134" w:rsidRDefault="00474134" w:rsidP="00757EFE">
      <w:pPr>
        <w:spacing w:after="0" w:line="240" w:lineRule="auto"/>
        <w:jc w:val="center"/>
        <w:rPr>
          <w:rFonts w:ascii="Times New Roman" w:eastAsia="Times New Roman" w:hAnsi="Times New Roman" w:cs="Times New Roman"/>
          <w:sz w:val="26"/>
          <w:szCs w:val="26"/>
          <w:lang w:eastAsia="ru-RU"/>
        </w:rPr>
      </w:pPr>
    </w:p>
    <w:tbl>
      <w:tblPr>
        <w:tblW w:w="51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0"/>
        <w:gridCol w:w="8879"/>
        <w:gridCol w:w="20"/>
      </w:tblGrid>
      <w:tr w:rsidR="00514179" w:rsidRPr="00415C20" w14:paraId="19F0E68A" w14:textId="77777777" w:rsidTr="008578DD">
        <w:trPr>
          <w:trHeight w:val="37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B1EDC28" w14:textId="4ED788D1" w:rsidR="00514179" w:rsidRPr="00BA4715" w:rsidRDefault="00514179" w:rsidP="00514179">
            <w:pPr>
              <w:widowControl w:val="0"/>
              <w:spacing w:after="0" w:line="240" w:lineRule="auto"/>
              <w:jc w:val="center"/>
              <w:rPr>
                <w:rFonts w:ascii="Times New Roman" w:eastAsia="Times New Roman" w:hAnsi="Times New Roman" w:cs="Times New Roman"/>
                <w:sz w:val="26"/>
                <w:szCs w:val="26"/>
                <w:lang w:eastAsia="ru-RU"/>
              </w:rPr>
            </w:pPr>
            <w:r w:rsidRPr="00BA4715">
              <w:rPr>
                <w:rFonts w:ascii="Times New Roman" w:eastAsia="Times New Roman" w:hAnsi="Times New Roman" w:cs="Times New Roman"/>
                <w:b/>
                <w:sz w:val="26"/>
                <w:szCs w:val="26"/>
                <w:lang w:eastAsia="ru-RU"/>
              </w:rPr>
              <w:t>Реализуемые инвестиционные проекты в городе Когалыме в 2020 году</w:t>
            </w:r>
          </w:p>
        </w:tc>
      </w:tr>
      <w:tr w:rsidR="00514179" w:rsidRPr="00415C20" w14:paraId="69009F66" w14:textId="77777777" w:rsidTr="008578DD">
        <w:trPr>
          <w:trHeight w:val="37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3EF28E4" w14:textId="31B3F99B" w:rsidR="00514179" w:rsidRPr="00BA4715" w:rsidRDefault="00646A46" w:rsidP="00514179">
            <w:pPr>
              <w:widowControl w:val="0"/>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Всего: 19</w:t>
            </w:r>
            <w:r w:rsidR="00514179" w:rsidRPr="00FD6FA1">
              <w:rPr>
                <w:rFonts w:ascii="Times New Roman" w:eastAsia="Times New Roman" w:hAnsi="Times New Roman" w:cs="Times New Roman"/>
                <w:b/>
                <w:sz w:val="26"/>
                <w:szCs w:val="26"/>
                <w:lang w:eastAsia="ru-RU"/>
              </w:rPr>
              <w:t xml:space="preserve"> проект</w:t>
            </w:r>
            <w:r w:rsidR="00514179">
              <w:rPr>
                <w:rFonts w:ascii="Times New Roman" w:eastAsia="Times New Roman" w:hAnsi="Times New Roman" w:cs="Times New Roman"/>
                <w:b/>
                <w:sz w:val="26"/>
                <w:szCs w:val="26"/>
                <w:lang w:eastAsia="ru-RU"/>
              </w:rPr>
              <w:t>ов</w:t>
            </w:r>
          </w:p>
        </w:tc>
      </w:tr>
      <w:tr w:rsidR="00514179" w:rsidRPr="00415C20" w14:paraId="3BB2C577" w14:textId="77777777" w:rsidTr="008578DD">
        <w:trPr>
          <w:trHeight w:val="402"/>
        </w:trPr>
        <w:tc>
          <w:tcPr>
            <w:tcW w:w="5000" w:type="pct"/>
            <w:gridSpan w:val="3"/>
            <w:shd w:val="clear" w:color="auto" w:fill="auto"/>
            <w:vAlign w:val="center"/>
          </w:tcPr>
          <w:p w14:paraId="23D19E4D" w14:textId="7EEEF567" w:rsidR="00514179" w:rsidRPr="00BA4715" w:rsidRDefault="00514179" w:rsidP="0051417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A4715">
              <w:rPr>
                <w:rFonts w:ascii="Times New Roman" w:eastAsia="Times New Roman" w:hAnsi="Times New Roman" w:cs="Times New Roman"/>
                <w:b/>
                <w:sz w:val="26"/>
                <w:szCs w:val="26"/>
                <w:lang w:eastAsia="ru-RU"/>
              </w:rPr>
              <w:t>1.Наименование проекта:</w:t>
            </w:r>
            <w:r w:rsidRPr="00BA4715">
              <w:rPr>
                <w:rFonts w:ascii="Times New Roman" w:eastAsia="Times New Roman" w:hAnsi="Times New Roman" w:cs="Times New Roman"/>
                <w:sz w:val="26"/>
                <w:szCs w:val="26"/>
                <w:lang w:eastAsia="ru-RU"/>
              </w:rPr>
              <w:t xml:space="preserve"> Частный детский сад «Академия детства»</w:t>
            </w:r>
          </w:p>
        </w:tc>
      </w:tr>
      <w:tr w:rsidR="00514179" w:rsidRPr="00415C20" w14:paraId="024A61FF" w14:textId="77777777" w:rsidTr="008578DD">
        <w:trPr>
          <w:trHeight w:val="402"/>
        </w:trPr>
        <w:tc>
          <w:tcPr>
            <w:tcW w:w="1952" w:type="pct"/>
            <w:vAlign w:val="center"/>
          </w:tcPr>
          <w:p w14:paraId="544E49BC" w14:textId="77777777" w:rsidR="00514179" w:rsidRPr="00BA4715" w:rsidRDefault="00514179" w:rsidP="00514179">
            <w:pPr>
              <w:widowControl w:val="0"/>
              <w:spacing w:before="60" w:after="6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 xml:space="preserve">Инициатор </w:t>
            </w:r>
          </w:p>
          <w:p w14:paraId="5A6F9387" w14:textId="77777777" w:rsidR="00514179" w:rsidRPr="00BA4715" w:rsidRDefault="00514179" w:rsidP="00514179">
            <w:pPr>
              <w:widowControl w:val="0"/>
              <w:spacing w:before="60" w:after="6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057B80E8" w14:textId="3C95C91E" w:rsidR="00514179" w:rsidRPr="00BA4715"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ООО Детский сад «Академия детства» ИНН: 8608059683</w:t>
            </w:r>
          </w:p>
          <w:p w14:paraId="6E0CF61B" w14:textId="77777777" w:rsidR="00514179" w:rsidRPr="00BA4715"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Адрес: 628481, ХМАО-Югра, г. Когалым, ул. Дружбы Народов, д.17, помещение 27</w:t>
            </w:r>
          </w:p>
        </w:tc>
      </w:tr>
      <w:tr w:rsidR="00514179" w:rsidRPr="00415C20" w14:paraId="2807370B" w14:textId="77777777" w:rsidTr="008578DD">
        <w:trPr>
          <w:trHeight w:val="402"/>
        </w:trPr>
        <w:tc>
          <w:tcPr>
            <w:tcW w:w="1952" w:type="pct"/>
            <w:vAlign w:val="center"/>
          </w:tcPr>
          <w:p w14:paraId="7A9E3499" w14:textId="77777777" w:rsidR="00514179" w:rsidRPr="00BA4715" w:rsidRDefault="00514179" w:rsidP="00514179">
            <w:pPr>
              <w:widowControl w:val="0"/>
              <w:spacing w:before="60" w:after="6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Цель реализации проекта</w:t>
            </w:r>
          </w:p>
        </w:tc>
        <w:tc>
          <w:tcPr>
            <w:tcW w:w="3048" w:type="pct"/>
            <w:gridSpan w:val="2"/>
            <w:vAlign w:val="center"/>
          </w:tcPr>
          <w:p w14:paraId="2254BDEF" w14:textId="7F6C2A36" w:rsidR="00514179" w:rsidRPr="00BA4715"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Открытие частного детского сада на 2 группы с получением лицензии на образовательную деятельность (общая численность детей 50 чел.)</w:t>
            </w:r>
          </w:p>
        </w:tc>
      </w:tr>
      <w:tr w:rsidR="00514179" w:rsidRPr="00415C20" w14:paraId="58ED0076" w14:textId="77777777" w:rsidTr="008578DD">
        <w:trPr>
          <w:trHeight w:val="402"/>
        </w:trPr>
        <w:tc>
          <w:tcPr>
            <w:tcW w:w="1952" w:type="pct"/>
            <w:vAlign w:val="center"/>
          </w:tcPr>
          <w:p w14:paraId="37D763D5" w14:textId="77777777" w:rsidR="00514179" w:rsidRPr="00BA4715" w:rsidRDefault="00514179" w:rsidP="00514179">
            <w:pPr>
              <w:widowControl w:val="0"/>
              <w:spacing w:before="60" w:after="6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Срок реализации проекта</w:t>
            </w:r>
          </w:p>
        </w:tc>
        <w:tc>
          <w:tcPr>
            <w:tcW w:w="3048" w:type="pct"/>
            <w:gridSpan w:val="2"/>
            <w:vAlign w:val="center"/>
          </w:tcPr>
          <w:p w14:paraId="5D1DBD1E" w14:textId="2FF34A73" w:rsidR="00514179" w:rsidRPr="00BA4715"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2017-2020 гг.</w:t>
            </w:r>
          </w:p>
        </w:tc>
      </w:tr>
      <w:tr w:rsidR="00514179" w:rsidRPr="00415C20" w14:paraId="4EDF98D8" w14:textId="77777777" w:rsidTr="008578DD">
        <w:trPr>
          <w:trHeight w:val="402"/>
        </w:trPr>
        <w:tc>
          <w:tcPr>
            <w:tcW w:w="1952" w:type="pct"/>
            <w:vAlign w:val="center"/>
          </w:tcPr>
          <w:p w14:paraId="1737A389" w14:textId="77777777" w:rsidR="00514179" w:rsidRPr="00BA4715" w:rsidRDefault="00514179" w:rsidP="00514179">
            <w:pPr>
              <w:widowControl w:val="0"/>
              <w:spacing w:before="60" w:after="6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4C896B20" w14:textId="76FF827F" w:rsidR="00514179" w:rsidRPr="00BA4715"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Соглашение о намерениях в сфере сотрудничества по реализации инвестиционного проекта «Частный детский сад» от 27.10.2017</w:t>
            </w:r>
          </w:p>
        </w:tc>
      </w:tr>
      <w:tr w:rsidR="00514179" w:rsidRPr="00415C20" w14:paraId="43320127" w14:textId="77777777" w:rsidTr="008578DD">
        <w:trPr>
          <w:trHeight w:val="402"/>
        </w:trPr>
        <w:tc>
          <w:tcPr>
            <w:tcW w:w="1952" w:type="pct"/>
            <w:vAlign w:val="center"/>
          </w:tcPr>
          <w:p w14:paraId="72F777B9" w14:textId="77777777" w:rsidR="00514179" w:rsidRPr="00BA4715" w:rsidRDefault="00514179" w:rsidP="00514179">
            <w:pPr>
              <w:widowControl w:val="0"/>
              <w:spacing w:before="60" w:after="6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1AB8EB92" w14:textId="4D000D83" w:rsidR="00514179" w:rsidRPr="00BA4715"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22,02</w:t>
            </w:r>
            <w:r w:rsidR="00E52784">
              <w:rPr>
                <w:rFonts w:ascii="Times New Roman" w:eastAsia="Times New Roman" w:hAnsi="Times New Roman" w:cs="Times New Roman"/>
                <w:lang w:eastAsia="ru-RU"/>
              </w:rPr>
              <w:t>/22,02</w:t>
            </w:r>
          </w:p>
        </w:tc>
      </w:tr>
      <w:tr w:rsidR="00514179" w:rsidRPr="00415C20" w14:paraId="6A732228" w14:textId="77777777" w:rsidTr="008578DD">
        <w:trPr>
          <w:trHeight w:val="402"/>
        </w:trPr>
        <w:tc>
          <w:tcPr>
            <w:tcW w:w="1952" w:type="pct"/>
            <w:vAlign w:val="center"/>
          </w:tcPr>
          <w:p w14:paraId="70630916" w14:textId="77777777" w:rsidR="00514179" w:rsidRPr="00BA4715"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22607B9E" w14:textId="11005DCB" w:rsidR="00514179" w:rsidRPr="00BA4715" w:rsidRDefault="003F1D66" w:rsidP="00FC2AD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C2AD8">
              <w:rPr>
                <w:rFonts w:ascii="Times New Roman" w:eastAsia="Times New Roman" w:hAnsi="Times New Roman" w:cs="Times New Roman"/>
                <w:lang w:eastAsia="ru-RU"/>
              </w:rPr>
              <w:t>3</w:t>
            </w:r>
            <w:r>
              <w:rPr>
                <w:rFonts w:ascii="Times New Roman" w:eastAsia="Times New Roman" w:hAnsi="Times New Roman" w:cs="Times New Roman"/>
                <w:lang w:eastAsia="ru-RU"/>
              </w:rPr>
              <w:t>/5</w:t>
            </w:r>
          </w:p>
        </w:tc>
      </w:tr>
      <w:tr w:rsidR="00514179" w:rsidRPr="00415C20" w14:paraId="6179BF3E" w14:textId="77777777" w:rsidTr="008578DD">
        <w:trPr>
          <w:trHeight w:val="402"/>
        </w:trPr>
        <w:tc>
          <w:tcPr>
            <w:tcW w:w="1952" w:type="pct"/>
            <w:vAlign w:val="center"/>
          </w:tcPr>
          <w:p w14:paraId="7680AA07" w14:textId="77777777" w:rsidR="00514179" w:rsidRPr="00BA4715"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4107C0BC" w14:textId="1425C052" w:rsidR="00514179" w:rsidRPr="00BA4715" w:rsidRDefault="00514179" w:rsidP="00514179">
            <w:pPr>
              <w:autoSpaceDE w:val="0"/>
              <w:autoSpaceDN w:val="0"/>
              <w:adjustRightInd w:val="0"/>
              <w:spacing w:after="0" w:line="240" w:lineRule="auto"/>
              <w:ind w:left="-138"/>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w:t>
            </w:r>
          </w:p>
        </w:tc>
      </w:tr>
      <w:tr w:rsidR="00514179" w:rsidRPr="00415C20" w14:paraId="251D7841" w14:textId="77777777" w:rsidTr="008578DD">
        <w:trPr>
          <w:trHeight w:val="402"/>
        </w:trPr>
        <w:tc>
          <w:tcPr>
            <w:tcW w:w="1952" w:type="pct"/>
            <w:vAlign w:val="center"/>
          </w:tcPr>
          <w:p w14:paraId="5A7A3037" w14:textId="65B861D2" w:rsidR="00514179" w:rsidRPr="00BA4715"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1C989875" w14:textId="19D523FC" w:rsidR="00514179" w:rsidRPr="00BA4715" w:rsidRDefault="00514179" w:rsidP="00514179">
            <w:pPr>
              <w:autoSpaceDE w:val="0"/>
              <w:autoSpaceDN w:val="0"/>
              <w:adjustRightInd w:val="0"/>
              <w:spacing w:after="0" w:line="240" w:lineRule="auto"/>
              <w:ind w:left="-138"/>
              <w:jc w:val="center"/>
              <w:rPr>
                <w:rFonts w:ascii="Times New Roman" w:eastAsia="Times New Roman" w:hAnsi="Times New Roman" w:cs="Times New Roman"/>
                <w:lang w:eastAsia="ru-RU"/>
              </w:rPr>
            </w:pPr>
            <w:r w:rsidRPr="00BA4715">
              <w:rPr>
                <w:rFonts w:ascii="Times New Roman" w:eastAsia="Times New Roman" w:hAnsi="Times New Roman" w:cs="Times New Roman"/>
                <w:lang w:eastAsia="ru-RU"/>
              </w:rPr>
              <w:t>-</w:t>
            </w:r>
          </w:p>
        </w:tc>
      </w:tr>
      <w:tr w:rsidR="00514179" w:rsidRPr="00415C20" w14:paraId="19F51B98" w14:textId="77777777" w:rsidTr="0071326E">
        <w:trPr>
          <w:trHeight w:val="402"/>
        </w:trPr>
        <w:tc>
          <w:tcPr>
            <w:tcW w:w="1952" w:type="pct"/>
            <w:vAlign w:val="center"/>
          </w:tcPr>
          <w:p w14:paraId="2A7ABEB4" w14:textId="37D07D8B" w:rsidR="00514179" w:rsidRPr="009B0FE8"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w:t>
            </w:r>
          </w:p>
        </w:tc>
        <w:tc>
          <w:tcPr>
            <w:tcW w:w="3048" w:type="pct"/>
            <w:gridSpan w:val="2"/>
            <w:shd w:val="clear" w:color="auto" w:fill="auto"/>
            <w:vAlign w:val="center"/>
          </w:tcPr>
          <w:p w14:paraId="650D3EDB" w14:textId="77777777" w:rsidR="00514179" w:rsidRPr="009B0FE8" w:rsidRDefault="00514179" w:rsidP="00514179">
            <w:pPr>
              <w:autoSpaceDE w:val="0"/>
              <w:autoSpaceDN w:val="0"/>
              <w:adjustRightInd w:val="0"/>
              <w:spacing w:after="0" w:line="240" w:lineRule="auto"/>
              <w:ind w:left="840"/>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Снижение очередности посещения детьми до трех лет дошкольных образовательных учреждений, увеличение количества созданных рабочих мест</w:t>
            </w:r>
          </w:p>
          <w:p w14:paraId="16047A74" w14:textId="42B38230" w:rsidR="00514179" w:rsidRDefault="00514179" w:rsidP="00FC2AD8">
            <w:pPr>
              <w:autoSpaceDE w:val="0"/>
              <w:autoSpaceDN w:val="0"/>
              <w:adjustRightInd w:val="0"/>
              <w:spacing w:after="0" w:line="240" w:lineRule="auto"/>
              <w:ind w:left="840"/>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Оценка поступления НДФЛ</w:t>
            </w:r>
            <w:r w:rsidR="00FC2AD8">
              <w:t xml:space="preserve"> </w:t>
            </w:r>
            <w:r w:rsidR="00FC2AD8" w:rsidRPr="00FC2AD8">
              <w:rPr>
                <w:rFonts w:ascii="Times New Roman" w:eastAsia="Times New Roman" w:hAnsi="Times New Roman" w:cs="Times New Roman"/>
                <w:lang w:eastAsia="ru-RU"/>
              </w:rPr>
              <w:t>в прошедшем году и текущем году на конец отчетного периода</w:t>
            </w:r>
            <w:r w:rsidR="00FC1CD9">
              <w:rPr>
                <w:rFonts w:ascii="Times New Roman" w:eastAsia="Times New Roman" w:hAnsi="Times New Roman" w:cs="Times New Roman"/>
                <w:lang w:eastAsia="ru-RU"/>
              </w:rPr>
              <w:t xml:space="preserve"> </w:t>
            </w:r>
            <w:r w:rsidRPr="009B0FE8">
              <w:rPr>
                <w:rFonts w:ascii="Times New Roman" w:eastAsia="Times New Roman" w:hAnsi="Times New Roman" w:cs="Times New Roman"/>
                <w:lang w:eastAsia="ru-RU"/>
              </w:rPr>
              <w:t>–</w:t>
            </w:r>
            <w:r w:rsidR="00FC1CD9">
              <w:rPr>
                <w:rFonts w:ascii="Times New Roman" w:eastAsia="Times New Roman" w:hAnsi="Times New Roman" w:cs="Times New Roman"/>
                <w:lang w:eastAsia="ru-RU"/>
              </w:rPr>
              <w:t xml:space="preserve"> </w:t>
            </w:r>
            <w:r w:rsidR="00FC2AD8">
              <w:rPr>
                <w:rFonts w:ascii="Times New Roman" w:eastAsia="Times New Roman" w:hAnsi="Times New Roman" w:cs="Times New Roman"/>
                <w:lang w:eastAsia="ru-RU"/>
              </w:rPr>
              <w:t>643,0</w:t>
            </w:r>
            <w:r w:rsidRPr="009B0FE8">
              <w:rPr>
                <w:rFonts w:ascii="Times New Roman" w:eastAsia="Times New Roman" w:hAnsi="Times New Roman" w:cs="Times New Roman"/>
                <w:lang w:eastAsia="ru-RU"/>
              </w:rPr>
              <w:t xml:space="preserve"> тыс. руб. / год</w:t>
            </w:r>
            <w:r w:rsidR="00FC2AD8">
              <w:rPr>
                <w:rFonts w:ascii="Times New Roman" w:eastAsia="Times New Roman" w:hAnsi="Times New Roman" w:cs="Times New Roman"/>
                <w:lang w:eastAsia="ru-RU"/>
              </w:rPr>
              <w:t>;</w:t>
            </w:r>
          </w:p>
          <w:p w14:paraId="41F2C825" w14:textId="15A4253C" w:rsidR="00FC2AD8" w:rsidRPr="009B0FE8" w:rsidRDefault="00FC2AD8" w:rsidP="00FC2AD8">
            <w:pPr>
              <w:autoSpaceDE w:val="0"/>
              <w:autoSpaceDN w:val="0"/>
              <w:adjustRightInd w:val="0"/>
              <w:spacing w:after="0" w:line="240" w:lineRule="auto"/>
              <w:ind w:left="840"/>
              <w:jc w:val="center"/>
              <w:rPr>
                <w:rFonts w:ascii="Times New Roman" w:eastAsia="Times New Roman" w:hAnsi="Times New Roman" w:cs="Times New Roman"/>
                <w:lang w:eastAsia="ru-RU"/>
              </w:rPr>
            </w:pPr>
            <w:r w:rsidRPr="00FC2AD8">
              <w:rPr>
                <w:rFonts w:ascii="Times New Roman" w:eastAsia="Times New Roman" w:hAnsi="Times New Roman" w:cs="Times New Roman"/>
                <w:lang w:eastAsia="ru-RU"/>
              </w:rPr>
              <w:t>Оценка поступления НДФЛ после ввода</w:t>
            </w:r>
            <w:r>
              <w:rPr>
                <w:rFonts w:ascii="Times New Roman" w:eastAsia="Times New Roman" w:hAnsi="Times New Roman" w:cs="Times New Roman"/>
                <w:lang w:eastAsia="ru-RU"/>
              </w:rPr>
              <w:t xml:space="preserve"> в эксплуатацию объекта –1550,0</w:t>
            </w:r>
            <w:r w:rsidRPr="00FC2AD8">
              <w:rPr>
                <w:rFonts w:ascii="Times New Roman" w:eastAsia="Times New Roman" w:hAnsi="Times New Roman" w:cs="Times New Roman"/>
                <w:lang w:eastAsia="ru-RU"/>
              </w:rPr>
              <w:t xml:space="preserve"> тыс. руб. / год</w:t>
            </w:r>
          </w:p>
        </w:tc>
      </w:tr>
      <w:tr w:rsidR="00514179" w:rsidRPr="009B0FE8" w14:paraId="73402DD5" w14:textId="77777777" w:rsidTr="007C1890">
        <w:trPr>
          <w:gridAfter w:val="1"/>
          <w:wAfter w:w="7" w:type="pct"/>
          <w:trHeight w:val="402"/>
        </w:trPr>
        <w:tc>
          <w:tcPr>
            <w:tcW w:w="4993" w:type="pct"/>
            <w:gridSpan w:val="2"/>
            <w:shd w:val="clear" w:color="auto" w:fill="auto"/>
            <w:vAlign w:val="center"/>
          </w:tcPr>
          <w:p w14:paraId="3BD4F177" w14:textId="0BBA5DCA" w:rsidR="00514179" w:rsidRPr="009B0FE8" w:rsidRDefault="00514179" w:rsidP="00514179">
            <w:pPr>
              <w:autoSpaceDE w:val="0"/>
              <w:autoSpaceDN w:val="0"/>
              <w:adjustRightInd w:val="0"/>
              <w:spacing w:after="0" w:line="240" w:lineRule="auto"/>
              <w:rPr>
                <w:rFonts w:ascii="Times New Roman" w:eastAsia="Times New Roman" w:hAnsi="Times New Roman" w:cs="Times New Roman"/>
                <w:sz w:val="26"/>
                <w:szCs w:val="26"/>
                <w:lang w:eastAsia="ru-RU"/>
              </w:rPr>
            </w:pPr>
            <w:r w:rsidRPr="009B0FE8">
              <w:rPr>
                <w:rFonts w:ascii="Times New Roman" w:eastAsia="Times New Roman" w:hAnsi="Times New Roman" w:cs="Times New Roman"/>
                <w:b/>
                <w:sz w:val="26"/>
                <w:szCs w:val="26"/>
                <w:lang w:eastAsia="ru-RU"/>
              </w:rPr>
              <w:t xml:space="preserve">2. Наименование проекта: </w:t>
            </w:r>
            <w:r w:rsidRPr="009B0FE8">
              <w:rPr>
                <w:rFonts w:ascii="Times New Roman" w:eastAsia="Times New Roman" w:hAnsi="Times New Roman" w:cs="Times New Roman"/>
                <w:sz w:val="26"/>
                <w:szCs w:val="26"/>
                <w:lang w:eastAsia="ru-RU"/>
              </w:rPr>
              <w:t>Строительство объекта «Домашняя ферма: Разведение кур несушек и сбыт яиц»</w:t>
            </w:r>
            <w:r w:rsidRPr="009B0FE8">
              <w:rPr>
                <w:rFonts w:ascii="Times New Roman" w:eastAsia="Times New Roman" w:hAnsi="Times New Roman" w:cs="Times New Roman"/>
                <w:b/>
                <w:sz w:val="26"/>
                <w:szCs w:val="26"/>
                <w:lang w:eastAsia="ru-RU"/>
              </w:rPr>
              <w:t xml:space="preserve"> </w:t>
            </w:r>
          </w:p>
        </w:tc>
      </w:tr>
      <w:tr w:rsidR="00514179" w:rsidRPr="009B0FE8" w14:paraId="686E50AA" w14:textId="77777777" w:rsidTr="008578DD">
        <w:trPr>
          <w:gridAfter w:val="1"/>
          <w:wAfter w:w="7" w:type="pct"/>
          <w:trHeight w:val="402"/>
        </w:trPr>
        <w:tc>
          <w:tcPr>
            <w:tcW w:w="1952" w:type="pct"/>
            <w:vAlign w:val="center"/>
          </w:tcPr>
          <w:p w14:paraId="002B28C9" w14:textId="77777777" w:rsidR="00514179" w:rsidRPr="009B0FE8" w:rsidRDefault="00514179" w:rsidP="00514179">
            <w:pPr>
              <w:widowControl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 xml:space="preserve">Инициатор </w:t>
            </w:r>
          </w:p>
          <w:p w14:paraId="12C869C9" w14:textId="77777777" w:rsidR="00514179" w:rsidRPr="009B0FE8" w:rsidRDefault="00514179" w:rsidP="00514179">
            <w:pPr>
              <w:widowControl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(с указанием ИНН, юридического адреса)</w:t>
            </w:r>
          </w:p>
        </w:tc>
        <w:tc>
          <w:tcPr>
            <w:tcW w:w="3041" w:type="pct"/>
            <w:vAlign w:val="center"/>
          </w:tcPr>
          <w:p w14:paraId="2D8EF16E" w14:textId="77777777" w:rsidR="00514179" w:rsidRPr="009B0FE8" w:rsidRDefault="00514179" w:rsidP="00514179">
            <w:pPr>
              <w:autoSpaceDE w:val="0"/>
              <w:autoSpaceDN w:val="0"/>
              <w:adjustRightInd w:val="0"/>
              <w:spacing w:after="0" w:line="240" w:lineRule="auto"/>
              <w:jc w:val="center"/>
              <w:rPr>
                <w:rFonts w:ascii="Times New Roman" w:eastAsia="Times New Roman" w:hAnsi="Times New Roman" w:cs="Times New Roman"/>
                <w:color w:val="000000"/>
                <w:szCs w:val="23"/>
                <w:lang w:eastAsia="ru-RU"/>
              </w:rPr>
            </w:pPr>
            <w:r w:rsidRPr="009B0FE8">
              <w:rPr>
                <w:rFonts w:ascii="Times New Roman" w:eastAsia="Times New Roman" w:hAnsi="Times New Roman" w:cs="Times New Roman"/>
                <w:color w:val="000000"/>
                <w:szCs w:val="23"/>
                <w:lang w:eastAsia="ru-RU"/>
              </w:rPr>
              <w:t xml:space="preserve">Глава крестьянского (фермерского) хозяйства Титлин Виктор Геннадьевич. </w:t>
            </w:r>
          </w:p>
          <w:p w14:paraId="5FD0CDA6" w14:textId="77777777" w:rsidR="00514179" w:rsidRPr="009B0FE8" w:rsidRDefault="00514179" w:rsidP="00514179">
            <w:pPr>
              <w:widowControl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ИНН: 022400514504</w:t>
            </w:r>
          </w:p>
        </w:tc>
      </w:tr>
      <w:tr w:rsidR="00514179" w:rsidRPr="009B0FE8" w14:paraId="5B8E4A29" w14:textId="77777777" w:rsidTr="008578DD">
        <w:trPr>
          <w:gridAfter w:val="1"/>
          <w:wAfter w:w="7" w:type="pct"/>
          <w:trHeight w:val="402"/>
        </w:trPr>
        <w:tc>
          <w:tcPr>
            <w:tcW w:w="1952" w:type="pct"/>
            <w:vAlign w:val="center"/>
          </w:tcPr>
          <w:p w14:paraId="6B197128" w14:textId="77777777" w:rsidR="00514179" w:rsidRPr="009B0FE8" w:rsidRDefault="00514179" w:rsidP="00514179">
            <w:pPr>
              <w:widowControl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Цель реализации проекта</w:t>
            </w:r>
          </w:p>
        </w:tc>
        <w:tc>
          <w:tcPr>
            <w:tcW w:w="3041" w:type="pct"/>
            <w:vAlign w:val="center"/>
          </w:tcPr>
          <w:p w14:paraId="4A16FED8" w14:textId="77777777" w:rsidR="00514179" w:rsidRPr="009B0FE8" w:rsidRDefault="00514179" w:rsidP="00514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B0FE8">
              <w:rPr>
                <w:rFonts w:ascii="Times New Roman" w:eastAsia="Times New Roman" w:hAnsi="Times New Roman" w:cs="Times New Roman"/>
                <w:color w:val="000000"/>
                <w:lang w:eastAsia="ru-RU"/>
              </w:rPr>
              <w:t>Удовлетворение потребительского рынка куриным яйцом, куриным мясом, реализация кур несушек и цыплят.</w:t>
            </w:r>
          </w:p>
          <w:p w14:paraId="6F3B9349" w14:textId="77777777" w:rsidR="00514179" w:rsidRPr="009B0FE8" w:rsidRDefault="00514179" w:rsidP="00514179">
            <w:pPr>
              <w:autoSpaceDE w:val="0"/>
              <w:autoSpaceDN w:val="0"/>
              <w:adjustRightInd w:val="0"/>
              <w:spacing w:after="0" w:line="240" w:lineRule="auto"/>
              <w:rPr>
                <w:rFonts w:ascii="Times New Roman" w:eastAsia="Times New Roman" w:hAnsi="Times New Roman" w:cs="Times New Roman"/>
                <w:lang w:eastAsia="ru-RU"/>
              </w:rPr>
            </w:pPr>
          </w:p>
        </w:tc>
      </w:tr>
      <w:tr w:rsidR="00514179" w:rsidRPr="009B0FE8" w14:paraId="55909971" w14:textId="77777777" w:rsidTr="008578DD">
        <w:trPr>
          <w:gridAfter w:val="1"/>
          <w:wAfter w:w="7" w:type="pct"/>
          <w:trHeight w:val="402"/>
        </w:trPr>
        <w:tc>
          <w:tcPr>
            <w:tcW w:w="1952" w:type="pct"/>
            <w:vAlign w:val="center"/>
          </w:tcPr>
          <w:p w14:paraId="7CBFDD6F" w14:textId="77777777" w:rsidR="00514179" w:rsidRPr="009B0FE8" w:rsidRDefault="00514179" w:rsidP="00514179">
            <w:pPr>
              <w:widowControl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Срок реализации проекта</w:t>
            </w:r>
          </w:p>
        </w:tc>
        <w:tc>
          <w:tcPr>
            <w:tcW w:w="3041" w:type="pct"/>
            <w:vAlign w:val="center"/>
          </w:tcPr>
          <w:p w14:paraId="679EE3A8" w14:textId="7A232044" w:rsidR="00514179" w:rsidRPr="009B0FE8"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2018 – 2020 гг.</w:t>
            </w:r>
          </w:p>
        </w:tc>
      </w:tr>
      <w:tr w:rsidR="00514179" w:rsidRPr="009B0FE8" w14:paraId="54D63393" w14:textId="77777777" w:rsidTr="008578DD">
        <w:trPr>
          <w:gridAfter w:val="1"/>
          <w:wAfter w:w="7" w:type="pct"/>
          <w:trHeight w:val="402"/>
        </w:trPr>
        <w:tc>
          <w:tcPr>
            <w:tcW w:w="1952" w:type="pct"/>
            <w:vAlign w:val="center"/>
          </w:tcPr>
          <w:p w14:paraId="275B7618" w14:textId="77777777" w:rsidR="00514179" w:rsidRPr="009B0FE8" w:rsidRDefault="00514179" w:rsidP="00514179">
            <w:pPr>
              <w:widowControl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1" w:type="pct"/>
            <w:vAlign w:val="center"/>
          </w:tcPr>
          <w:p w14:paraId="7ACE3BB9" w14:textId="2A4D4ACF" w:rsidR="00514179" w:rsidRPr="009B0FE8"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Договор на предоставление гранта от 10.11.2017 №13</w:t>
            </w:r>
          </w:p>
        </w:tc>
      </w:tr>
      <w:tr w:rsidR="00514179" w:rsidRPr="009B0FE8" w14:paraId="02AAE57B" w14:textId="77777777" w:rsidTr="00446B4C">
        <w:trPr>
          <w:gridAfter w:val="1"/>
          <w:wAfter w:w="7" w:type="pct"/>
          <w:trHeight w:val="402"/>
        </w:trPr>
        <w:tc>
          <w:tcPr>
            <w:tcW w:w="1952" w:type="pct"/>
            <w:vAlign w:val="center"/>
          </w:tcPr>
          <w:p w14:paraId="3885628C" w14:textId="77777777" w:rsidR="00514179" w:rsidRPr="009B0FE8" w:rsidRDefault="00514179" w:rsidP="00514179">
            <w:pPr>
              <w:widowControl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Планируемый/фактический объем инвестиций, млн. рублей</w:t>
            </w:r>
          </w:p>
        </w:tc>
        <w:tc>
          <w:tcPr>
            <w:tcW w:w="3041" w:type="pct"/>
            <w:shd w:val="clear" w:color="auto" w:fill="auto"/>
            <w:vAlign w:val="center"/>
          </w:tcPr>
          <w:p w14:paraId="70226E05" w14:textId="4EE39A30" w:rsidR="00514179" w:rsidRPr="00446B4C" w:rsidRDefault="00514179" w:rsidP="00514179">
            <w:pPr>
              <w:spacing w:after="0" w:line="240" w:lineRule="auto"/>
              <w:jc w:val="center"/>
              <w:rPr>
                <w:rFonts w:ascii="Times New Roman" w:eastAsia="Times New Roman" w:hAnsi="Times New Roman" w:cs="Times New Roman"/>
                <w:szCs w:val="18"/>
                <w:lang w:eastAsia="ru-RU"/>
              </w:rPr>
            </w:pPr>
            <w:r w:rsidRPr="00446B4C">
              <w:rPr>
                <w:rFonts w:ascii="Times New Roman" w:eastAsia="Times New Roman" w:hAnsi="Times New Roman" w:cs="Times New Roman"/>
                <w:szCs w:val="18"/>
                <w:lang w:eastAsia="ru-RU"/>
              </w:rPr>
              <w:t>2,3/</w:t>
            </w:r>
            <w:r w:rsidR="00317356" w:rsidRPr="00446B4C">
              <w:rPr>
                <w:rFonts w:ascii="Times New Roman" w:eastAsia="Times New Roman" w:hAnsi="Times New Roman" w:cs="Times New Roman"/>
                <w:szCs w:val="18"/>
                <w:lang w:eastAsia="ru-RU"/>
              </w:rPr>
              <w:t>2,0</w:t>
            </w:r>
          </w:p>
          <w:p w14:paraId="73E3BBDC" w14:textId="77777777" w:rsidR="00514179" w:rsidRPr="00446B4C"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p>
        </w:tc>
      </w:tr>
      <w:tr w:rsidR="00514179" w:rsidRPr="009B0FE8" w14:paraId="79C80612" w14:textId="77777777" w:rsidTr="00446B4C">
        <w:trPr>
          <w:gridAfter w:val="1"/>
          <w:wAfter w:w="7" w:type="pct"/>
          <w:trHeight w:val="402"/>
        </w:trPr>
        <w:tc>
          <w:tcPr>
            <w:tcW w:w="1952" w:type="pct"/>
            <w:vAlign w:val="center"/>
          </w:tcPr>
          <w:p w14:paraId="71324B37" w14:textId="77777777" w:rsidR="00514179" w:rsidRPr="009B0FE8"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p w14:paraId="317C6B47" w14:textId="77777777" w:rsidR="00514179" w:rsidRPr="009B0FE8" w:rsidRDefault="00514179" w:rsidP="00514179">
            <w:pPr>
              <w:widowControl w:val="0"/>
              <w:spacing w:after="0" w:line="240" w:lineRule="auto"/>
              <w:jc w:val="center"/>
              <w:rPr>
                <w:rFonts w:ascii="Times New Roman" w:eastAsia="Times New Roman" w:hAnsi="Times New Roman" w:cs="Times New Roman"/>
                <w:lang w:eastAsia="ru-RU"/>
              </w:rPr>
            </w:pPr>
          </w:p>
        </w:tc>
        <w:tc>
          <w:tcPr>
            <w:tcW w:w="3041" w:type="pct"/>
            <w:shd w:val="clear" w:color="auto" w:fill="auto"/>
            <w:vAlign w:val="center"/>
          </w:tcPr>
          <w:p w14:paraId="0D2C5BBC" w14:textId="617B81AF" w:rsidR="00514179" w:rsidRPr="00446B4C" w:rsidRDefault="00AD37DF"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17356" w:rsidRPr="00446B4C">
              <w:rPr>
                <w:rFonts w:ascii="Times New Roman" w:eastAsia="Times New Roman" w:hAnsi="Times New Roman" w:cs="Times New Roman"/>
                <w:lang w:eastAsia="ru-RU"/>
              </w:rPr>
              <w:t>/1</w:t>
            </w:r>
          </w:p>
        </w:tc>
      </w:tr>
      <w:tr w:rsidR="00514179" w:rsidRPr="009B0FE8" w14:paraId="640E8C73" w14:textId="77777777" w:rsidTr="008578DD">
        <w:trPr>
          <w:gridAfter w:val="1"/>
          <w:wAfter w:w="7" w:type="pct"/>
          <w:trHeight w:val="402"/>
        </w:trPr>
        <w:tc>
          <w:tcPr>
            <w:tcW w:w="1952" w:type="pct"/>
            <w:vAlign w:val="center"/>
          </w:tcPr>
          <w:p w14:paraId="0A5BD869" w14:textId="45B3F5DF" w:rsidR="00514179" w:rsidRPr="009B0FE8" w:rsidRDefault="00514179" w:rsidP="00514179">
            <w:pPr>
              <w:widowControl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1" w:type="pct"/>
            <w:vAlign w:val="center"/>
          </w:tcPr>
          <w:p w14:paraId="76E9026A" w14:textId="6E8099F3" w:rsidR="00514179" w:rsidRPr="009B0FE8"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Планируется повысить поголовья кур до 500 голов</w:t>
            </w:r>
          </w:p>
        </w:tc>
      </w:tr>
      <w:tr w:rsidR="00514179" w:rsidRPr="009B0FE8" w14:paraId="4C0B41D8" w14:textId="77777777" w:rsidTr="008578DD">
        <w:trPr>
          <w:gridAfter w:val="1"/>
          <w:wAfter w:w="7" w:type="pct"/>
          <w:trHeight w:val="402"/>
        </w:trPr>
        <w:tc>
          <w:tcPr>
            <w:tcW w:w="1952" w:type="pct"/>
            <w:vAlign w:val="center"/>
          </w:tcPr>
          <w:p w14:paraId="685F1E54" w14:textId="77777777" w:rsidR="00514179" w:rsidRPr="009B0FE8"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1" w:type="pct"/>
            <w:vAlign w:val="center"/>
          </w:tcPr>
          <w:p w14:paraId="241B72AE" w14:textId="4E1ED3A8" w:rsidR="00514179" w:rsidRPr="009B0FE8" w:rsidRDefault="00317356"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 г./2020 г</w:t>
            </w:r>
          </w:p>
        </w:tc>
      </w:tr>
      <w:tr w:rsidR="00514179" w:rsidRPr="009B0FE8" w14:paraId="1BD9DB2B" w14:textId="77777777" w:rsidTr="00C248BC">
        <w:trPr>
          <w:gridAfter w:val="1"/>
          <w:wAfter w:w="7" w:type="pct"/>
          <w:trHeight w:val="402"/>
        </w:trPr>
        <w:tc>
          <w:tcPr>
            <w:tcW w:w="1952" w:type="pct"/>
            <w:vAlign w:val="center"/>
          </w:tcPr>
          <w:p w14:paraId="06F79DEF" w14:textId="072664EF" w:rsidR="00514179" w:rsidRPr="009B0FE8"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w:t>
            </w:r>
          </w:p>
        </w:tc>
        <w:tc>
          <w:tcPr>
            <w:tcW w:w="3041" w:type="pct"/>
            <w:shd w:val="clear" w:color="auto" w:fill="auto"/>
            <w:vAlign w:val="center"/>
          </w:tcPr>
          <w:p w14:paraId="68A20686" w14:textId="77777777" w:rsidR="00514179" w:rsidRPr="009B0FE8"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Производство качественной КФХ продукции (куриное яйцо, мясо куриное, и др.);</w:t>
            </w:r>
          </w:p>
          <w:p w14:paraId="4B24D5CE" w14:textId="7EDE8E9D" w:rsidR="00514179" w:rsidRPr="009B0FE8"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Создание рабочих мест, развитие малого бизнеса.</w:t>
            </w:r>
          </w:p>
          <w:p w14:paraId="487BAD38" w14:textId="77777777" w:rsidR="00FC2AD8" w:rsidRDefault="00514179" w:rsidP="00FC2AD8">
            <w:pPr>
              <w:autoSpaceDE w:val="0"/>
              <w:autoSpaceDN w:val="0"/>
              <w:adjustRightInd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Развитие фермерского хозяйств</w:t>
            </w:r>
            <w:r w:rsidR="00FC2AD8">
              <w:rPr>
                <w:rFonts w:ascii="Times New Roman" w:eastAsia="Times New Roman" w:hAnsi="Times New Roman" w:cs="Times New Roman"/>
                <w:lang w:eastAsia="ru-RU"/>
              </w:rPr>
              <w:t>а на территории города Когалыма.</w:t>
            </w:r>
          </w:p>
          <w:p w14:paraId="7055DD7B" w14:textId="28565658" w:rsidR="00FC2AD8" w:rsidRPr="00AD37DF" w:rsidRDefault="00514179" w:rsidP="00FC2AD8">
            <w:pPr>
              <w:autoSpaceDE w:val="0"/>
              <w:autoSpaceDN w:val="0"/>
              <w:adjustRightInd w:val="0"/>
              <w:spacing w:after="0" w:line="240" w:lineRule="auto"/>
              <w:jc w:val="center"/>
              <w:rPr>
                <w:rFonts w:ascii="Times New Roman" w:eastAsia="Times New Roman" w:hAnsi="Times New Roman" w:cs="Times New Roman"/>
                <w:lang w:eastAsia="ru-RU"/>
              </w:rPr>
            </w:pPr>
            <w:r w:rsidRPr="009B0FE8">
              <w:rPr>
                <w:rFonts w:ascii="Times New Roman" w:eastAsia="Times New Roman" w:hAnsi="Times New Roman" w:cs="Times New Roman"/>
                <w:lang w:eastAsia="ru-RU"/>
              </w:rPr>
              <w:t xml:space="preserve"> </w:t>
            </w:r>
            <w:r w:rsidR="00FC2AD8" w:rsidRPr="00FC2AD8">
              <w:rPr>
                <w:rFonts w:ascii="Times New Roman" w:eastAsia="Times New Roman" w:hAnsi="Times New Roman" w:cs="Times New Roman"/>
                <w:lang w:eastAsia="ru-RU"/>
              </w:rPr>
              <w:t xml:space="preserve">Оценка поступления НДФЛ в прошедшем году и текущем году на конец отчетного </w:t>
            </w:r>
            <w:r w:rsidR="00FC2AD8" w:rsidRPr="00AD37DF">
              <w:rPr>
                <w:rFonts w:ascii="Times New Roman" w:eastAsia="Times New Roman" w:hAnsi="Times New Roman" w:cs="Times New Roman"/>
                <w:lang w:eastAsia="ru-RU"/>
              </w:rPr>
              <w:t xml:space="preserve">периода – </w:t>
            </w:r>
            <w:r w:rsidR="00AD37DF" w:rsidRPr="00AD37DF">
              <w:rPr>
                <w:rFonts w:ascii="Times New Roman" w:eastAsia="Times New Roman" w:hAnsi="Times New Roman" w:cs="Times New Roman"/>
                <w:lang w:eastAsia="ru-RU"/>
              </w:rPr>
              <w:t>44</w:t>
            </w:r>
            <w:r w:rsidR="00FC2AD8" w:rsidRPr="00AD37DF">
              <w:rPr>
                <w:rFonts w:ascii="Times New Roman" w:eastAsia="Times New Roman" w:hAnsi="Times New Roman" w:cs="Times New Roman"/>
                <w:lang w:eastAsia="ru-RU"/>
              </w:rPr>
              <w:t>,0 тыс. руб. / год;</w:t>
            </w:r>
          </w:p>
          <w:p w14:paraId="64729C0F" w14:textId="3EB748C3" w:rsidR="00514179" w:rsidRPr="009B0FE8" w:rsidRDefault="00FC2AD8" w:rsidP="00FC2AD8">
            <w:pPr>
              <w:autoSpaceDE w:val="0"/>
              <w:autoSpaceDN w:val="0"/>
              <w:adjustRightInd w:val="0"/>
              <w:spacing w:after="0" w:line="240" w:lineRule="auto"/>
              <w:jc w:val="center"/>
              <w:rPr>
                <w:rFonts w:ascii="Times New Roman" w:eastAsia="Times New Roman" w:hAnsi="Times New Roman" w:cs="Times New Roman"/>
                <w:lang w:eastAsia="ru-RU"/>
              </w:rPr>
            </w:pPr>
            <w:r w:rsidRPr="00AD37DF">
              <w:rPr>
                <w:rFonts w:ascii="Times New Roman" w:eastAsia="Times New Roman" w:hAnsi="Times New Roman" w:cs="Times New Roman"/>
                <w:lang w:eastAsia="ru-RU"/>
              </w:rPr>
              <w:t>Оценка поступления НДФЛ после ввода в эксплуатацию объекта –</w:t>
            </w:r>
            <w:r w:rsidR="00AD37DF" w:rsidRPr="00AD37DF">
              <w:rPr>
                <w:rFonts w:ascii="Times New Roman" w:eastAsia="Times New Roman" w:hAnsi="Times New Roman" w:cs="Times New Roman"/>
                <w:lang w:eastAsia="ru-RU"/>
              </w:rPr>
              <w:t>8</w:t>
            </w:r>
            <w:r w:rsidRPr="00AD37DF">
              <w:rPr>
                <w:rFonts w:ascii="Times New Roman" w:eastAsia="Times New Roman" w:hAnsi="Times New Roman" w:cs="Times New Roman"/>
                <w:lang w:eastAsia="ru-RU"/>
              </w:rPr>
              <w:t>8,0 тыс.</w:t>
            </w:r>
            <w:r w:rsidRPr="00FC2AD8">
              <w:rPr>
                <w:rFonts w:ascii="Times New Roman" w:eastAsia="Times New Roman" w:hAnsi="Times New Roman" w:cs="Times New Roman"/>
                <w:lang w:eastAsia="ru-RU"/>
              </w:rPr>
              <w:t xml:space="preserve"> руб. / год</w:t>
            </w:r>
          </w:p>
        </w:tc>
      </w:tr>
      <w:tr w:rsidR="00514179" w:rsidRPr="00415C20" w14:paraId="2FB18B7E" w14:textId="77777777" w:rsidTr="001241EB">
        <w:trPr>
          <w:trHeight w:val="562"/>
        </w:trPr>
        <w:tc>
          <w:tcPr>
            <w:tcW w:w="5000" w:type="pct"/>
            <w:gridSpan w:val="3"/>
            <w:shd w:val="clear" w:color="auto" w:fill="auto"/>
            <w:vAlign w:val="center"/>
          </w:tcPr>
          <w:p w14:paraId="3D458950" w14:textId="0E7D2781" w:rsidR="00514179" w:rsidRPr="00F4369F" w:rsidRDefault="00514179" w:rsidP="00514179">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369F">
              <w:rPr>
                <w:rFonts w:ascii="Times New Roman" w:eastAsia="Times New Roman" w:hAnsi="Times New Roman" w:cs="Times New Roman"/>
                <w:b/>
                <w:sz w:val="26"/>
                <w:szCs w:val="26"/>
                <w:lang w:eastAsia="ru-RU"/>
              </w:rPr>
              <w:t xml:space="preserve">3. Наименование проекта: </w:t>
            </w:r>
            <w:r w:rsidRPr="00EA78E3">
              <w:rPr>
                <w:rFonts w:ascii="Times New Roman" w:eastAsia="Times New Roman" w:hAnsi="Times New Roman" w:cs="Times New Roman"/>
                <w:sz w:val="26"/>
                <w:szCs w:val="26"/>
                <w:lang w:eastAsia="ru-RU"/>
              </w:rPr>
              <w:t>Строительство здания для производства топливных пеллет и складского помещения для складирования г</w:t>
            </w:r>
            <w:r>
              <w:rPr>
                <w:rFonts w:ascii="Times New Roman" w:eastAsia="Times New Roman" w:hAnsi="Times New Roman" w:cs="Times New Roman"/>
                <w:sz w:val="26"/>
                <w:szCs w:val="26"/>
                <w:lang w:eastAsia="ru-RU"/>
              </w:rPr>
              <w:t>отовой продукции и приема сырья</w:t>
            </w:r>
          </w:p>
        </w:tc>
      </w:tr>
      <w:tr w:rsidR="00514179" w:rsidRPr="00415C20" w14:paraId="72D6497A" w14:textId="77777777" w:rsidTr="001241EB">
        <w:trPr>
          <w:trHeight w:val="562"/>
        </w:trPr>
        <w:tc>
          <w:tcPr>
            <w:tcW w:w="1952" w:type="pct"/>
            <w:vAlign w:val="center"/>
          </w:tcPr>
          <w:p w14:paraId="49413AE9"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Инициатор (Инвестор)</w:t>
            </w:r>
          </w:p>
          <w:p w14:paraId="667DEA30"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078E22B6" w14:textId="2FBCB03A"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ООО «ЭкоЮком»</w:t>
            </w:r>
            <w:r w:rsidR="00FF1FBB">
              <w:rPr>
                <w:rFonts w:ascii="Times New Roman" w:eastAsia="Times New Roman" w:hAnsi="Times New Roman" w:cs="Times New Roman"/>
                <w:lang w:eastAsia="ru-RU"/>
              </w:rPr>
              <w:t xml:space="preserve"> ИНН</w:t>
            </w:r>
            <w:r w:rsidR="00FF1FBB">
              <w:t xml:space="preserve"> </w:t>
            </w:r>
            <w:r w:rsidR="00FF1FBB" w:rsidRPr="00FF1FBB">
              <w:rPr>
                <w:rFonts w:ascii="Times New Roman" w:eastAsia="Times New Roman" w:hAnsi="Times New Roman" w:cs="Times New Roman"/>
                <w:lang w:eastAsia="ru-RU"/>
              </w:rPr>
              <w:t>8608056097</w:t>
            </w:r>
            <w:r w:rsidR="00FF1FBB">
              <w:rPr>
                <w:rFonts w:ascii="Times New Roman" w:eastAsia="Times New Roman" w:hAnsi="Times New Roman" w:cs="Times New Roman"/>
                <w:lang w:eastAsia="ru-RU"/>
              </w:rPr>
              <w:t xml:space="preserve">; </w:t>
            </w:r>
            <w:r w:rsidR="00FF1FBB" w:rsidRPr="00FF1FBB">
              <w:rPr>
                <w:rFonts w:ascii="Times New Roman" w:eastAsia="Times New Roman" w:hAnsi="Times New Roman" w:cs="Times New Roman"/>
                <w:lang w:eastAsia="ru-RU"/>
              </w:rPr>
              <w:t>628483, Ханты-Мансийский Автономный округ - Югра, город Когалым, Вильнюсская улица, 36б</w:t>
            </w:r>
          </w:p>
        </w:tc>
      </w:tr>
      <w:tr w:rsidR="00514179" w:rsidRPr="00415C20" w14:paraId="4EB83211" w14:textId="77777777" w:rsidTr="001241EB">
        <w:trPr>
          <w:trHeight w:val="562"/>
        </w:trPr>
        <w:tc>
          <w:tcPr>
            <w:tcW w:w="1952" w:type="pct"/>
            <w:vAlign w:val="center"/>
          </w:tcPr>
          <w:p w14:paraId="21CDB15A"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Цель реализации проекта</w:t>
            </w:r>
          </w:p>
        </w:tc>
        <w:tc>
          <w:tcPr>
            <w:tcW w:w="3048" w:type="pct"/>
            <w:gridSpan w:val="2"/>
            <w:vAlign w:val="center"/>
          </w:tcPr>
          <w:p w14:paraId="6B19900D" w14:textId="7777777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Возможность ввести в энергетический баланс дерево содержащие отходы, а также улучшить экологическую обстановку</w:t>
            </w:r>
          </w:p>
        </w:tc>
      </w:tr>
      <w:tr w:rsidR="00514179" w:rsidRPr="00415C20" w14:paraId="0FE10864" w14:textId="77777777" w:rsidTr="001241EB">
        <w:trPr>
          <w:trHeight w:val="562"/>
        </w:trPr>
        <w:tc>
          <w:tcPr>
            <w:tcW w:w="1952" w:type="pct"/>
            <w:vAlign w:val="center"/>
          </w:tcPr>
          <w:p w14:paraId="0B658D05"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Срок реализации проекта</w:t>
            </w:r>
          </w:p>
        </w:tc>
        <w:tc>
          <w:tcPr>
            <w:tcW w:w="3048" w:type="pct"/>
            <w:gridSpan w:val="2"/>
            <w:vAlign w:val="center"/>
          </w:tcPr>
          <w:p w14:paraId="51DFC04C" w14:textId="7777777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2019-2021 гг.</w:t>
            </w:r>
          </w:p>
        </w:tc>
      </w:tr>
      <w:tr w:rsidR="00514179" w:rsidRPr="00415C20" w14:paraId="0C4334D0" w14:textId="77777777" w:rsidTr="001241EB">
        <w:trPr>
          <w:trHeight w:val="562"/>
        </w:trPr>
        <w:tc>
          <w:tcPr>
            <w:tcW w:w="1952" w:type="pct"/>
            <w:vAlign w:val="center"/>
          </w:tcPr>
          <w:p w14:paraId="470BA391"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248ED735" w14:textId="77777777" w:rsidR="00514179" w:rsidRPr="00F4369F" w:rsidRDefault="00514179" w:rsidP="00514179">
            <w:pPr>
              <w:autoSpaceDE w:val="0"/>
              <w:autoSpaceDN w:val="0"/>
              <w:adjustRightInd w:val="0"/>
              <w:spacing w:before="60" w:after="60" w:line="240" w:lineRule="auto"/>
              <w:rPr>
                <w:rFonts w:ascii="Times New Roman" w:eastAsia="Times New Roman" w:hAnsi="Times New Roman" w:cs="Times New Roman"/>
                <w:lang w:eastAsia="ru-RU"/>
              </w:rPr>
            </w:pPr>
          </w:p>
          <w:p w14:paraId="16E2C474" w14:textId="7777777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Соглашение о сопровождении инвестиционного проекта</w:t>
            </w:r>
          </w:p>
          <w:p w14:paraId="14975276" w14:textId="41DA3BFB"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 xml:space="preserve">в городе Когалыме от 26.04.2019 </w:t>
            </w:r>
          </w:p>
        </w:tc>
      </w:tr>
      <w:tr w:rsidR="00514179" w:rsidRPr="00415C20" w14:paraId="2F59403C" w14:textId="77777777" w:rsidTr="001241EB">
        <w:trPr>
          <w:trHeight w:val="562"/>
        </w:trPr>
        <w:tc>
          <w:tcPr>
            <w:tcW w:w="1952" w:type="pct"/>
            <w:vAlign w:val="center"/>
          </w:tcPr>
          <w:p w14:paraId="094DCF08"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090C139E" w14:textId="180715C5" w:rsidR="00514179" w:rsidRPr="00F4369F" w:rsidRDefault="00317356"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18,88/6,62</w:t>
            </w:r>
          </w:p>
        </w:tc>
      </w:tr>
      <w:tr w:rsidR="00514179" w:rsidRPr="00415C20" w14:paraId="704AAE4A" w14:textId="77777777" w:rsidTr="001241EB">
        <w:trPr>
          <w:trHeight w:val="562"/>
        </w:trPr>
        <w:tc>
          <w:tcPr>
            <w:tcW w:w="1952" w:type="pct"/>
            <w:vAlign w:val="center"/>
          </w:tcPr>
          <w:p w14:paraId="0E01FB3E" w14:textId="7777777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7D102AE6" w14:textId="02EB52A7" w:rsidR="00514179" w:rsidRPr="00F4369F" w:rsidRDefault="00317356"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w:t>
            </w:r>
          </w:p>
        </w:tc>
      </w:tr>
      <w:tr w:rsidR="00514179" w:rsidRPr="00415C20" w14:paraId="2049BC20" w14:textId="77777777" w:rsidTr="001241EB">
        <w:trPr>
          <w:trHeight w:val="562"/>
        </w:trPr>
        <w:tc>
          <w:tcPr>
            <w:tcW w:w="1952" w:type="pct"/>
            <w:vAlign w:val="center"/>
          </w:tcPr>
          <w:p w14:paraId="520E9EBA" w14:textId="28E689FD"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15EC2B67" w14:textId="29D98E6C"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2 880 тонн / год</w:t>
            </w:r>
          </w:p>
        </w:tc>
      </w:tr>
      <w:tr w:rsidR="00514179" w:rsidRPr="00415C20" w14:paraId="24E3CD76" w14:textId="77777777" w:rsidTr="001241EB">
        <w:trPr>
          <w:trHeight w:val="562"/>
        </w:trPr>
        <w:tc>
          <w:tcPr>
            <w:tcW w:w="1952" w:type="pct"/>
            <w:vAlign w:val="center"/>
          </w:tcPr>
          <w:p w14:paraId="47C2E9D2" w14:textId="7777777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1B910119" w14:textId="7777777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2021/-</w:t>
            </w:r>
          </w:p>
        </w:tc>
      </w:tr>
      <w:tr w:rsidR="00514179" w:rsidRPr="00415C20" w14:paraId="30E350BB" w14:textId="77777777" w:rsidTr="001241EB">
        <w:trPr>
          <w:trHeight w:val="562"/>
        </w:trPr>
        <w:tc>
          <w:tcPr>
            <w:tcW w:w="1952" w:type="pct"/>
            <w:vAlign w:val="center"/>
          </w:tcPr>
          <w:p w14:paraId="1D8D6861" w14:textId="37631F25"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w:t>
            </w:r>
          </w:p>
        </w:tc>
        <w:tc>
          <w:tcPr>
            <w:tcW w:w="3048" w:type="pct"/>
            <w:gridSpan w:val="2"/>
            <w:vAlign w:val="center"/>
          </w:tcPr>
          <w:p w14:paraId="5C4BC869" w14:textId="281B5541" w:rsidR="000368B8" w:rsidRPr="000368B8" w:rsidRDefault="000368B8" w:rsidP="000368B8">
            <w:pPr>
              <w:autoSpaceDE w:val="0"/>
              <w:autoSpaceDN w:val="0"/>
              <w:adjustRightInd w:val="0"/>
              <w:spacing w:before="60" w:after="60" w:line="240" w:lineRule="auto"/>
              <w:jc w:val="center"/>
              <w:rPr>
                <w:rFonts w:ascii="Times New Roman" w:eastAsia="Times New Roman" w:hAnsi="Times New Roman" w:cs="Times New Roman"/>
                <w:lang w:eastAsia="ru-RU"/>
              </w:rPr>
            </w:pPr>
            <w:r w:rsidRPr="000368B8">
              <w:rPr>
                <w:rFonts w:ascii="Times New Roman" w:eastAsia="Times New Roman" w:hAnsi="Times New Roman" w:cs="Times New Roman"/>
                <w:lang w:eastAsia="ru-RU"/>
              </w:rPr>
              <w:t>Оценка поступления НДФЛ в прошедшем году и текущем году на конец отчетного периода–</w:t>
            </w:r>
            <w:r>
              <w:rPr>
                <w:rFonts w:ascii="Times New Roman" w:eastAsia="Times New Roman" w:hAnsi="Times New Roman" w:cs="Times New Roman"/>
                <w:lang w:eastAsia="ru-RU"/>
              </w:rPr>
              <w:t>36,5</w:t>
            </w:r>
            <w:r w:rsidRPr="000368B8">
              <w:rPr>
                <w:rFonts w:ascii="Times New Roman" w:eastAsia="Times New Roman" w:hAnsi="Times New Roman" w:cs="Times New Roman"/>
                <w:lang w:eastAsia="ru-RU"/>
              </w:rPr>
              <w:t xml:space="preserve"> тыс. руб. / год;</w:t>
            </w:r>
          </w:p>
          <w:p w14:paraId="53B82473" w14:textId="0B3A7AAF" w:rsidR="000368B8" w:rsidRDefault="000368B8" w:rsidP="000368B8">
            <w:pPr>
              <w:autoSpaceDE w:val="0"/>
              <w:autoSpaceDN w:val="0"/>
              <w:adjustRightInd w:val="0"/>
              <w:spacing w:before="60" w:after="60" w:line="240" w:lineRule="auto"/>
              <w:jc w:val="center"/>
              <w:rPr>
                <w:rFonts w:ascii="Times New Roman" w:eastAsia="Times New Roman" w:hAnsi="Times New Roman" w:cs="Times New Roman"/>
                <w:lang w:eastAsia="ru-RU"/>
              </w:rPr>
            </w:pPr>
            <w:r w:rsidRPr="000368B8">
              <w:rPr>
                <w:rFonts w:ascii="Times New Roman" w:eastAsia="Times New Roman" w:hAnsi="Times New Roman" w:cs="Times New Roman"/>
                <w:lang w:eastAsia="ru-RU"/>
              </w:rPr>
              <w:t>Оценка поступления НДФЛ после ввода в эксплуатацию объекта –</w:t>
            </w:r>
            <w:r w:rsidR="0035201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645</w:t>
            </w:r>
            <w:r w:rsidRPr="000368B8">
              <w:rPr>
                <w:rFonts w:ascii="Times New Roman" w:eastAsia="Times New Roman" w:hAnsi="Times New Roman" w:cs="Times New Roman"/>
                <w:lang w:eastAsia="ru-RU"/>
              </w:rPr>
              <w:t>,0 тыс. руб. / год</w:t>
            </w:r>
            <w:r w:rsidR="001F3117">
              <w:rPr>
                <w:rFonts w:ascii="Times New Roman" w:eastAsia="Times New Roman" w:hAnsi="Times New Roman" w:cs="Times New Roman"/>
                <w:lang w:eastAsia="ru-RU"/>
              </w:rPr>
              <w:t>,</w:t>
            </w:r>
          </w:p>
          <w:p w14:paraId="54EA058A" w14:textId="37C19108" w:rsidR="00446B4C" w:rsidRPr="00F4369F" w:rsidRDefault="001F3117" w:rsidP="001F3117">
            <w:pPr>
              <w:autoSpaceDE w:val="0"/>
              <w:autoSpaceDN w:val="0"/>
              <w:adjustRightInd w:val="0"/>
              <w:spacing w:before="60" w:after="60" w:line="240" w:lineRule="auto"/>
              <w:jc w:val="center"/>
              <w:rPr>
                <w:rFonts w:ascii="Times New Roman" w:eastAsia="Times New Roman" w:hAnsi="Times New Roman" w:cs="Times New Roman"/>
                <w:lang w:eastAsia="ru-RU"/>
              </w:rPr>
            </w:pPr>
            <w:r w:rsidRPr="001F3117">
              <w:rPr>
                <w:rFonts w:ascii="Times New Roman" w:eastAsia="Times New Roman" w:hAnsi="Times New Roman" w:cs="Times New Roman"/>
                <w:lang w:eastAsia="ru-RU"/>
              </w:rPr>
              <w:t xml:space="preserve">Оценка поступления </w:t>
            </w:r>
            <w:r>
              <w:rPr>
                <w:rFonts w:ascii="Times New Roman" w:eastAsia="Times New Roman" w:hAnsi="Times New Roman" w:cs="Times New Roman"/>
                <w:lang w:eastAsia="ru-RU"/>
              </w:rPr>
              <w:t>УСН</w:t>
            </w:r>
            <w:r w:rsidRPr="001F3117">
              <w:rPr>
                <w:rFonts w:ascii="Times New Roman" w:eastAsia="Times New Roman" w:hAnsi="Times New Roman" w:cs="Times New Roman"/>
                <w:lang w:eastAsia="ru-RU"/>
              </w:rPr>
              <w:t xml:space="preserve"> после ввода в эксплуатацию объекта –</w:t>
            </w:r>
            <w:r w:rsidR="0035201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w:t>
            </w:r>
            <w:r w:rsidR="0035201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123,2</w:t>
            </w:r>
            <w:r w:rsidR="009F4851">
              <w:rPr>
                <w:rFonts w:ascii="Times New Roman" w:eastAsia="Times New Roman" w:hAnsi="Times New Roman" w:cs="Times New Roman"/>
                <w:lang w:eastAsia="ru-RU"/>
              </w:rPr>
              <w:t xml:space="preserve"> </w:t>
            </w:r>
            <w:r w:rsidRPr="001F3117">
              <w:rPr>
                <w:rFonts w:ascii="Times New Roman" w:eastAsia="Times New Roman" w:hAnsi="Times New Roman" w:cs="Times New Roman"/>
                <w:lang w:eastAsia="ru-RU"/>
              </w:rPr>
              <w:t>тыс. руб. / год</w:t>
            </w:r>
          </w:p>
        </w:tc>
      </w:tr>
      <w:tr w:rsidR="00514179" w:rsidRPr="00415C20" w14:paraId="691F444A" w14:textId="77777777" w:rsidTr="001241EB">
        <w:trPr>
          <w:trHeight w:val="402"/>
        </w:trPr>
        <w:tc>
          <w:tcPr>
            <w:tcW w:w="5000" w:type="pct"/>
            <w:gridSpan w:val="3"/>
            <w:shd w:val="clear" w:color="auto" w:fill="auto"/>
            <w:vAlign w:val="center"/>
          </w:tcPr>
          <w:p w14:paraId="6F88AB44" w14:textId="19697245" w:rsidR="00514179" w:rsidRPr="00DD4721" w:rsidRDefault="00514179" w:rsidP="00514179">
            <w:pPr>
              <w:widowControl w:val="0"/>
              <w:tabs>
                <w:tab w:val="left" w:pos="268"/>
              </w:tabs>
              <w:spacing w:after="0" w:line="240" w:lineRule="auto"/>
              <w:jc w:val="both"/>
              <w:rPr>
                <w:rFonts w:ascii="Times New Roman" w:eastAsia="Times New Roman" w:hAnsi="Times New Roman" w:cs="Times New Roman"/>
                <w:sz w:val="26"/>
                <w:szCs w:val="26"/>
                <w:lang w:eastAsia="ru-RU"/>
              </w:rPr>
            </w:pPr>
            <w:r w:rsidRPr="00DD4721">
              <w:rPr>
                <w:rFonts w:ascii="Times New Roman" w:eastAsia="Times New Roman" w:hAnsi="Times New Roman" w:cs="Times New Roman"/>
                <w:b/>
                <w:sz w:val="26"/>
                <w:szCs w:val="26"/>
                <w:lang w:eastAsia="ru-RU"/>
              </w:rPr>
              <w:t xml:space="preserve">4. Наименование проекта: </w:t>
            </w:r>
            <w:r w:rsidRPr="00DD4721">
              <w:rPr>
                <w:rFonts w:ascii="Times New Roman" w:eastAsia="Times New Roman" w:hAnsi="Times New Roman" w:cs="Times New Roman"/>
                <w:sz w:val="26"/>
                <w:szCs w:val="26"/>
                <w:lang w:eastAsia="ru-RU"/>
              </w:rPr>
              <w:t>Строительство гостиницы «Ибис Стайлс Когалым»</w:t>
            </w:r>
          </w:p>
        </w:tc>
      </w:tr>
      <w:tr w:rsidR="00514179" w:rsidRPr="00415C20" w14:paraId="39AE3CA7" w14:textId="77777777" w:rsidTr="001241EB">
        <w:trPr>
          <w:trHeight w:val="402"/>
        </w:trPr>
        <w:tc>
          <w:tcPr>
            <w:tcW w:w="1952" w:type="pct"/>
            <w:vAlign w:val="center"/>
          </w:tcPr>
          <w:p w14:paraId="6F8BBCFF" w14:textId="77777777" w:rsidR="00514179" w:rsidRPr="00DD4721" w:rsidRDefault="00514179" w:rsidP="00514179">
            <w:pPr>
              <w:widowControl w:val="0"/>
              <w:spacing w:before="60" w:after="6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 xml:space="preserve">Инициатор </w:t>
            </w:r>
          </w:p>
          <w:p w14:paraId="5EDE74FA" w14:textId="77777777" w:rsidR="00514179" w:rsidRPr="00DD4721" w:rsidRDefault="00514179" w:rsidP="00514179">
            <w:pPr>
              <w:widowControl w:val="0"/>
              <w:spacing w:before="60" w:after="6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173A7BDB" w14:textId="249461E2" w:rsidR="00514179" w:rsidRPr="00DD4721" w:rsidRDefault="00514179" w:rsidP="00514179">
            <w:pPr>
              <w:widowControl w:val="0"/>
              <w:spacing w:after="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ООО «Холдинг стратегического развития»</w:t>
            </w:r>
          </w:p>
        </w:tc>
      </w:tr>
      <w:tr w:rsidR="00514179" w:rsidRPr="00415C20" w14:paraId="59EE4F18" w14:textId="77777777" w:rsidTr="001241EB">
        <w:trPr>
          <w:trHeight w:val="534"/>
        </w:trPr>
        <w:tc>
          <w:tcPr>
            <w:tcW w:w="1952" w:type="pct"/>
            <w:vAlign w:val="center"/>
          </w:tcPr>
          <w:p w14:paraId="6C59A011" w14:textId="77777777" w:rsidR="00514179" w:rsidRPr="00DD4721" w:rsidRDefault="00514179" w:rsidP="00514179">
            <w:pPr>
              <w:widowControl w:val="0"/>
              <w:spacing w:before="60" w:after="6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Цель реализации проекта</w:t>
            </w:r>
          </w:p>
        </w:tc>
        <w:tc>
          <w:tcPr>
            <w:tcW w:w="3048" w:type="pct"/>
            <w:gridSpan w:val="2"/>
            <w:vAlign w:val="center"/>
          </w:tcPr>
          <w:p w14:paraId="455E9E5E" w14:textId="77777777" w:rsidR="00514179" w:rsidRPr="00DD4721" w:rsidRDefault="00514179" w:rsidP="00514179">
            <w:pPr>
              <w:widowControl w:val="0"/>
              <w:spacing w:after="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Повышение обеспеченности гостиничными услугами на территории города Когалыма</w:t>
            </w:r>
          </w:p>
        </w:tc>
      </w:tr>
      <w:tr w:rsidR="00514179" w:rsidRPr="00415C20" w14:paraId="571CBEE3" w14:textId="77777777" w:rsidTr="001241EB">
        <w:trPr>
          <w:trHeight w:val="402"/>
        </w:trPr>
        <w:tc>
          <w:tcPr>
            <w:tcW w:w="1952" w:type="pct"/>
            <w:vAlign w:val="center"/>
          </w:tcPr>
          <w:p w14:paraId="265D287B" w14:textId="77777777" w:rsidR="00514179" w:rsidRPr="00DD4721" w:rsidRDefault="00514179" w:rsidP="00514179">
            <w:pPr>
              <w:widowControl w:val="0"/>
              <w:spacing w:before="60" w:after="6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Срок реализации проекта</w:t>
            </w:r>
          </w:p>
        </w:tc>
        <w:tc>
          <w:tcPr>
            <w:tcW w:w="3048" w:type="pct"/>
            <w:gridSpan w:val="2"/>
            <w:vAlign w:val="center"/>
          </w:tcPr>
          <w:p w14:paraId="5EE6CB93" w14:textId="0D65DD54" w:rsidR="00514179" w:rsidRPr="00DD4721"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2017-2021 гг.</w:t>
            </w:r>
          </w:p>
        </w:tc>
      </w:tr>
      <w:tr w:rsidR="00514179" w:rsidRPr="00415C20" w14:paraId="26F2EFBF" w14:textId="77777777" w:rsidTr="001241EB">
        <w:trPr>
          <w:trHeight w:val="402"/>
        </w:trPr>
        <w:tc>
          <w:tcPr>
            <w:tcW w:w="1952" w:type="pct"/>
            <w:vAlign w:val="center"/>
          </w:tcPr>
          <w:p w14:paraId="04D3E74E" w14:textId="77777777" w:rsidR="00514179" w:rsidRPr="00DD4721" w:rsidRDefault="00514179" w:rsidP="00514179">
            <w:pPr>
              <w:widowControl w:val="0"/>
              <w:spacing w:before="60" w:after="6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505D50D6" w14:textId="77777777" w:rsidR="00514179" w:rsidRPr="00DD4721"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w:t>
            </w:r>
          </w:p>
        </w:tc>
      </w:tr>
      <w:tr w:rsidR="00514179" w:rsidRPr="00415C20" w14:paraId="3C2E0D79" w14:textId="77777777" w:rsidTr="001241EB">
        <w:trPr>
          <w:trHeight w:val="402"/>
        </w:trPr>
        <w:tc>
          <w:tcPr>
            <w:tcW w:w="1952" w:type="pct"/>
            <w:vAlign w:val="center"/>
          </w:tcPr>
          <w:p w14:paraId="50E4293C" w14:textId="77777777" w:rsidR="00514179" w:rsidRPr="00DD4721" w:rsidRDefault="00514179" w:rsidP="00514179">
            <w:pPr>
              <w:widowControl w:val="0"/>
              <w:spacing w:before="60" w:after="6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5C0EBB23" w14:textId="1E466AA8" w:rsidR="00514179" w:rsidRPr="00DD4721" w:rsidRDefault="00DB3F82"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DB3F82">
              <w:rPr>
                <w:rFonts w:ascii="Times New Roman" w:eastAsia="Times New Roman" w:hAnsi="Times New Roman" w:cs="Times New Roman"/>
                <w:lang w:eastAsia="ru-RU"/>
              </w:rPr>
              <w:t>1013,43</w:t>
            </w:r>
            <w:r w:rsidR="00514179" w:rsidRPr="00DB3F82">
              <w:rPr>
                <w:rFonts w:ascii="Times New Roman" w:eastAsia="Times New Roman" w:hAnsi="Times New Roman" w:cs="Times New Roman"/>
                <w:lang w:eastAsia="ru-RU"/>
              </w:rPr>
              <w:t xml:space="preserve"> /-</w:t>
            </w:r>
          </w:p>
        </w:tc>
      </w:tr>
      <w:tr w:rsidR="00514179" w:rsidRPr="00415C20" w14:paraId="5B5511C7" w14:textId="77777777" w:rsidTr="001241EB">
        <w:trPr>
          <w:trHeight w:val="402"/>
        </w:trPr>
        <w:tc>
          <w:tcPr>
            <w:tcW w:w="1952" w:type="pct"/>
            <w:vAlign w:val="center"/>
          </w:tcPr>
          <w:p w14:paraId="4DC7BA0A" w14:textId="77777777" w:rsidR="00514179" w:rsidRPr="00DD4721"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p w14:paraId="0238FEBC" w14:textId="77777777" w:rsidR="00514179" w:rsidRPr="00DD4721" w:rsidRDefault="00514179" w:rsidP="00514179">
            <w:pPr>
              <w:widowControl w:val="0"/>
              <w:spacing w:before="60" w:after="60" w:line="240" w:lineRule="auto"/>
              <w:jc w:val="center"/>
              <w:rPr>
                <w:rFonts w:ascii="Times New Roman" w:eastAsia="Times New Roman" w:hAnsi="Times New Roman" w:cs="Times New Roman"/>
                <w:lang w:eastAsia="ru-RU"/>
              </w:rPr>
            </w:pPr>
          </w:p>
        </w:tc>
        <w:tc>
          <w:tcPr>
            <w:tcW w:w="3048" w:type="pct"/>
            <w:gridSpan w:val="2"/>
            <w:vAlign w:val="center"/>
          </w:tcPr>
          <w:p w14:paraId="5F911164" w14:textId="59C352D5" w:rsidR="00514179" w:rsidRPr="00DD4721" w:rsidRDefault="00514179" w:rsidP="00514179">
            <w:pPr>
              <w:autoSpaceDE w:val="0"/>
              <w:autoSpaceDN w:val="0"/>
              <w:adjustRightInd w:val="0"/>
              <w:spacing w:after="0" w:line="240" w:lineRule="auto"/>
              <w:jc w:val="center"/>
              <w:rPr>
                <w:rFonts w:ascii="Times New Roman" w:eastAsia="Times New Roman" w:hAnsi="Times New Roman" w:cs="Times New Roman"/>
                <w:lang w:val="en-US" w:eastAsia="ru-RU"/>
              </w:rPr>
            </w:pPr>
            <w:r w:rsidRPr="00DD4721">
              <w:rPr>
                <w:rFonts w:ascii="Times New Roman" w:eastAsia="Times New Roman" w:hAnsi="Times New Roman" w:cs="Times New Roman"/>
                <w:lang w:val="en-US" w:eastAsia="ru-RU"/>
              </w:rPr>
              <w:t>61/-</w:t>
            </w:r>
          </w:p>
        </w:tc>
      </w:tr>
      <w:tr w:rsidR="00514179" w:rsidRPr="00415C20" w14:paraId="4224D758" w14:textId="77777777" w:rsidTr="001241EB">
        <w:trPr>
          <w:trHeight w:val="402"/>
        </w:trPr>
        <w:tc>
          <w:tcPr>
            <w:tcW w:w="1952" w:type="pct"/>
            <w:vAlign w:val="center"/>
          </w:tcPr>
          <w:p w14:paraId="651094AD" w14:textId="79D56E32" w:rsidR="00514179" w:rsidRPr="00DD4721" w:rsidRDefault="00514179" w:rsidP="00514179">
            <w:pPr>
              <w:widowControl w:val="0"/>
              <w:spacing w:before="60" w:after="6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4824AD9A" w14:textId="2D68174A" w:rsidR="00514179" w:rsidRPr="00DD4721"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Количество мест – 273, количество номеров – 123</w:t>
            </w:r>
          </w:p>
        </w:tc>
      </w:tr>
      <w:tr w:rsidR="00514179" w:rsidRPr="00415C20" w14:paraId="78BE6256" w14:textId="77777777" w:rsidTr="001241EB">
        <w:trPr>
          <w:trHeight w:val="402"/>
        </w:trPr>
        <w:tc>
          <w:tcPr>
            <w:tcW w:w="1952" w:type="pct"/>
            <w:vAlign w:val="center"/>
          </w:tcPr>
          <w:p w14:paraId="1A66221D" w14:textId="77777777" w:rsidR="00514179" w:rsidRPr="00DD4721"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5B376F87" w14:textId="527293E4" w:rsidR="00514179" w:rsidRPr="00DD4721"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DB3F82">
              <w:rPr>
                <w:rFonts w:ascii="Times New Roman" w:eastAsia="Times New Roman" w:hAnsi="Times New Roman" w:cs="Times New Roman"/>
                <w:lang w:eastAsia="ru-RU"/>
              </w:rPr>
              <w:t>2021 г./-</w:t>
            </w:r>
          </w:p>
        </w:tc>
      </w:tr>
      <w:tr w:rsidR="00514179" w:rsidRPr="00415C20" w14:paraId="3644A403" w14:textId="77777777" w:rsidTr="0023645F">
        <w:trPr>
          <w:trHeight w:val="402"/>
        </w:trPr>
        <w:tc>
          <w:tcPr>
            <w:tcW w:w="1952" w:type="pct"/>
            <w:vAlign w:val="center"/>
          </w:tcPr>
          <w:p w14:paraId="3ACF6458" w14:textId="77777777" w:rsidR="00514179" w:rsidRPr="00DD4721"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w:t>
            </w:r>
          </w:p>
        </w:tc>
        <w:tc>
          <w:tcPr>
            <w:tcW w:w="3048" w:type="pct"/>
            <w:gridSpan w:val="2"/>
            <w:shd w:val="clear" w:color="auto" w:fill="auto"/>
            <w:vAlign w:val="center"/>
          </w:tcPr>
          <w:p w14:paraId="41495B69" w14:textId="331B787C" w:rsidR="00514179" w:rsidRPr="00DD4721"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DD4721">
              <w:rPr>
                <w:rFonts w:ascii="Times New Roman" w:eastAsia="Times New Roman" w:hAnsi="Times New Roman" w:cs="Times New Roman"/>
                <w:lang w:eastAsia="ru-RU"/>
              </w:rPr>
              <w:t xml:space="preserve">Оценка поступления НДФЛ после ввода в </w:t>
            </w:r>
            <w:r w:rsidRPr="00FC2AD8">
              <w:rPr>
                <w:rFonts w:ascii="Times New Roman" w:eastAsia="Times New Roman" w:hAnsi="Times New Roman" w:cs="Times New Roman"/>
                <w:lang w:eastAsia="ru-RU"/>
              </w:rPr>
              <w:t xml:space="preserve">эксплуатацию объекта – </w:t>
            </w:r>
            <w:r w:rsidR="00FC2AD8" w:rsidRPr="00FC2AD8">
              <w:rPr>
                <w:rFonts w:ascii="Times New Roman" w:eastAsia="Times New Roman" w:hAnsi="Times New Roman" w:cs="Times New Roman"/>
                <w:lang w:eastAsia="ru-RU"/>
              </w:rPr>
              <w:t>7 595,</w:t>
            </w:r>
            <w:r w:rsidR="00FC2AD8">
              <w:rPr>
                <w:rFonts w:ascii="Times New Roman" w:eastAsia="Times New Roman" w:hAnsi="Times New Roman" w:cs="Times New Roman"/>
                <w:lang w:eastAsia="ru-RU"/>
              </w:rPr>
              <w:t>0</w:t>
            </w:r>
            <w:r w:rsidRPr="00DD4721">
              <w:rPr>
                <w:rFonts w:ascii="Times New Roman" w:eastAsia="Times New Roman" w:hAnsi="Times New Roman" w:cs="Times New Roman"/>
                <w:lang w:eastAsia="ru-RU"/>
              </w:rPr>
              <w:t xml:space="preserve"> тыс. руб. / год</w:t>
            </w:r>
          </w:p>
        </w:tc>
      </w:tr>
      <w:tr w:rsidR="00514179" w:rsidRPr="00415C20" w14:paraId="52D23F56" w14:textId="77777777" w:rsidTr="001241EB">
        <w:trPr>
          <w:trHeight w:val="562"/>
        </w:trPr>
        <w:tc>
          <w:tcPr>
            <w:tcW w:w="5000" w:type="pct"/>
            <w:gridSpan w:val="3"/>
            <w:shd w:val="clear" w:color="auto" w:fill="auto"/>
            <w:vAlign w:val="center"/>
          </w:tcPr>
          <w:p w14:paraId="41D63C40" w14:textId="77610086" w:rsidR="00514179" w:rsidRPr="00F44C8E" w:rsidRDefault="00514179" w:rsidP="00514179">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4C8E">
              <w:rPr>
                <w:rFonts w:ascii="Times New Roman" w:eastAsia="Times New Roman" w:hAnsi="Times New Roman" w:cs="Times New Roman"/>
                <w:b/>
                <w:sz w:val="26"/>
                <w:szCs w:val="26"/>
                <w:lang w:eastAsia="ru-RU"/>
              </w:rPr>
              <w:t xml:space="preserve">5. Наименование проекта: </w:t>
            </w:r>
            <w:r w:rsidRPr="00F44C8E">
              <w:rPr>
                <w:rFonts w:ascii="Times New Roman" w:eastAsia="Times New Roman" w:hAnsi="Times New Roman" w:cs="Times New Roman"/>
                <w:sz w:val="26"/>
                <w:szCs w:val="26"/>
                <w:lang w:eastAsia="ru-RU"/>
              </w:rPr>
              <w:t>Теннисный центр в городе Когалым</w:t>
            </w:r>
          </w:p>
        </w:tc>
      </w:tr>
      <w:tr w:rsidR="00514179" w:rsidRPr="00415C20" w14:paraId="71C5AC8B" w14:textId="77777777" w:rsidTr="001241EB">
        <w:trPr>
          <w:trHeight w:val="562"/>
        </w:trPr>
        <w:tc>
          <w:tcPr>
            <w:tcW w:w="1952" w:type="pct"/>
            <w:vAlign w:val="center"/>
          </w:tcPr>
          <w:p w14:paraId="66D4A925" w14:textId="77777777" w:rsidR="00514179" w:rsidRPr="00F44C8E" w:rsidRDefault="00514179" w:rsidP="00514179">
            <w:pPr>
              <w:widowControl w:val="0"/>
              <w:spacing w:before="60" w:after="60" w:line="240" w:lineRule="auto"/>
              <w:jc w:val="center"/>
              <w:rPr>
                <w:rFonts w:ascii="Times New Roman" w:eastAsia="Times New Roman" w:hAnsi="Times New Roman" w:cs="Times New Roman"/>
                <w:lang w:eastAsia="ru-RU"/>
              </w:rPr>
            </w:pPr>
            <w:r w:rsidRPr="00F44C8E">
              <w:rPr>
                <w:rFonts w:ascii="Times New Roman" w:eastAsia="Times New Roman" w:hAnsi="Times New Roman" w:cs="Times New Roman"/>
                <w:lang w:eastAsia="ru-RU"/>
              </w:rPr>
              <w:t>Инициатор (Инвестор)</w:t>
            </w:r>
          </w:p>
          <w:p w14:paraId="0769E7A8" w14:textId="77777777" w:rsidR="00514179" w:rsidRPr="00F44C8E" w:rsidRDefault="00514179" w:rsidP="00514179">
            <w:pPr>
              <w:widowControl w:val="0"/>
              <w:spacing w:before="60" w:after="60" w:line="240" w:lineRule="auto"/>
              <w:jc w:val="center"/>
              <w:rPr>
                <w:rFonts w:ascii="Times New Roman" w:eastAsia="Times New Roman" w:hAnsi="Times New Roman" w:cs="Times New Roman"/>
                <w:lang w:eastAsia="ru-RU"/>
              </w:rPr>
            </w:pPr>
            <w:r w:rsidRPr="00F44C8E">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04E8CB23" w14:textId="771D24BA" w:rsidR="00514179" w:rsidRPr="00F44C8E"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4C8E">
              <w:rPr>
                <w:rFonts w:ascii="Times New Roman" w:eastAsia="Times New Roman" w:hAnsi="Times New Roman" w:cs="Times New Roman"/>
                <w:lang w:eastAsia="ru-RU"/>
              </w:rPr>
              <w:t>ООО «Теннисный центр»</w:t>
            </w:r>
            <w:r w:rsidR="000368B8">
              <w:rPr>
                <w:rFonts w:ascii="Times New Roman" w:eastAsia="Times New Roman" w:hAnsi="Times New Roman" w:cs="Times New Roman"/>
                <w:lang w:eastAsia="ru-RU"/>
              </w:rPr>
              <w:t>, ИНН</w:t>
            </w:r>
            <w:r w:rsidR="000368B8">
              <w:t xml:space="preserve"> </w:t>
            </w:r>
            <w:r w:rsidR="000368B8" w:rsidRPr="000368B8">
              <w:rPr>
                <w:rFonts w:ascii="Times New Roman" w:eastAsia="Times New Roman" w:hAnsi="Times New Roman" w:cs="Times New Roman"/>
                <w:lang w:eastAsia="ru-RU"/>
              </w:rPr>
              <w:t>8608060262</w:t>
            </w:r>
            <w:r w:rsidR="0000474B">
              <w:rPr>
                <w:rFonts w:ascii="Times New Roman" w:eastAsia="Times New Roman" w:hAnsi="Times New Roman" w:cs="Times New Roman"/>
                <w:lang w:eastAsia="ru-RU"/>
              </w:rPr>
              <w:t xml:space="preserve">, </w:t>
            </w:r>
            <w:r w:rsidR="0000474B" w:rsidRPr="0000474B">
              <w:rPr>
                <w:rFonts w:ascii="Times New Roman" w:eastAsia="Times New Roman" w:hAnsi="Times New Roman" w:cs="Times New Roman"/>
                <w:lang w:eastAsia="ru-RU"/>
              </w:rPr>
              <w:t>628485, Ханты-Мансийский Автономный округ - Югра, город Когалым, улица Дружбы Народов, дом 60, помещение 2-50</w:t>
            </w:r>
          </w:p>
        </w:tc>
      </w:tr>
      <w:tr w:rsidR="00514179" w:rsidRPr="00415C20" w14:paraId="0C5F8CFD" w14:textId="77777777" w:rsidTr="001241EB">
        <w:trPr>
          <w:trHeight w:val="562"/>
        </w:trPr>
        <w:tc>
          <w:tcPr>
            <w:tcW w:w="1952" w:type="pct"/>
            <w:vAlign w:val="center"/>
          </w:tcPr>
          <w:p w14:paraId="47793E7E" w14:textId="77777777" w:rsidR="00514179" w:rsidRPr="00F44C8E" w:rsidRDefault="00514179" w:rsidP="00514179">
            <w:pPr>
              <w:widowControl w:val="0"/>
              <w:spacing w:before="60" w:after="60" w:line="240" w:lineRule="auto"/>
              <w:jc w:val="center"/>
              <w:rPr>
                <w:rFonts w:ascii="Times New Roman" w:eastAsia="Times New Roman" w:hAnsi="Times New Roman" w:cs="Times New Roman"/>
                <w:lang w:eastAsia="ru-RU"/>
              </w:rPr>
            </w:pPr>
            <w:r w:rsidRPr="00F44C8E">
              <w:rPr>
                <w:rFonts w:ascii="Times New Roman" w:eastAsia="Times New Roman" w:hAnsi="Times New Roman" w:cs="Times New Roman"/>
                <w:lang w:eastAsia="ru-RU"/>
              </w:rPr>
              <w:t>Цель реализации проекта</w:t>
            </w:r>
          </w:p>
        </w:tc>
        <w:tc>
          <w:tcPr>
            <w:tcW w:w="3048" w:type="pct"/>
            <w:gridSpan w:val="2"/>
            <w:vAlign w:val="center"/>
          </w:tcPr>
          <w:p w14:paraId="115F3421" w14:textId="77777777" w:rsidR="00514179" w:rsidRPr="00F44C8E"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4C8E">
              <w:rPr>
                <w:rFonts w:ascii="Times New Roman" w:eastAsia="Times New Roman" w:hAnsi="Times New Roman" w:cs="Times New Roman"/>
                <w:lang w:eastAsia="ru-RU"/>
              </w:rPr>
              <w:t>Проведение тренировочных занятий по теннису, организация оздоровительных занятий с использованием тренажеров, а также проведения соревнований по теннису регионального значения</w:t>
            </w:r>
          </w:p>
        </w:tc>
      </w:tr>
      <w:tr w:rsidR="00514179" w:rsidRPr="00415C20" w14:paraId="33879C75" w14:textId="77777777" w:rsidTr="001241EB">
        <w:trPr>
          <w:trHeight w:val="562"/>
        </w:trPr>
        <w:tc>
          <w:tcPr>
            <w:tcW w:w="1952" w:type="pct"/>
            <w:vAlign w:val="center"/>
          </w:tcPr>
          <w:p w14:paraId="48B085D3" w14:textId="77777777" w:rsidR="00514179" w:rsidRPr="00F44C8E" w:rsidRDefault="00514179" w:rsidP="00514179">
            <w:pPr>
              <w:widowControl w:val="0"/>
              <w:spacing w:before="60" w:after="60" w:line="240" w:lineRule="auto"/>
              <w:jc w:val="center"/>
              <w:rPr>
                <w:rFonts w:ascii="Times New Roman" w:eastAsia="Times New Roman" w:hAnsi="Times New Roman" w:cs="Times New Roman"/>
                <w:lang w:eastAsia="ru-RU"/>
              </w:rPr>
            </w:pPr>
            <w:r w:rsidRPr="00F44C8E">
              <w:rPr>
                <w:rFonts w:ascii="Times New Roman" w:eastAsia="Times New Roman" w:hAnsi="Times New Roman" w:cs="Times New Roman"/>
                <w:lang w:eastAsia="ru-RU"/>
              </w:rPr>
              <w:t>Срок реализации проекта</w:t>
            </w:r>
          </w:p>
        </w:tc>
        <w:tc>
          <w:tcPr>
            <w:tcW w:w="3048" w:type="pct"/>
            <w:gridSpan w:val="2"/>
            <w:vAlign w:val="center"/>
          </w:tcPr>
          <w:p w14:paraId="370AC72B" w14:textId="107C5759" w:rsidR="00514179" w:rsidRPr="00A522ED" w:rsidRDefault="00514179" w:rsidP="00D71DCE">
            <w:pPr>
              <w:autoSpaceDE w:val="0"/>
              <w:autoSpaceDN w:val="0"/>
              <w:adjustRightInd w:val="0"/>
              <w:spacing w:before="60" w:after="60" w:line="240" w:lineRule="auto"/>
              <w:jc w:val="center"/>
              <w:rPr>
                <w:rFonts w:ascii="Times New Roman" w:eastAsia="Times New Roman" w:hAnsi="Times New Roman" w:cs="Times New Roman"/>
                <w:highlight w:val="yellow"/>
                <w:lang w:eastAsia="ru-RU"/>
              </w:rPr>
            </w:pPr>
            <w:r w:rsidRPr="00D71DCE">
              <w:rPr>
                <w:rFonts w:ascii="Times New Roman" w:eastAsia="Times New Roman" w:hAnsi="Times New Roman" w:cs="Times New Roman"/>
                <w:lang w:eastAsia="ru-RU"/>
              </w:rPr>
              <w:t>2018-202</w:t>
            </w:r>
            <w:r w:rsidR="00D71DCE" w:rsidRPr="00D71DCE">
              <w:rPr>
                <w:rFonts w:ascii="Times New Roman" w:eastAsia="Times New Roman" w:hAnsi="Times New Roman" w:cs="Times New Roman"/>
                <w:lang w:eastAsia="ru-RU"/>
              </w:rPr>
              <w:t>1</w:t>
            </w:r>
            <w:r w:rsidRPr="00D71DCE">
              <w:rPr>
                <w:rFonts w:ascii="Times New Roman" w:eastAsia="Times New Roman" w:hAnsi="Times New Roman" w:cs="Times New Roman"/>
                <w:lang w:eastAsia="ru-RU"/>
              </w:rPr>
              <w:t xml:space="preserve"> гг.</w:t>
            </w:r>
          </w:p>
        </w:tc>
      </w:tr>
      <w:tr w:rsidR="00514179" w:rsidRPr="00415C20" w14:paraId="587A6C33" w14:textId="77777777" w:rsidTr="001241EB">
        <w:trPr>
          <w:trHeight w:val="562"/>
        </w:trPr>
        <w:tc>
          <w:tcPr>
            <w:tcW w:w="1952" w:type="pct"/>
            <w:vAlign w:val="center"/>
          </w:tcPr>
          <w:p w14:paraId="7489F431" w14:textId="77777777" w:rsidR="00514179" w:rsidRPr="00F44C8E" w:rsidRDefault="00514179" w:rsidP="00514179">
            <w:pPr>
              <w:widowControl w:val="0"/>
              <w:spacing w:before="60" w:after="60" w:line="240" w:lineRule="auto"/>
              <w:jc w:val="center"/>
              <w:rPr>
                <w:rFonts w:ascii="Times New Roman" w:eastAsia="Times New Roman" w:hAnsi="Times New Roman" w:cs="Times New Roman"/>
                <w:lang w:eastAsia="ru-RU"/>
              </w:rPr>
            </w:pPr>
            <w:r w:rsidRPr="00F44C8E">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6B69E4C6" w14:textId="77777777" w:rsidR="00514179" w:rsidRPr="00F44C8E"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4C8E">
              <w:rPr>
                <w:rFonts w:ascii="Times New Roman" w:eastAsia="Times New Roman" w:hAnsi="Times New Roman" w:cs="Times New Roman"/>
                <w:lang w:eastAsia="ru-RU"/>
              </w:rPr>
              <w:t>-</w:t>
            </w:r>
          </w:p>
        </w:tc>
      </w:tr>
      <w:tr w:rsidR="00514179" w:rsidRPr="00415C20" w14:paraId="79AD6037" w14:textId="77777777" w:rsidTr="001241EB">
        <w:trPr>
          <w:trHeight w:val="562"/>
        </w:trPr>
        <w:tc>
          <w:tcPr>
            <w:tcW w:w="1952" w:type="pct"/>
            <w:vAlign w:val="center"/>
          </w:tcPr>
          <w:p w14:paraId="6B95CC7F" w14:textId="77777777" w:rsidR="00514179" w:rsidRPr="00F44C8E" w:rsidRDefault="00514179" w:rsidP="00514179">
            <w:pPr>
              <w:widowControl w:val="0"/>
              <w:spacing w:before="60" w:after="60" w:line="240" w:lineRule="auto"/>
              <w:jc w:val="center"/>
              <w:rPr>
                <w:rFonts w:ascii="Times New Roman" w:eastAsia="Times New Roman" w:hAnsi="Times New Roman" w:cs="Times New Roman"/>
                <w:lang w:eastAsia="ru-RU"/>
              </w:rPr>
            </w:pPr>
            <w:r w:rsidRPr="00F44C8E">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6CD31A85" w14:textId="7E55F564" w:rsidR="00514179" w:rsidRPr="00A522ED" w:rsidRDefault="00D71DCE" w:rsidP="00514179">
            <w:pPr>
              <w:autoSpaceDE w:val="0"/>
              <w:autoSpaceDN w:val="0"/>
              <w:adjustRightInd w:val="0"/>
              <w:spacing w:before="60" w:after="60" w:line="240" w:lineRule="auto"/>
              <w:jc w:val="center"/>
              <w:rPr>
                <w:rFonts w:ascii="Times New Roman" w:eastAsia="Times New Roman" w:hAnsi="Times New Roman" w:cs="Times New Roman"/>
                <w:highlight w:val="yellow"/>
                <w:lang w:eastAsia="ru-RU"/>
              </w:rPr>
            </w:pPr>
            <w:r w:rsidRPr="00D71DCE">
              <w:rPr>
                <w:rFonts w:ascii="Times New Roman" w:eastAsia="Times New Roman" w:hAnsi="Times New Roman" w:cs="Times New Roman"/>
                <w:lang w:eastAsia="ru-RU"/>
              </w:rPr>
              <w:t>933,7</w:t>
            </w:r>
            <w:r w:rsidR="00514179" w:rsidRPr="00D71DCE">
              <w:rPr>
                <w:rFonts w:ascii="Times New Roman" w:eastAsia="Times New Roman" w:hAnsi="Times New Roman" w:cs="Times New Roman"/>
                <w:lang w:eastAsia="ru-RU"/>
              </w:rPr>
              <w:t>/-</w:t>
            </w:r>
          </w:p>
        </w:tc>
      </w:tr>
      <w:tr w:rsidR="00514179" w:rsidRPr="00415C20" w14:paraId="54AF0F26" w14:textId="77777777" w:rsidTr="001241EB">
        <w:trPr>
          <w:trHeight w:val="562"/>
        </w:trPr>
        <w:tc>
          <w:tcPr>
            <w:tcW w:w="1952" w:type="pct"/>
            <w:vAlign w:val="center"/>
          </w:tcPr>
          <w:p w14:paraId="0B512096" w14:textId="77777777" w:rsidR="00514179" w:rsidRPr="00F44C8E"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4C8E">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425BBEAF" w14:textId="51AFC23A" w:rsidR="00514179" w:rsidRPr="00F44C8E" w:rsidRDefault="00514179" w:rsidP="00514179">
            <w:pPr>
              <w:autoSpaceDE w:val="0"/>
              <w:autoSpaceDN w:val="0"/>
              <w:adjustRightInd w:val="0"/>
              <w:spacing w:before="60" w:after="60" w:line="240" w:lineRule="auto"/>
              <w:jc w:val="center"/>
              <w:rPr>
                <w:rFonts w:ascii="Times New Roman" w:eastAsia="Times New Roman" w:hAnsi="Times New Roman" w:cs="Times New Roman"/>
                <w:lang w:val="en-US" w:eastAsia="ru-RU"/>
              </w:rPr>
            </w:pPr>
            <w:r w:rsidRPr="00F44C8E">
              <w:rPr>
                <w:rFonts w:ascii="Times New Roman" w:eastAsia="Times New Roman" w:hAnsi="Times New Roman" w:cs="Times New Roman"/>
                <w:lang w:val="en-US" w:eastAsia="ru-RU"/>
              </w:rPr>
              <w:t>92/-</w:t>
            </w:r>
          </w:p>
        </w:tc>
      </w:tr>
      <w:tr w:rsidR="00514179" w:rsidRPr="00415C20" w14:paraId="3551224A" w14:textId="77777777" w:rsidTr="001241EB">
        <w:trPr>
          <w:trHeight w:val="562"/>
        </w:trPr>
        <w:tc>
          <w:tcPr>
            <w:tcW w:w="1952" w:type="pct"/>
            <w:vAlign w:val="center"/>
          </w:tcPr>
          <w:p w14:paraId="1D7A1815" w14:textId="3B8E3F1D" w:rsidR="00514179" w:rsidRPr="00F44C8E" w:rsidRDefault="00514179" w:rsidP="00514179">
            <w:pPr>
              <w:widowControl w:val="0"/>
              <w:spacing w:before="60" w:after="60" w:line="240" w:lineRule="auto"/>
              <w:jc w:val="center"/>
              <w:rPr>
                <w:rFonts w:ascii="Times New Roman" w:eastAsia="Times New Roman" w:hAnsi="Times New Roman" w:cs="Times New Roman"/>
                <w:lang w:eastAsia="ru-RU"/>
              </w:rPr>
            </w:pPr>
            <w:r w:rsidRPr="00F44C8E">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038F8E42" w14:textId="3CF613FF" w:rsidR="00514179" w:rsidRPr="00F44C8E"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338 зрителей</w:t>
            </w:r>
          </w:p>
        </w:tc>
      </w:tr>
      <w:tr w:rsidR="00514179" w:rsidRPr="00415C20" w14:paraId="69CC637A" w14:textId="77777777" w:rsidTr="001241EB">
        <w:trPr>
          <w:trHeight w:val="562"/>
        </w:trPr>
        <w:tc>
          <w:tcPr>
            <w:tcW w:w="1952" w:type="pct"/>
            <w:vAlign w:val="center"/>
          </w:tcPr>
          <w:p w14:paraId="64800E61" w14:textId="77777777" w:rsidR="00514179" w:rsidRPr="00F805F9"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805F9">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1FB47A81" w14:textId="4E4A9010" w:rsidR="00514179" w:rsidRPr="00F44C8E" w:rsidRDefault="00DB3F82"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DB3F82">
              <w:rPr>
                <w:rFonts w:ascii="Times New Roman" w:eastAsia="Times New Roman" w:hAnsi="Times New Roman" w:cs="Times New Roman"/>
                <w:lang w:eastAsia="ru-RU"/>
              </w:rPr>
              <w:t>2021</w:t>
            </w:r>
            <w:r w:rsidR="00514179" w:rsidRPr="00DB3F82">
              <w:rPr>
                <w:rFonts w:ascii="Times New Roman" w:eastAsia="Times New Roman" w:hAnsi="Times New Roman" w:cs="Times New Roman"/>
                <w:lang w:eastAsia="ru-RU"/>
              </w:rPr>
              <w:t xml:space="preserve"> г./-</w:t>
            </w:r>
          </w:p>
        </w:tc>
      </w:tr>
      <w:tr w:rsidR="00514179" w:rsidRPr="00415C20" w14:paraId="59E9FC2F" w14:textId="77777777" w:rsidTr="001241EB">
        <w:trPr>
          <w:trHeight w:val="562"/>
        </w:trPr>
        <w:tc>
          <w:tcPr>
            <w:tcW w:w="1952" w:type="pct"/>
            <w:vAlign w:val="center"/>
          </w:tcPr>
          <w:p w14:paraId="393E8AF2" w14:textId="4F4DB88B" w:rsidR="00514179" w:rsidRPr="00F805F9"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805F9">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w:t>
            </w:r>
          </w:p>
        </w:tc>
        <w:tc>
          <w:tcPr>
            <w:tcW w:w="3048" w:type="pct"/>
            <w:gridSpan w:val="2"/>
            <w:vAlign w:val="center"/>
          </w:tcPr>
          <w:p w14:paraId="2F653D36" w14:textId="4A3BAF39" w:rsidR="00514179" w:rsidRPr="00F44C8E"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805F9">
              <w:rPr>
                <w:rFonts w:ascii="Times New Roman" w:eastAsia="Times New Roman" w:hAnsi="Times New Roman" w:cs="Times New Roman"/>
                <w:lang w:eastAsia="ru-RU"/>
              </w:rPr>
              <w:t xml:space="preserve">Оценка поступления НДФЛ после ввода в эксплуатацию </w:t>
            </w:r>
            <w:r w:rsidRPr="00FC2AD8">
              <w:rPr>
                <w:rFonts w:ascii="Times New Roman" w:eastAsia="Times New Roman" w:hAnsi="Times New Roman" w:cs="Times New Roman"/>
                <w:lang w:eastAsia="ru-RU"/>
              </w:rPr>
              <w:t xml:space="preserve">объекта </w:t>
            </w:r>
            <w:r w:rsidR="00FC2AD8" w:rsidRPr="00FC2AD8">
              <w:rPr>
                <w:rFonts w:ascii="Times New Roman" w:eastAsia="Times New Roman" w:hAnsi="Times New Roman" w:cs="Times New Roman"/>
                <w:lang w:eastAsia="ru-RU"/>
              </w:rPr>
              <w:t>– 11</w:t>
            </w:r>
            <w:r w:rsidR="0035201F">
              <w:rPr>
                <w:rFonts w:ascii="Times New Roman" w:eastAsia="Times New Roman" w:hAnsi="Times New Roman" w:cs="Times New Roman"/>
                <w:lang w:eastAsia="ru-RU"/>
              </w:rPr>
              <w:t xml:space="preserve"> </w:t>
            </w:r>
            <w:r w:rsidR="00FC2AD8" w:rsidRPr="00FC2AD8">
              <w:rPr>
                <w:rFonts w:ascii="Times New Roman" w:eastAsia="Times New Roman" w:hAnsi="Times New Roman" w:cs="Times New Roman"/>
                <w:lang w:eastAsia="ru-RU"/>
              </w:rPr>
              <w:t>455,0</w:t>
            </w:r>
            <w:r w:rsidRPr="00FC2AD8">
              <w:rPr>
                <w:rFonts w:ascii="Times New Roman" w:eastAsia="Times New Roman" w:hAnsi="Times New Roman" w:cs="Times New Roman"/>
                <w:lang w:eastAsia="ru-RU"/>
              </w:rPr>
              <w:t xml:space="preserve"> тыс. руб. / год</w:t>
            </w:r>
          </w:p>
        </w:tc>
      </w:tr>
      <w:tr w:rsidR="00514179" w:rsidRPr="00F4369F" w14:paraId="28EFA06A" w14:textId="77777777" w:rsidTr="00567EA4">
        <w:trPr>
          <w:trHeight w:val="562"/>
        </w:trPr>
        <w:tc>
          <w:tcPr>
            <w:tcW w:w="5000" w:type="pct"/>
            <w:gridSpan w:val="3"/>
            <w:shd w:val="clear" w:color="auto" w:fill="auto"/>
            <w:vAlign w:val="center"/>
          </w:tcPr>
          <w:p w14:paraId="2D7CD477" w14:textId="6151092E" w:rsidR="00514179" w:rsidRPr="00F4369F" w:rsidRDefault="00A522ED" w:rsidP="00514179">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6</w:t>
            </w:r>
            <w:r w:rsidR="00514179" w:rsidRPr="00F4369F">
              <w:rPr>
                <w:rFonts w:ascii="Times New Roman" w:eastAsia="Times New Roman" w:hAnsi="Times New Roman" w:cs="Times New Roman"/>
                <w:b/>
                <w:sz w:val="26"/>
                <w:szCs w:val="26"/>
                <w:lang w:eastAsia="ru-RU"/>
              </w:rPr>
              <w:t xml:space="preserve">. Наименование проекта: </w:t>
            </w:r>
            <w:r w:rsidR="00514179" w:rsidRPr="006C0C71">
              <w:rPr>
                <w:rFonts w:ascii="Times New Roman" w:eastAsia="Times New Roman" w:hAnsi="Times New Roman" w:cs="Times New Roman"/>
                <w:sz w:val="26"/>
                <w:szCs w:val="26"/>
                <w:lang w:eastAsia="ru-RU"/>
              </w:rPr>
              <w:t xml:space="preserve">Реконструкция здания, расположенного по адресу: </w:t>
            </w:r>
            <w:r w:rsidR="009F4851" w:rsidRPr="006C0C71">
              <w:rPr>
                <w:rFonts w:ascii="Times New Roman" w:eastAsia="Times New Roman" w:hAnsi="Times New Roman" w:cs="Times New Roman"/>
                <w:sz w:val="26"/>
                <w:szCs w:val="26"/>
                <w:lang w:eastAsia="ru-RU"/>
              </w:rPr>
              <w:t>ул. Набережная</w:t>
            </w:r>
            <w:r w:rsidR="00514179" w:rsidRPr="006C0C71">
              <w:rPr>
                <w:rFonts w:ascii="Times New Roman" w:eastAsia="Times New Roman" w:hAnsi="Times New Roman" w:cs="Times New Roman"/>
                <w:sz w:val="26"/>
                <w:szCs w:val="26"/>
                <w:lang w:eastAsia="ru-RU"/>
              </w:rPr>
              <w:t>, 59 под размещение спортивного комплекса</w:t>
            </w:r>
          </w:p>
        </w:tc>
      </w:tr>
      <w:tr w:rsidR="00514179" w:rsidRPr="00F4369F" w14:paraId="25E04384" w14:textId="77777777" w:rsidTr="00567EA4">
        <w:trPr>
          <w:trHeight w:val="562"/>
        </w:trPr>
        <w:tc>
          <w:tcPr>
            <w:tcW w:w="1952" w:type="pct"/>
            <w:vAlign w:val="center"/>
          </w:tcPr>
          <w:p w14:paraId="0BE9CB6B"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Инициатор (Инвестор)</w:t>
            </w:r>
          </w:p>
          <w:p w14:paraId="232D713C"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215DC877" w14:textId="50AA2FC4"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ПАО «ЛУКОЙЛ»</w:t>
            </w:r>
          </w:p>
        </w:tc>
      </w:tr>
      <w:tr w:rsidR="00514179" w:rsidRPr="00F4369F" w14:paraId="169D3A08" w14:textId="77777777" w:rsidTr="00567EA4">
        <w:trPr>
          <w:trHeight w:val="562"/>
        </w:trPr>
        <w:tc>
          <w:tcPr>
            <w:tcW w:w="1952" w:type="pct"/>
            <w:vAlign w:val="center"/>
          </w:tcPr>
          <w:p w14:paraId="278AE0F7"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Цель реализации проекта</w:t>
            </w:r>
          </w:p>
        </w:tc>
        <w:tc>
          <w:tcPr>
            <w:tcW w:w="3048" w:type="pct"/>
            <w:gridSpan w:val="2"/>
            <w:vAlign w:val="center"/>
          </w:tcPr>
          <w:p w14:paraId="15E53E8C" w14:textId="7E59DCD1"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6B51DE">
              <w:rPr>
                <w:rFonts w:ascii="Times New Roman" w:eastAsia="Times New Roman" w:hAnsi="Times New Roman" w:cs="Times New Roman"/>
                <w:lang w:eastAsia="ru-RU"/>
              </w:rPr>
              <w:t>Повышение обеспеченности граждан спортивными сооружение, увеличение доли граждан систематически занимающихся физической культурой и спортом</w:t>
            </w:r>
          </w:p>
        </w:tc>
      </w:tr>
      <w:tr w:rsidR="00514179" w:rsidRPr="00F4369F" w14:paraId="3DAC40B1" w14:textId="77777777" w:rsidTr="00567EA4">
        <w:trPr>
          <w:trHeight w:val="562"/>
        </w:trPr>
        <w:tc>
          <w:tcPr>
            <w:tcW w:w="1952" w:type="pct"/>
            <w:vAlign w:val="center"/>
          </w:tcPr>
          <w:p w14:paraId="28C80F16"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Срок реализации проекта</w:t>
            </w:r>
          </w:p>
        </w:tc>
        <w:tc>
          <w:tcPr>
            <w:tcW w:w="3048" w:type="pct"/>
            <w:gridSpan w:val="2"/>
            <w:vAlign w:val="center"/>
          </w:tcPr>
          <w:p w14:paraId="1DF79217" w14:textId="3D517552"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2019-202</w:t>
            </w:r>
            <w:r>
              <w:rPr>
                <w:rFonts w:ascii="Times New Roman" w:eastAsia="Times New Roman" w:hAnsi="Times New Roman" w:cs="Times New Roman"/>
                <w:lang w:eastAsia="ru-RU"/>
              </w:rPr>
              <w:t>0</w:t>
            </w:r>
            <w:r w:rsidRPr="00F4369F">
              <w:rPr>
                <w:rFonts w:ascii="Times New Roman" w:eastAsia="Times New Roman" w:hAnsi="Times New Roman" w:cs="Times New Roman"/>
                <w:lang w:eastAsia="ru-RU"/>
              </w:rPr>
              <w:t xml:space="preserve"> гг.</w:t>
            </w:r>
          </w:p>
        </w:tc>
      </w:tr>
      <w:tr w:rsidR="00514179" w:rsidRPr="00F4369F" w14:paraId="228B7726" w14:textId="77777777" w:rsidTr="00567EA4">
        <w:trPr>
          <w:trHeight w:val="562"/>
        </w:trPr>
        <w:tc>
          <w:tcPr>
            <w:tcW w:w="1952" w:type="pct"/>
            <w:vAlign w:val="center"/>
          </w:tcPr>
          <w:p w14:paraId="143A92F5"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71A3589D" w14:textId="490A132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43A9F3C9" w14:textId="77777777" w:rsidTr="00567EA4">
        <w:trPr>
          <w:trHeight w:val="562"/>
        </w:trPr>
        <w:tc>
          <w:tcPr>
            <w:tcW w:w="1952" w:type="pct"/>
            <w:vAlign w:val="center"/>
          </w:tcPr>
          <w:p w14:paraId="5B66A6DF"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0C1CB073" w14:textId="0042315B" w:rsidR="00514179" w:rsidRPr="00F4369F" w:rsidRDefault="00514179" w:rsidP="00E46A21">
            <w:pPr>
              <w:autoSpaceDE w:val="0"/>
              <w:autoSpaceDN w:val="0"/>
              <w:adjustRightInd w:val="0"/>
              <w:spacing w:before="60" w:after="60" w:line="240" w:lineRule="auto"/>
              <w:jc w:val="center"/>
              <w:rPr>
                <w:rFonts w:ascii="Times New Roman" w:eastAsia="Times New Roman" w:hAnsi="Times New Roman" w:cs="Times New Roman"/>
                <w:lang w:eastAsia="ru-RU"/>
              </w:rPr>
            </w:pPr>
            <w:r w:rsidRPr="006C7C0B">
              <w:rPr>
                <w:rFonts w:ascii="Times New Roman" w:eastAsia="Times New Roman" w:hAnsi="Times New Roman" w:cs="Times New Roman"/>
                <w:lang w:eastAsia="ru-RU"/>
              </w:rPr>
              <w:t>74,</w:t>
            </w:r>
            <w:r w:rsidR="00E46A21" w:rsidRPr="006C7C0B">
              <w:rPr>
                <w:rFonts w:ascii="Times New Roman" w:eastAsia="Times New Roman" w:hAnsi="Times New Roman" w:cs="Times New Roman"/>
                <w:lang w:eastAsia="ru-RU"/>
              </w:rPr>
              <w:t>9</w:t>
            </w:r>
            <w:r w:rsidR="006B22A5" w:rsidRPr="006C7C0B">
              <w:rPr>
                <w:rFonts w:ascii="Times New Roman" w:eastAsia="Times New Roman" w:hAnsi="Times New Roman" w:cs="Times New Roman"/>
                <w:lang w:eastAsia="ru-RU"/>
              </w:rPr>
              <w:t>/54,8</w:t>
            </w:r>
          </w:p>
        </w:tc>
      </w:tr>
      <w:tr w:rsidR="00514179" w:rsidRPr="00F4369F" w14:paraId="752A376D" w14:textId="77777777" w:rsidTr="00567EA4">
        <w:trPr>
          <w:trHeight w:val="562"/>
        </w:trPr>
        <w:tc>
          <w:tcPr>
            <w:tcW w:w="1952" w:type="pct"/>
            <w:vAlign w:val="center"/>
          </w:tcPr>
          <w:p w14:paraId="69FA2ED9" w14:textId="7777777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3DE429F3" w14:textId="1A260B6D"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F4369F">
              <w:rPr>
                <w:rFonts w:ascii="Times New Roman" w:eastAsia="Times New Roman" w:hAnsi="Times New Roman" w:cs="Times New Roman"/>
                <w:lang w:eastAsia="ru-RU"/>
              </w:rPr>
              <w:t>/-</w:t>
            </w:r>
          </w:p>
        </w:tc>
      </w:tr>
      <w:tr w:rsidR="00514179" w:rsidRPr="00F4369F" w14:paraId="51CC2FDC" w14:textId="77777777" w:rsidTr="00567EA4">
        <w:trPr>
          <w:trHeight w:val="562"/>
        </w:trPr>
        <w:tc>
          <w:tcPr>
            <w:tcW w:w="1952" w:type="pct"/>
            <w:vAlign w:val="center"/>
          </w:tcPr>
          <w:p w14:paraId="6F9D3CDE"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7E34FC9E" w14:textId="1BA3FC64"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6F9E5B23" w14:textId="77777777" w:rsidTr="00567EA4">
        <w:trPr>
          <w:trHeight w:val="562"/>
        </w:trPr>
        <w:tc>
          <w:tcPr>
            <w:tcW w:w="1952" w:type="pct"/>
            <w:vAlign w:val="center"/>
          </w:tcPr>
          <w:p w14:paraId="2154EB82" w14:textId="77777777" w:rsidR="00514179" w:rsidRPr="009C6CC0"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9C6CC0">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51DB92DF" w14:textId="58E180EE" w:rsidR="00514179" w:rsidRPr="009C6CC0"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9C6CC0">
              <w:rPr>
                <w:rFonts w:ascii="Times New Roman" w:eastAsia="Times New Roman" w:hAnsi="Times New Roman" w:cs="Times New Roman"/>
                <w:lang w:eastAsia="ru-RU"/>
              </w:rPr>
              <w:t>2020/-</w:t>
            </w:r>
          </w:p>
        </w:tc>
      </w:tr>
      <w:tr w:rsidR="00514179" w:rsidRPr="00F4369F" w14:paraId="047636DB" w14:textId="77777777" w:rsidTr="00567EA4">
        <w:trPr>
          <w:trHeight w:val="562"/>
        </w:trPr>
        <w:tc>
          <w:tcPr>
            <w:tcW w:w="1952" w:type="pct"/>
            <w:vAlign w:val="center"/>
          </w:tcPr>
          <w:p w14:paraId="291B3DA9" w14:textId="77777777" w:rsidR="00514179" w:rsidRPr="009C6CC0"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9C6CC0">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w:t>
            </w:r>
          </w:p>
        </w:tc>
        <w:tc>
          <w:tcPr>
            <w:tcW w:w="3048" w:type="pct"/>
            <w:gridSpan w:val="2"/>
            <w:vAlign w:val="center"/>
          </w:tcPr>
          <w:p w14:paraId="15193E42" w14:textId="6EBDF24C" w:rsidR="00514179" w:rsidRPr="009C6CC0" w:rsidRDefault="00514179" w:rsidP="00804D5C">
            <w:pPr>
              <w:autoSpaceDE w:val="0"/>
              <w:autoSpaceDN w:val="0"/>
              <w:adjustRightInd w:val="0"/>
              <w:spacing w:before="60" w:after="60" w:line="240" w:lineRule="auto"/>
              <w:jc w:val="center"/>
              <w:rPr>
                <w:rFonts w:ascii="Times New Roman" w:eastAsia="Times New Roman" w:hAnsi="Times New Roman" w:cs="Times New Roman"/>
                <w:lang w:eastAsia="ru-RU"/>
              </w:rPr>
            </w:pPr>
            <w:r w:rsidRPr="009C6CC0">
              <w:rPr>
                <w:rFonts w:ascii="Times New Roman" w:eastAsia="Times New Roman" w:hAnsi="Times New Roman" w:cs="Times New Roman"/>
                <w:lang w:eastAsia="ru-RU"/>
              </w:rPr>
              <w:t xml:space="preserve">Предполагаемый объем </w:t>
            </w:r>
            <w:r w:rsidRPr="00804D5C">
              <w:rPr>
                <w:rFonts w:ascii="Times New Roman" w:eastAsia="Times New Roman" w:hAnsi="Times New Roman" w:cs="Times New Roman"/>
                <w:lang w:eastAsia="ru-RU"/>
              </w:rPr>
              <w:t xml:space="preserve">налоговых отчислений </w:t>
            </w:r>
            <w:r w:rsidR="00804D5C" w:rsidRPr="00804D5C">
              <w:rPr>
                <w:rFonts w:ascii="Times New Roman" w:eastAsia="Times New Roman" w:hAnsi="Times New Roman" w:cs="Times New Roman"/>
                <w:lang w:eastAsia="ru-RU"/>
              </w:rPr>
              <w:t>1</w:t>
            </w:r>
            <w:r w:rsidR="0035201F">
              <w:rPr>
                <w:rFonts w:ascii="Times New Roman" w:eastAsia="Times New Roman" w:hAnsi="Times New Roman" w:cs="Times New Roman"/>
                <w:lang w:eastAsia="ru-RU"/>
              </w:rPr>
              <w:t xml:space="preserve"> </w:t>
            </w:r>
            <w:r w:rsidR="00804D5C" w:rsidRPr="00804D5C">
              <w:rPr>
                <w:rFonts w:ascii="Times New Roman" w:eastAsia="Times New Roman" w:hAnsi="Times New Roman" w:cs="Times New Roman"/>
                <w:lang w:eastAsia="ru-RU"/>
              </w:rPr>
              <w:t>311,0</w:t>
            </w:r>
            <w:r w:rsidRPr="00804D5C">
              <w:rPr>
                <w:rFonts w:ascii="Times New Roman" w:eastAsia="Times New Roman" w:hAnsi="Times New Roman" w:cs="Times New Roman"/>
                <w:lang w:eastAsia="ru-RU"/>
              </w:rPr>
              <w:t xml:space="preserve"> тыс. руб./год</w:t>
            </w:r>
            <w:r w:rsidRPr="009C6CC0">
              <w:rPr>
                <w:rFonts w:ascii="Times New Roman" w:eastAsia="Times New Roman" w:hAnsi="Times New Roman" w:cs="Times New Roman"/>
                <w:lang w:eastAsia="ru-RU"/>
              </w:rPr>
              <w:t xml:space="preserve"> </w:t>
            </w:r>
          </w:p>
        </w:tc>
      </w:tr>
      <w:tr w:rsidR="00514179" w:rsidRPr="00F4369F" w14:paraId="79ECB079" w14:textId="77777777" w:rsidTr="00567EA4">
        <w:trPr>
          <w:trHeight w:val="562"/>
        </w:trPr>
        <w:tc>
          <w:tcPr>
            <w:tcW w:w="5000" w:type="pct"/>
            <w:gridSpan w:val="3"/>
            <w:shd w:val="clear" w:color="auto" w:fill="auto"/>
            <w:vAlign w:val="center"/>
          </w:tcPr>
          <w:p w14:paraId="1E8BF2C2" w14:textId="5BD4A857" w:rsidR="00514179" w:rsidRPr="00140170" w:rsidRDefault="00943FF4" w:rsidP="00514179">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7</w:t>
            </w:r>
            <w:r w:rsidR="00514179" w:rsidRPr="00140170">
              <w:rPr>
                <w:rFonts w:ascii="Times New Roman" w:eastAsia="Times New Roman" w:hAnsi="Times New Roman" w:cs="Times New Roman"/>
                <w:b/>
                <w:sz w:val="26"/>
                <w:szCs w:val="26"/>
                <w:lang w:eastAsia="ru-RU"/>
              </w:rPr>
              <w:t xml:space="preserve">. Наименование проекта: </w:t>
            </w:r>
            <w:r w:rsidR="00514179" w:rsidRPr="00140170">
              <w:rPr>
                <w:rFonts w:ascii="Times New Roman" w:eastAsia="Times New Roman" w:hAnsi="Times New Roman" w:cs="Times New Roman"/>
                <w:sz w:val="26"/>
                <w:szCs w:val="26"/>
                <w:lang w:eastAsia="ru-RU"/>
              </w:rPr>
              <w:t>Музыкальная школа</w:t>
            </w:r>
          </w:p>
        </w:tc>
      </w:tr>
      <w:tr w:rsidR="00514179" w:rsidRPr="00F4369F" w14:paraId="5A876E60" w14:textId="77777777" w:rsidTr="00567EA4">
        <w:trPr>
          <w:trHeight w:val="562"/>
        </w:trPr>
        <w:tc>
          <w:tcPr>
            <w:tcW w:w="1952" w:type="pct"/>
            <w:vAlign w:val="center"/>
          </w:tcPr>
          <w:p w14:paraId="083B1469" w14:textId="77777777" w:rsidR="00514179" w:rsidRPr="00140170" w:rsidRDefault="00514179" w:rsidP="00514179">
            <w:pPr>
              <w:widowControl w:val="0"/>
              <w:spacing w:before="60" w:after="60" w:line="240" w:lineRule="auto"/>
              <w:jc w:val="center"/>
              <w:rPr>
                <w:rFonts w:ascii="Times New Roman" w:eastAsia="Times New Roman" w:hAnsi="Times New Roman" w:cs="Times New Roman"/>
                <w:lang w:eastAsia="ru-RU"/>
              </w:rPr>
            </w:pPr>
            <w:r w:rsidRPr="00140170">
              <w:rPr>
                <w:rFonts w:ascii="Times New Roman" w:eastAsia="Times New Roman" w:hAnsi="Times New Roman" w:cs="Times New Roman"/>
                <w:lang w:eastAsia="ru-RU"/>
              </w:rPr>
              <w:t>Инициатор (Инвестор)</w:t>
            </w:r>
          </w:p>
          <w:p w14:paraId="5D8ABCC3" w14:textId="77777777" w:rsidR="00514179" w:rsidRPr="00140170" w:rsidRDefault="00514179" w:rsidP="00514179">
            <w:pPr>
              <w:widowControl w:val="0"/>
              <w:spacing w:before="60" w:after="60" w:line="240" w:lineRule="auto"/>
              <w:jc w:val="center"/>
              <w:rPr>
                <w:rFonts w:ascii="Times New Roman" w:eastAsia="Times New Roman" w:hAnsi="Times New Roman" w:cs="Times New Roman"/>
                <w:lang w:eastAsia="ru-RU"/>
              </w:rPr>
            </w:pPr>
            <w:r w:rsidRPr="00140170">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2E785CA8" w14:textId="5ED8CBB8" w:rsidR="00514179" w:rsidRPr="00140170" w:rsidRDefault="008476DB" w:rsidP="008476DB">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Благотворительный фонд </w:t>
            </w:r>
            <w:r w:rsidR="00514179" w:rsidRPr="00140170">
              <w:rPr>
                <w:rFonts w:ascii="Times New Roman" w:eastAsia="Times New Roman" w:hAnsi="Times New Roman" w:cs="Times New Roman"/>
                <w:lang w:eastAsia="ru-RU"/>
              </w:rPr>
              <w:t>«ЛУКОЙЛ»</w:t>
            </w:r>
          </w:p>
        </w:tc>
      </w:tr>
      <w:tr w:rsidR="00514179" w:rsidRPr="00F4369F" w14:paraId="487AE5CA" w14:textId="77777777" w:rsidTr="00567EA4">
        <w:trPr>
          <w:trHeight w:val="562"/>
        </w:trPr>
        <w:tc>
          <w:tcPr>
            <w:tcW w:w="1952" w:type="pct"/>
            <w:vAlign w:val="center"/>
          </w:tcPr>
          <w:p w14:paraId="18A22E72" w14:textId="77777777" w:rsidR="00514179" w:rsidRPr="00140170" w:rsidRDefault="00514179" w:rsidP="00514179">
            <w:pPr>
              <w:widowControl w:val="0"/>
              <w:spacing w:before="60" w:after="60" w:line="240" w:lineRule="auto"/>
              <w:jc w:val="center"/>
              <w:rPr>
                <w:rFonts w:ascii="Times New Roman" w:eastAsia="Times New Roman" w:hAnsi="Times New Roman" w:cs="Times New Roman"/>
                <w:lang w:eastAsia="ru-RU"/>
              </w:rPr>
            </w:pPr>
            <w:r w:rsidRPr="00140170">
              <w:rPr>
                <w:rFonts w:ascii="Times New Roman" w:eastAsia="Times New Roman" w:hAnsi="Times New Roman" w:cs="Times New Roman"/>
                <w:lang w:eastAsia="ru-RU"/>
              </w:rPr>
              <w:t>Цель реализации проекта</w:t>
            </w:r>
          </w:p>
        </w:tc>
        <w:tc>
          <w:tcPr>
            <w:tcW w:w="3048" w:type="pct"/>
            <w:gridSpan w:val="2"/>
            <w:vAlign w:val="center"/>
          </w:tcPr>
          <w:p w14:paraId="7BDC0766" w14:textId="77777777" w:rsidR="00514179" w:rsidRPr="00140170"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140170">
              <w:rPr>
                <w:rFonts w:ascii="Times New Roman" w:eastAsia="Times New Roman" w:hAnsi="Times New Roman" w:cs="Times New Roman"/>
                <w:lang w:eastAsia="ru-RU"/>
              </w:rPr>
              <w:t xml:space="preserve">Организация музыкальных занятий и искусств. </w:t>
            </w:r>
          </w:p>
          <w:p w14:paraId="0C4BAE5D" w14:textId="4314D083" w:rsidR="00514179" w:rsidRPr="00140170"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140170">
              <w:rPr>
                <w:rFonts w:ascii="Times New Roman" w:eastAsia="Times New Roman" w:hAnsi="Times New Roman" w:cs="Times New Roman"/>
                <w:lang w:eastAsia="ru-RU"/>
              </w:rPr>
              <w:t>Предоставление услуг культурно-досуговой сферы.</w:t>
            </w:r>
          </w:p>
          <w:p w14:paraId="20DC8F87" w14:textId="56D671E3" w:rsidR="00514179" w:rsidRPr="00140170"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p>
        </w:tc>
      </w:tr>
      <w:tr w:rsidR="00514179" w:rsidRPr="00F4369F" w14:paraId="196066C2" w14:textId="77777777" w:rsidTr="00567EA4">
        <w:trPr>
          <w:trHeight w:val="562"/>
        </w:trPr>
        <w:tc>
          <w:tcPr>
            <w:tcW w:w="1952" w:type="pct"/>
            <w:vAlign w:val="center"/>
          </w:tcPr>
          <w:p w14:paraId="2DCE559E" w14:textId="77777777" w:rsidR="00514179" w:rsidRPr="00140170" w:rsidRDefault="00514179" w:rsidP="00514179">
            <w:pPr>
              <w:widowControl w:val="0"/>
              <w:spacing w:before="60" w:after="60" w:line="240" w:lineRule="auto"/>
              <w:jc w:val="center"/>
              <w:rPr>
                <w:rFonts w:ascii="Times New Roman" w:eastAsia="Times New Roman" w:hAnsi="Times New Roman" w:cs="Times New Roman"/>
                <w:lang w:eastAsia="ru-RU"/>
              </w:rPr>
            </w:pPr>
            <w:r w:rsidRPr="00140170">
              <w:rPr>
                <w:rFonts w:ascii="Times New Roman" w:eastAsia="Times New Roman" w:hAnsi="Times New Roman" w:cs="Times New Roman"/>
                <w:lang w:eastAsia="ru-RU"/>
              </w:rPr>
              <w:t>Срок реализации проекта</w:t>
            </w:r>
          </w:p>
        </w:tc>
        <w:tc>
          <w:tcPr>
            <w:tcW w:w="3048" w:type="pct"/>
            <w:gridSpan w:val="2"/>
            <w:vAlign w:val="center"/>
          </w:tcPr>
          <w:p w14:paraId="5FB76311" w14:textId="143C58F1" w:rsidR="00514179" w:rsidRPr="00140170"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140170">
              <w:rPr>
                <w:rFonts w:ascii="Times New Roman" w:eastAsia="Times New Roman" w:hAnsi="Times New Roman" w:cs="Times New Roman"/>
                <w:lang w:eastAsia="ru-RU"/>
              </w:rPr>
              <w:t>2019-2022 гг.</w:t>
            </w:r>
          </w:p>
        </w:tc>
      </w:tr>
      <w:tr w:rsidR="00514179" w:rsidRPr="00F4369F" w14:paraId="2086FB8C" w14:textId="77777777" w:rsidTr="00567EA4">
        <w:trPr>
          <w:trHeight w:val="562"/>
        </w:trPr>
        <w:tc>
          <w:tcPr>
            <w:tcW w:w="1952" w:type="pct"/>
            <w:vAlign w:val="center"/>
          </w:tcPr>
          <w:p w14:paraId="2252E351" w14:textId="77777777" w:rsidR="00514179" w:rsidRPr="00140170" w:rsidRDefault="00514179" w:rsidP="00514179">
            <w:pPr>
              <w:widowControl w:val="0"/>
              <w:spacing w:before="60" w:after="60" w:line="240" w:lineRule="auto"/>
              <w:jc w:val="center"/>
              <w:rPr>
                <w:rFonts w:ascii="Times New Roman" w:eastAsia="Times New Roman" w:hAnsi="Times New Roman" w:cs="Times New Roman"/>
                <w:lang w:eastAsia="ru-RU"/>
              </w:rPr>
            </w:pPr>
            <w:r w:rsidRPr="00140170">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7D9A38EE" w14:textId="520F2FE3" w:rsidR="00514179" w:rsidRPr="00140170"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140170">
              <w:rPr>
                <w:rFonts w:ascii="Times New Roman" w:eastAsia="Times New Roman" w:hAnsi="Times New Roman" w:cs="Times New Roman"/>
                <w:lang w:eastAsia="ru-RU"/>
              </w:rPr>
              <w:t xml:space="preserve">- </w:t>
            </w:r>
          </w:p>
        </w:tc>
      </w:tr>
      <w:tr w:rsidR="00514179" w:rsidRPr="00F4369F" w14:paraId="63B155CE" w14:textId="77777777" w:rsidTr="00567EA4">
        <w:trPr>
          <w:trHeight w:val="562"/>
        </w:trPr>
        <w:tc>
          <w:tcPr>
            <w:tcW w:w="1952" w:type="pct"/>
            <w:vAlign w:val="center"/>
          </w:tcPr>
          <w:p w14:paraId="756CF1B6"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6F81DABC" w14:textId="2E58E635"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683,9</w:t>
            </w:r>
            <w:r w:rsidRPr="00F4369F">
              <w:rPr>
                <w:rFonts w:ascii="Times New Roman" w:eastAsia="Times New Roman" w:hAnsi="Times New Roman" w:cs="Times New Roman"/>
                <w:lang w:eastAsia="ru-RU"/>
              </w:rPr>
              <w:t>/-</w:t>
            </w:r>
          </w:p>
        </w:tc>
      </w:tr>
      <w:tr w:rsidR="00514179" w:rsidRPr="00F4369F" w14:paraId="2DAA2679" w14:textId="77777777" w:rsidTr="00567EA4">
        <w:trPr>
          <w:trHeight w:val="562"/>
        </w:trPr>
        <w:tc>
          <w:tcPr>
            <w:tcW w:w="1952" w:type="pct"/>
            <w:vAlign w:val="center"/>
          </w:tcPr>
          <w:p w14:paraId="2535B540" w14:textId="7777777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187723EE" w14:textId="1124C4D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8</w:t>
            </w:r>
            <w:r>
              <w:rPr>
                <w:rFonts w:ascii="Times New Roman" w:eastAsia="Times New Roman" w:hAnsi="Times New Roman" w:cs="Times New Roman"/>
                <w:lang w:eastAsia="ru-RU"/>
              </w:rPr>
              <w:t>6</w:t>
            </w:r>
            <w:r w:rsidRPr="00F4369F">
              <w:rPr>
                <w:rFonts w:ascii="Times New Roman" w:eastAsia="Times New Roman" w:hAnsi="Times New Roman" w:cs="Times New Roman"/>
                <w:lang w:eastAsia="ru-RU"/>
              </w:rPr>
              <w:t>/-</w:t>
            </w:r>
          </w:p>
        </w:tc>
      </w:tr>
      <w:tr w:rsidR="00514179" w:rsidRPr="00F4369F" w14:paraId="206C73D0" w14:textId="77777777" w:rsidTr="00567EA4">
        <w:trPr>
          <w:trHeight w:val="562"/>
        </w:trPr>
        <w:tc>
          <w:tcPr>
            <w:tcW w:w="1952" w:type="pct"/>
            <w:vAlign w:val="center"/>
          </w:tcPr>
          <w:p w14:paraId="7392AE98"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5D40F7BA" w14:textId="7A5BBAA5"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7766081A" w14:textId="77777777" w:rsidTr="00567EA4">
        <w:trPr>
          <w:trHeight w:val="562"/>
        </w:trPr>
        <w:tc>
          <w:tcPr>
            <w:tcW w:w="1952" w:type="pct"/>
            <w:vAlign w:val="center"/>
          </w:tcPr>
          <w:p w14:paraId="7BA3B2D9" w14:textId="7777777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52112930" w14:textId="20A6059B"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F4369F">
              <w:rPr>
                <w:rFonts w:ascii="Times New Roman" w:eastAsia="Times New Roman" w:hAnsi="Times New Roman" w:cs="Times New Roman"/>
                <w:lang w:eastAsia="ru-RU"/>
              </w:rPr>
              <w:t>/-</w:t>
            </w:r>
          </w:p>
        </w:tc>
      </w:tr>
      <w:tr w:rsidR="00514179" w:rsidRPr="00F4369F" w14:paraId="46330577" w14:textId="77777777" w:rsidTr="00567EA4">
        <w:trPr>
          <w:trHeight w:val="562"/>
        </w:trPr>
        <w:tc>
          <w:tcPr>
            <w:tcW w:w="1952" w:type="pct"/>
            <w:vAlign w:val="center"/>
          </w:tcPr>
          <w:p w14:paraId="2051BC57" w14:textId="6D8A75B1"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C34A48">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w:t>
            </w:r>
            <w:r w:rsidRPr="00F4369F">
              <w:rPr>
                <w:rFonts w:ascii="Times New Roman" w:eastAsia="Times New Roman" w:hAnsi="Times New Roman" w:cs="Times New Roman"/>
                <w:lang w:eastAsia="ru-RU"/>
              </w:rPr>
              <w:t xml:space="preserve"> в прошедшем году и текущем году на конец отчетного периода</w:t>
            </w:r>
          </w:p>
        </w:tc>
        <w:tc>
          <w:tcPr>
            <w:tcW w:w="3048" w:type="pct"/>
            <w:gridSpan w:val="2"/>
            <w:vAlign w:val="center"/>
          </w:tcPr>
          <w:p w14:paraId="7AB328D9" w14:textId="49F5E8C3" w:rsidR="00514179" w:rsidRPr="00F4369F" w:rsidRDefault="00514179" w:rsidP="00804D5C">
            <w:pPr>
              <w:autoSpaceDE w:val="0"/>
              <w:autoSpaceDN w:val="0"/>
              <w:adjustRightInd w:val="0"/>
              <w:spacing w:before="60" w:after="60" w:line="240" w:lineRule="auto"/>
              <w:jc w:val="center"/>
              <w:rPr>
                <w:rFonts w:ascii="Times New Roman" w:eastAsia="Times New Roman" w:hAnsi="Times New Roman" w:cs="Times New Roman"/>
                <w:lang w:eastAsia="ru-RU"/>
              </w:rPr>
            </w:pPr>
            <w:r w:rsidRPr="00C34A48">
              <w:rPr>
                <w:rFonts w:ascii="Times New Roman" w:eastAsia="Times New Roman" w:hAnsi="Times New Roman" w:cs="Times New Roman"/>
                <w:lang w:eastAsia="ru-RU"/>
              </w:rPr>
              <w:t xml:space="preserve">Оценка поступления НДФЛ после ввода в </w:t>
            </w:r>
            <w:r w:rsidRPr="00804D5C">
              <w:rPr>
                <w:rFonts w:ascii="Times New Roman" w:eastAsia="Times New Roman" w:hAnsi="Times New Roman" w:cs="Times New Roman"/>
                <w:lang w:eastAsia="ru-RU"/>
              </w:rPr>
              <w:t>эксплуатацию объекта – 11</w:t>
            </w:r>
            <w:r w:rsidR="00804D5C" w:rsidRPr="00804D5C">
              <w:rPr>
                <w:rFonts w:ascii="Times New Roman" w:eastAsia="Times New Roman" w:hAnsi="Times New Roman" w:cs="Times New Roman"/>
                <w:lang w:eastAsia="ru-RU"/>
              </w:rPr>
              <w:t> 256,0</w:t>
            </w:r>
            <w:r w:rsidRPr="00804D5C">
              <w:rPr>
                <w:rFonts w:ascii="Times New Roman" w:eastAsia="Times New Roman" w:hAnsi="Times New Roman" w:cs="Times New Roman"/>
                <w:lang w:eastAsia="ru-RU"/>
              </w:rPr>
              <w:t xml:space="preserve"> тыс. руб.</w:t>
            </w:r>
            <w:r w:rsidR="0035201F">
              <w:rPr>
                <w:rFonts w:ascii="Times New Roman" w:eastAsia="Times New Roman" w:hAnsi="Times New Roman" w:cs="Times New Roman"/>
                <w:lang w:eastAsia="ru-RU"/>
              </w:rPr>
              <w:t xml:space="preserve"> </w:t>
            </w:r>
            <w:r w:rsidRPr="00804D5C">
              <w:rPr>
                <w:rFonts w:ascii="Times New Roman" w:eastAsia="Times New Roman" w:hAnsi="Times New Roman" w:cs="Times New Roman"/>
                <w:lang w:eastAsia="ru-RU"/>
              </w:rPr>
              <w:t>год.</w:t>
            </w:r>
          </w:p>
        </w:tc>
      </w:tr>
      <w:tr w:rsidR="00514179" w:rsidRPr="00F4369F" w14:paraId="097E66BA" w14:textId="77777777" w:rsidTr="00567EA4">
        <w:trPr>
          <w:trHeight w:val="562"/>
        </w:trPr>
        <w:tc>
          <w:tcPr>
            <w:tcW w:w="5000" w:type="pct"/>
            <w:gridSpan w:val="3"/>
            <w:shd w:val="clear" w:color="auto" w:fill="auto"/>
            <w:vAlign w:val="center"/>
          </w:tcPr>
          <w:p w14:paraId="2E659128" w14:textId="412B1890" w:rsidR="00514179" w:rsidRPr="00F4369F" w:rsidRDefault="00943FF4" w:rsidP="00514179">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8</w:t>
            </w:r>
            <w:r w:rsidR="00514179" w:rsidRPr="00F4369F">
              <w:rPr>
                <w:rFonts w:ascii="Times New Roman" w:eastAsia="Times New Roman" w:hAnsi="Times New Roman" w:cs="Times New Roman"/>
                <w:b/>
                <w:sz w:val="26"/>
                <w:szCs w:val="26"/>
                <w:lang w:eastAsia="ru-RU"/>
              </w:rPr>
              <w:t xml:space="preserve">. Наименование проекта: </w:t>
            </w:r>
            <w:r w:rsidR="00514179" w:rsidRPr="006C0C71">
              <w:rPr>
                <w:rFonts w:ascii="Times New Roman" w:eastAsia="Times New Roman" w:hAnsi="Times New Roman" w:cs="Times New Roman"/>
                <w:sz w:val="26"/>
                <w:szCs w:val="26"/>
                <w:lang w:eastAsia="ru-RU"/>
              </w:rPr>
              <w:t>Строительство теплицы закрытого типа по выращиванию овощей в Ханты-Мансийском автономном округе – Югра</w:t>
            </w:r>
          </w:p>
        </w:tc>
      </w:tr>
      <w:tr w:rsidR="00514179" w:rsidRPr="00F4369F" w14:paraId="74B05456" w14:textId="77777777" w:rsidTr="00567EA4">
        <w:trPr>
          <w:trHeight w:val="562"/>
        </w:trPr>
        <w:tc>
          <w:tcPr>
            <w:tcW w:w="1952" w:type="pct"/>
            <w:vAlign w:val="center"/>
          </w:tcPr>
          <w:p w14:paraId="5137B414"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Инициатор (Инвестор)</w:t>
            </w:r>
          </w:p>
          <w:p w14:paraId="61043A2E"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7AD2DB1A" w14:textId="77777777" w:rsidR="00514179"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ИП Азаева Е.В. (ИНН 860805309585)</w:t>
            </w:r>
          </w:p>
          <w:p w14:paraId="7A38EB85" w14:textId="72501860"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Глава КФХ Азаева П.Ш. (ИНН 860804605172)</w:t>
            </w:r>
          </w:p>
        </w:tc>
      </w:tr>
      <w:tr w:rsidR="00514179" w:rsidRPr="00F4369F" w14:paraId="037DDD4E" w14:textId="77777777" w:rsidTr="00567EA4">
        <w:trPr>
          <w:trHeight w:val="562"/>
        </w:trPr>
        <w:tc>
          <w:tcPr>
            <w:tcW w:w="1952" w:type="pct"/>
            <w:vAlign w:val="center"/>
          </w:tcPr>
          <w:p w14:paraId="2BA04D5F" w14:textId="062C734E"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Цель реализации проекта</w:t>
            </w:r>
          </w:p>
        </w:tc>
        <w:tc>
          <w:tcPr>
            <w:tcW w:w="3048" w:type="pct"/>
            <w:gridSpan w:val="2"/>
            <w:vAlign w:val="center"/>
          </w:tcPr>
          <w:p w14:paraId="3FC4FF2B" w14:textId="2DBDB191" w:rsidR="00514179" w:rsidRPr="00F4369F" w:rsidRDefault="00514179" w:rsidP="00514179">
            <w:pPr>
              <w:autoSpaceDE w:val="0"/>
              <w:autoSpaceDN w:val="0"/>
              <w:adjustRightInd w:val="0"/>
              <w:spacing w:before="60" w:after="60" w:line="240" w:lineRule="auto"/>
              <w:jc w:val="both"/>
              <w:rPr>
                <w:rFonts w:ascii="Times New Roman" w:eastAsia="Times New Roman" w:hAnsi="Times New Roman" w:cs="Times New Roman"/>
                <w:lang w:eastAsia="ru-RU"/>
              </w:rPr>
            </w:pPr>
            <w:r w:rsidRPr="00774895">
              <w:rPr>
                <w:rFonts w:ascii="Times New Roman" w:eastAsia="Times New Roman" w:hAnsi="Times New Roman" w:cs="Times New Roman"/>
                <w:lang w:eastAsia="ru-RU"/>
              </w:rPr>
              <w:t>Строительство высокотехнологичного тепличного комплекса закрытого типа общей площадью 675 кв. м.</w:t>
            </w:r>
            <w:r>
              <w:rPr>
                <w:rFonts w:ascii="Times New Roman" w:eastAsia="Times New Roman" w:hAnsi="Times New Roman" w:cs="Times New Roman"/>
                <w:lang w:eastAsia="ru-RU"/>
              </w:rPr>
              <w:t xml:space="preserve"> </w:t>
            </w:r>
            <w:r w:rsidRPr="00774895">
              <w:rPr>
                <w:rFonts w:ascii="Times New Roman" w:eastAsia="Times New Roman" w:hAnsi="Times New Roman" w:cs="Times New Roman"/>
                <w:lang w:eastAsia="ru-RU"/>
              </w:rPr>
              <w:t>Выход на производственную мощность на 13 месяц</w:t>
            </w:r>
            <w:r>
              <w:rPr>
                <w:rFonts w:ascii="Times New Roman" w:eastAsia="Times New Roman" w:hAnsi="Times New Roman" w:cs="Times New Roman"/>
                <w:lang w:eastAsia="ru-RU"/>
              </w:rPr>
              <w:t>е с момента реализации проекта.</w:t>
            </w:r>
          </w:p>
        </w:tc>
      </w:tr>
      <w:tr w:rsidR="00514179" w:rsidRPr="00F4369F" w14:paraId="69ED5578" w14:textId="77777777" w:rsidTr="00567EA4">
        <w:trPr>
          <w:trHeight w:val="562"/>
        </w:trPr>
        <w:tc>
          <w:tcPr>
            <w:tcW w:w="1952" w:type="pct"/>
            <w:vAlign w:val="center"/>
          </w:tcPr>
          <w:p w14:paraId="0E9FB428"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Срок реализации проекта</w:t>
            </w:r>
          </w:p>
        </w:tc>
        <w:tc>
          <w:tcPr>
            <w:tcW w:w="3048" w:type="pct"/>
            <w:gridSpan w:val="2"/>
            <w:vAlign w:val="center"/>
          </w:tcPr>
          <w:p w14:paraId="1FCF2C90" w14:textId="31AF96A8"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2019-202</w:t>
            </w:r>
            <w:r>
              <w:rPr>
                <w:rFonts w:ascii="Times New Roman" w:eastAsia="Times New Roman" w:hAnsi="Times New Roman" w:cs="Times New Roman"/>
                <w:lang w:eastAsia="ru-RU"/>
              </w:rPr>
              <w:t>0</w:t>
            </w:r>
            <w:r w:rsidRPr="00F4369F">
              <w:rPr>
                <w:rFonts w:ascii="Times New Roman" w:eastAsia="Times New Roman" w:hAnsi="Times New Roman" w:cs="Times New Roman"/>
                <w:lang w:eastAsia="ru-RU"/>
              </w:rPr>
              <w:t xml:space="preserve"> гг.</w:t>
            </w:r>
          </w:p>
        </w:tc>
      </w:tr>
      <w:tr w:rsidR="00514179" w:rsidRPr="00F4369F" w14:paraId="475DBCEF" w14:textId="77777777" w:rsidTr="00567EA4">
        <w:trPr>
          <w:trHeight w:val="562"/>
        </w:trPr>
        <w:tc>
          <w:tcPr>
            <w:tcW w:w="1952" w:type="pct"/>
            <w:vAlign w:val="center"/>
          </w:tcPr>
          <w:p w14:paraId="50F4CF88"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5ACA86AC" w14:textId="77777777" w:rsidR="00514179" w:rsidRPr="00F4369F" w:rsidRDefault="00514179" w:rsidP="00514179">
            <w:pPr>
              <w:autoSpaceDE w:val="0"/>
              <w:autoSpaceDN w:val="0"/>
              <w:adjustRightInd w:val="0"/>
              <w:spacing w:before="60" w:after="60" w:line="240" w:lineRule="auto"/>
              <w:rPr>
                <w:rFonts w:ascii="Times New Roman" w:eastAsia="Times New Roman" w:hAnsi="Times New Roman" w:cs="Times New Roman"/>
                <w:lang w:eastAsia="ru-RU"/>
              </w:rPr>
            </w:pPr>
          </w:p>
          <w:p w14:paraId="7BD577B1" w14:textId="59D81084"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Договор о предоставлении гранта в форме субсидии субъектам малого и среднего предпринимательства №16 от 18.09.2019</w:t>
            </w:r>
          </w:p>
        </w:tc>
      </w:tr>
      <w:tr w:rsidR="00514179" w:rsidRPr="00F4369F" w14:paraId="16DF82AF" w14:textId="77777777" w:rsidTr="00567EA4">
        <w:trPr>
          <w:trHeight w:val="562"/>
        </w:trPr>
        <w:tc>
          <w:tcPr>
            <w:tcW w:w="1952" w:type="pct"/>
            <w:vAlign w:val="center"/>
          </w:tcPr>
          <w:p w14:paraId="7225EB92"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33CB3C92" w14:textId="740751AE" w:rsidR="00514179" w:rsidRPr="00AD37D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D37DF">
              <w:rPr>
                <w:rFonts w:ascii="Times New Roman" w:eastAsia="Times New Roman" w:hAnsi="Times New Roman" w:cs="Times New Roman"/>
                <w:lang w:eastAsia="ru-RU"/>
              </w:rPr>
              <w:t>1,67/-</w:t>
            </w:r>
          </w:p>
        </w:tc>
      </w:tr>
      <w:tr w:rsidR="00514179" w:rsidRPr="00F4369F" w14:paraId="68AC1AA3" w14:textId="77777777" w:rsidTr="00567EA4">
        <w:trPr>
          <w:trHeight w:val="562"/>
        </w:trPr>
        <w:tc>
          <w:tcPr>
            <w:tcW w:w="1952" w:type="pct"/>
            <w:vAlign w:val="center"/>
          </w:tcPr>
          <w:p w14:paraId="17A53EA8" w14:textId="7777777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396166A8" w14:textId="06ADD4DE" w:rsidR="00514179" w:rsidRPr="00AD37DF" w:rsidRDefault="00D71DCE"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D37DF">
              <w:rPr>
                <w:rFonts w:ascii="Times New Roman" w:eastAsia="Times New Roman" w:hAnsi="Times New Roman" w:cs="Times New Roman"/>
                <w:lang w:eastAsia="ru-RU"/>
              </w:rPr>
              <w:t>14/-</w:t>
            </w:r>
          </w:p>
        </w:tc>
      </w:tr>
      <w:tr w:rsidR="00514179" w:rsidRPr="00F4369F" w14:paraId="7798FB91" w14:textId="77777777" w:rsidTr="00567EA4">
        <w:trPr>
          <w:trHeight w:val="562"/>
        </w:trPr>
        <w:tc>
          <w:tcPr>
            <w:tcW w:w="1952" w:type="pct"/>
            <w:vAlign w:val="center"/>
          </w:tcPr>
          <w:p w14:paraId="2D86D6BA" w14:textId="77777777" w:rsidR="00514179" w:rsidRPr="00F4369F" w:rsidRDefault="00514179" w:rsidP="00514179">
            <w:pPr>
              <w:widowControl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47CEA9B1" w14:textId="77777777" w:rsidR="00514179"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1763AD">
              <w:rPr>
                <w:rFonts w:ascii="Times New Roman" w:eastAsia="Times New Roman" w:hAnsi="Times New Roman" w:cs="Times New Roman"/>
                <w:lang w:eastAsia="ru-RU"/>
              </w:rPr>
              <w:t>4</w:t>
            </w:r>
            <w:r>
              <w:rPr>
                <w:rFonts w:ascii="Times New Roman" w:eastAsia="Times New Roman" w:hAnsi="Times New Roman" w:cs="Times New Roman"/>
                <w:lang w:val="en-US" w:eastAsia="ru-RU"/>
              </w:rPr>
              <w:t> </w:t>
            </w:r>
            <w:r w:rsidRPr="001763AD">
              <w:rPr>
                <w:rFonts w:ascii="Times New Roman" w:eastAsia="Times New Roman" w:hAnsi="Times New Roman" w:cs="Times New Roman"/>
                <w:lang w:eastAsia="ru-RU"/>
              </w:rPr>
              <w:t xml:space="preserve">400 </w:t>
            </w:r>
            <w:r>
              <w:rPr>
                <w:rFonts w:ascii="Times New Roman" w:eastAsia="Times New Roman" w:hAnsi="Times New Roman" w:cs="Times New Roman"/>
                <w:lang w:eastAsia="ru-RU"/>
              </w:rPr>
              <w:t>кг</w:t>
            </w:r>
            <w:r w:rsidRPr="00F4369F">
              <w:rPr>
                <w:rFonts w:ascii="Times New Roman" w:eastAsia="Times New Roman" w:hAnsi="Times New Roman" w:cs="Times New Roman"/>
                <w:lang w:eastAsia="ru-RU"/>
              </w:rPr>
              <w:t>/</w:t>
            </w:r>
            <w:r>
              <w:rPr>
                <w:rFonts w:ascii="Times New Roman" w:eastAsia="Times New Roman" w:hAnsi="Times New Roman" w:cs="Times New Roman"/>
                <w:lang w:eastAsia="ru-RU"/>
              </w:rPr>
              <w:t>мес в первый год</w:t>
            </w:r>
          </w:p>
          <w:p w14:paraId="28E86C8C" w14:textId="561F7578"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4 550</w:t>
            </w:r>
            <w:r w:rsidRPr="00321211">
              <w:rPr>
                <w:rFonts w:ascii="Times New Roman" w:eastAsia="Times New Roman" w:hAnsi="Times New Roman" w:cs="Times New Roman"/>
                <w:lang w:eastAsia="ru-RU"/>
              </w:rPr>
              <w:t xml:space="preserve"> кг/мес в</w:t>
            </w:r>
            <w:r>
              <w:rPr>
                <w:rFonts w:ascii="Times New Roman" w:eastAsia="Times New Roman" w:hAnsi="Times New Roman" w:cs="Times New Roman"/>
                <w:lang w:eastAsia="ru-RU"/>
              </w:rPr>
              <w:t>о второй и третий г</w:t>
            </w:r>
            <w:r w:rsidRPr="00321211">
              <w:rPr>
                <w:rFonts w:ascii="Times New Roman" w:eastAsia="Times New Roman" w:hAnsi="Times New Roman" w:cs="Times New Roman"/>
                <w:lang w:eastAsia="ru-RU"/>
              </w:rPr>
              <w:t>од</w:t>
            </w:r>
          </w:p>
        </w:tc>
      </w:tr>
      <w:tr w:rsidR="00514179" w:rsidRPr="00F4369F" w14:paraId="46AF0DEB" w14:textId="77777777" w:rsidTr="00567EA4">
        <w:trPr>
          <w:trHeight w:val="562"/>
        </w:trPr>
        <w:tc>
          <w:tcPr>
            <w:tcW w:w="1952" w:type="pct"/>
            <w:vAlign w:val="center"/>
          </w:tcPr>
          <w:p w14:paraId="42F7D92B" w14:textId="5E50C23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4369F">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39532B40" w14:textId="52C42A06" w:rsidR="00514179" w:rsidRPr="00280AF5" w:rsidRDefault="00514179" w:rsidP="00514179">
            <w:pPr>
              <w:autoSpaceDE w:val="0"/>
              <w:autoSpaceDN w:val="0"/>
              <w:adjustRightInd w:val="0"/>
              <w:spacing w:before="60" w:after="60" w:line="240" w:lineRule="auto"/>
              <w:jc w:val="center"/>
              <w:rPr>
                <w:rFonts w:ascii="Times New Roman" w:eastAsia="Times New Roman" w:hAnsi="Times New Roman" w:cs="Times New Roman"/>
                <w:lang w:val="en-US" w:eastAsia="ru-RU"/>
              </w:rPr>
            </w:pPr>
            <w:r w:rsidRPr="00F4369F">
              <w:rPr>
                <w:rFonts w:ascii="Times New Roman" w:eastAsia="Times New Roman" w:hAnsi="Times New Roman" w:cs="Times New Roman"/>
                <w:lang w:eastAsia="ru-RU"/>
              </w:rPr>
              <w:t>202</w:t>
            </w:r>
            <w:r w:rsidR="009F4851">
              <w:rPr>
                <w:rFonts w:ascii="Times New Roman" w:eastAsia="Times New Roman" w:hAnsi="Times New Roman" w:cs="Times New Roman"/>
                <w:lang w:eastAsia="ru-RU"/>
              </w:rPr>
              <w:t>1</w:t>
            </w:r>
            <w:r w:rsidRPr="00F4369F">
              <w:rPr>
                <w:rFonts w:ascii="Times New Roman" w:eastAsia="Times New Roman" w:hAnsi="Times New Roman" w:cs="Times New Roman"/>
                <w:lang w:eastAsia="ru-RU"/>
              </w:rPr>
              <w:t>/-</w:t>
            </w:r>
          </w:p>
        </w:tc>
      </w:tr>
      <w:tr w:rsidR="00514179" w:rsidRPr="00F4369F" w14:paraId="737A6E2B" w14:textId="77777777" w:rsidTr="00567EA4">
        <w:trPr>
          <w:trHeight w:val="562"/>
        </w:trPr>
        <w:tc>
          <w:tcPr>
            <w:tcW w:w="1952" w:type="pct"/>
            <w:vAlign w:val="center"/>
          </w:tcPr>
          <w:p w14:paraId="44B5B7C7" w14:textId="77777777" w:rsidR="00514179" w:rsidRPr="00FB745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FB745F">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w:t>
            </w:r>
          </w:p>
        </w:tc>
        <w:tc>
          <w:tcPr>
            <w:tcW w:w="3048" w:type="pct"/>
            <w:gridSpan w:val="2"/>
            <w:vAlign w:val="center"/>
          </w:tcPr>
          <w:p w14:paraId="185BFB1F" w14:textId="79EF6132" w:rsidR="00514179" w:rsidRDefault="00514179" w:rsidP="00A12815">
            <w:pPr>
              <w:autoSpaceDE w:val="0"/>
              <w:autoSpaceDN w:val="0"/>
              <w:adjustRightInd w:val="0"/>
              <w:spacing w:before="60" w:after="60" w:line="240" w:lineRule="auto"/>
              <w:jc w:val="center"/>
              <w:rPr>
                <w:rFonts w:ascii="Times New Roman" w:eastAsia="Times New Roman" w:hAnsi="Times New Roman" w:cs="Times New Roman"/>
                <w:lang w:eastAsia="ru-RU"/>
              </w:rPr>
            </w:pPr>
            <w:r w:rsidRPr="00FB745F">
              <w:rPr>
                <w:rFonts w:ascii="Times New Roman" w:eastAsia="Times New Roman" w:hAnsi="Times New Roman" w:cs="Times New Roman"/>
                <w:lang w:eastAsia="ru-RU"/>
              </w:rPr>
              <w:t>Объем налогов, сборов, страховых взносов, уплаченных в бюджетную систему Российской Федерации с 01.07.2019-30.06.2020 сост</w:t>
            </w:r>
            <w:r w:rsidR="00A12815">
              <w:rPr>
                <w:rFonts w:ascii="Times New Roman" w:eastAsia="Times New Roman" w:hAnsi="Times New Roman" w:cs="Times New Roman"/>
                <w:lang w:eastAsia="ru-RU"/>
              </w:rPr>
              <w:t>а</w:t>
            </w:r>
            <w:r w:rsidRPr="00FB745F">
              <w:rPr>
                <w:rFonts w:ascii="Times New Roman" w:eastAsia="Times New Roman" w:hAnsi="Times New Roman" w:cs="Times New Roman"/>
                <w:lang w:eastAsia="ru-RU"/>
              </w:rPr>
              <w:t>вляет 82,0 тыс.</w:t>
            </w:r>
            <w:r w:rsidR="0035201F">
              <w:rPr>
                <w:rFonts w:ascii="Times New Roman" w:eastAsia="Times New Roman" w:hAnsi="Times New Roman" w:cs="Times New Roman"/>
                <w:lang w:eastAsia="ru-RU"/>
              </w:rPr>
              <w:t xml:space="preserve"> </w:t>
            </w:r>
            <w:r w:rsidRPr="00FB745F">
              <w:rPr>
                <w:rFonts w:ascii="Times New Roman" w:eastAsia="Times New Roman" w:hAnsi="Times New Roman" w:cs="Times New Roman"/>
                <w:lang w:eastAsia="ru-RU"/>
              </w:rPr>
              <w:t>руб.</w:t>
            </w:r>
          </w:p>
          <w:p w14:paraId="0A582B1B" w14:textId="7B6A119D" w:rsidR="006524A9" w:rsidRPr="00FB745F" w:rsidRDefault="006524A9" w:rsidP="00A12815">
            <w:pPr>
              <w:autoSpaceDE w:val="0"/>
              <w:autoSpaceDN w:val="0"/>
              <w:adjustRightInd w:val="0"/>
              <w:spacing w:before="60" w:after="60" w:line="240" w:lineRule="auto"/>
              <w:jc w:val="center"/>
              <w:rPr>
                <w:rFonts w:ascii="Times New Roman" w:eastAsia="Times New Roman" w:hAnsi="Times New Roman" w:cs="Times New Roman"/>
                <w:lang w:eastAsia="ru-RU"/>
              </w:rPr>
            </w:pPr>
            <w:r w:rsidRPr="006524A9">
              <w:rPr>
                <w:rFonts w:ascii="Times New Roman" w:eastAsia="Times New Roman" w:hAnsi="Times New Roman" w:cs="Times New Roman"/>
                <w:lang w:eastAsia="ru-RU"/>
              </w:rPr>
              <w:t>Оценка поступления НДФЛ после вв</w:t>
            </w:r>
            <w:r>
              <w:rPr>
                <w:rFonts w:ascii="Times New Roman" w:eastAsia="Times New Roman" w:hAnsi="Times New Roman" w:cs="Times New Roman"/>
                <w:lang w:eastAsia="ru-RU"/>
              </w:rPr>
              <w:t>ода в эксплуатацию объекта –597</w:t>
            </w:r>
            <w:r w:rsidRPr="006524A9">
              <w:rPr>
                <w:rFonts w:ascii="Times New Roman" w:eastAsia="Times New Roman" w:hAnsi="Times New Roman" w:cs="Times New Roman"/>
                <w:lang w:eastAsia="ru-RU"/>
              </w:rPr>
              <w:t>,0 тыс. руб. / год</w:t>
            </w:r>
          </w:p>
        </w:tc>
      </w:tr>
      <w:tr w:rsidR="00514179" w:rsidRPr="00F4369F" w14:paraId="2D6086E4" w14:textId="77777777" w:rsidTr="00C71052">
        <w:trPr>
          <w:trHeight w:val="562"/>
        </w:trPr>
        <w:tc>
          <w:tcPr>
            <w:tcW w:w="5000" w:type="pct"/>
            <w:gridSpan w:val="3"/>
            <w:vAlign w:val="center"/>
          </w:tcPr>
          <w:p w14:paraId="1BC69C22" w14:textId="77792C33" w:rsidR="00514179" w:rsidRPr="00C71052" w:rsidRDefault="00943FF4" w:rsidP="00514179">
            <w:pPr>
              <w:autoSpaceDE w:val="0"/>
              <w:autoSpaceDN w:val="0"/>
              <w:adjustRightInd w:val="0"/>
              <w:spacing w:before="60" w:after="6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9</w:t>
            </w:r>
            <w:r w:rsidR="00514179" w:rsidRPr="00C71052">
              <w:rPr>
                <w:rFonts w:ascii="Times New Roman" w:eastAsia="Times New Roman" w:hAnsi="Times New Roman" w:cs="Times New Roman"/>
                <w:b/>
                <w:sz w:val="26"/>
                <w:szCs w:val="26"/>
                <w:lang w:eastAsia="ru-RU"/>
              </w:rPr>
              <w:t>. Наименование проекта:</w:t>
            </w:r>
            <w:r w:rsidR="00514179" w:rsidRPr="00C71052">
              <w:rPr>
                <w:rFonts w:ascii="Times New Roman" w:eastAsia="Times New Roman" w:hAnsi="Times New Roman" w:cs="Times New Roman"/>
                <w:sz w:val="26"/>
                <w:szCs w:val="26"/>
                <w:lang w:eastAsia="ru-RU"/>
              </w:rPr>
              <w:t xml:space="preserve"> Создание научно-образовательного центра мирового уровня на основе интеграции научно-проектного комплекса ПАО «ЛУКОЙЛ» и Пермского национального исследовательского политехнического университета</w:t>
            </w:r>
          </w:p>
        </w:tc>
      </w:tr>
      <w:tr w:rsidR="00514179" w:rsidRPr="00F4369F" w14:paraId="3299F03F" w14:textId="77777777" w:rsidTr="00567EA4">
        <w:trPr>
          <w:trHeight w:val="562"/>
        </w:trPr>
        <w:tc>
          <w:tcPr>
            <w:tcW w:w="1952" w:type="pct"/>
            <w:vAlign w:val="center"/>
          </w:tcPr>
          <w:p w14:paraId="5C32E7D3" w14:textId="77777777" w:rsidR="00514179" w:rsidRPr="006043E3" w:rsidRDefault="00514179" w:rsidP="00514179">
            <w:pPr>
              <w:widowControl w:val="0"/>
              <w:spacing w:before="60" w:after="60" w:line="240" w:lineRule="auto"/>
              <w:jc w:val="center"/>
              <w:rPr>
                <w:rFonts w:ascii="Times New Roman" w:eastAsia="Times New Roman" w:hAnsi="Times New Roman" w:cs="Times New Roman"/>
                <w:lang w:eastAsia="ru-RU"/>
              </w:rPr>
            </w:pPr>
            <w:r w:rsidRPr="006043E3">
              <w:rPr>
                <w:rFonts w:ascii="Times New Roman" w:eastAsia="Times New Roman" w:hAnsi="Times New Roman" w:cs="Times New Roman"/>
                <w:lang w:eastAsia="ru-RU"/>
              </w:rPr>
              <w:t xml:space="preserve">Инициатор </w:t>
            </w:r>
          </w:p>
          <w:p w14:paraId="61542BA5" w14:textId="27F48224" w:rsidR="00514179" w:rsidRPr="00E90C7F" w:rsidRDefault="00514179" w:rsidP="00514179">
            <w:pPr>
              <w:autoSpaceDE w:val="0"/>
              <w:autoSpaceDN w:val="0"/>
              <w:adjustRightInd w:val="0"/>
              <w:spacing w:before="60" w:after="60" w:line="240" w:lineRule="auto"/>
              <w:jc w:val="center"/>
              <w:rPr>
                <w:rFonts w:ascii="Times New Roman" w:eastAsia="Times New Roman" w:hAnsi="Times New Roman" w:cs="Times New Roman"/>
                <w:highlight w:val="red"/>
                <w:lang w:eastAsia="ru-RU"/>
              </w:rPr>
            </w:pPr>
            <w:r w:rsidRPr="006043E3">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751B47AF" w14:textId="476241DF" w:rsidR="00514179" w:rsidRPr="00F4369F" w:rsidRDefault="008476DB"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ООО</w:t>
            </w:r>
            <w:r w:rsidR="00514179" w:rsidRPr="006043E3">
              <w:rPr>
                <w:rFonts w:ascii="Times New Roman" w:eastAsia="Times New Roman" w:hAnsi="Times New Roman" w:cs="Times New Roman"/>
                <w:lang w:eastAsia="ru-RU"/>
              </w:rPr>
              <w:t xml:space="preserve"> «ЛУКОЙЛ</w:t>
            </w:r>
            <w:r>
              <w:rPr>
                <w:rFonts w:ascii="Times New Roman" w:eastAsia="Times New Roman" w:hAnsi="Times New Roman" w:cs="Times New Roman"/>
                <w:lang w:eastAsia="ru-RU"/>
              </w:rPr>
              <w:t xml:space="preserve"> – Западная Сибирь</w:t>
            </w:r>
            <w:r w:rsidR="00514179" w:rsidRPr="006043E3">
              <w:rPr>
                <w:rFonts w:ascii="Times New Roman" w:eastAsia="Times New Roman" w:hAnsi="Times New Roman" w:cs="Times New Roman"/>
                <w:lang w:eastAsia="ru-RU"/>
              </w:rPr>
              <w:t>»</w:t>
            </w:r>
          </w:p>
        </w:tc>
      </w:tr>
      <w:tr w:rsidR="00514179" w:rsidRPr="00F4369F" w14:paraId="51885DD2" w14:textId="77777777" w:rsidTr="00567EA4">
        <w:trPr>
          <w:trHeight w:val="562"/>
        </w:trPr>
        <w:tc>
          <w:tcPr>
            <w:tcW w:w="1952" w:type="pct"/>
            <w:vAlign w:val="center"/>
          </w:tcPr>
          <w:p w14:paraId="56A27B79" w14:textId="01ABDE17" w:rsidR="00514179" w:rsidRPr="00E90C7F" w:rsidRDefault="00514179" w:rsidP="00514179">
            <w:pPr>
              <w:autoSpaceDE w:val="0"/>
              <w:autoSpaceDN w:val="0"/>
              <w:adjustRightInd w:val="0"/>
              <w:spacing w:before="60" w:after="60" w:line="240" w:lineRule="auto"/>
              <w:jc w:val="center"/>
              <w:rPr>
                <w:rFonts w:ascii="Times New Roman" w:eastAsia="Times New Roman" w:hAnsi="Times New Roman" w:cs="Times New Roman"/>
                <w:highlight w:val="red"/>
                <w:lang w:eastAsia="ru-RU"/>
              </w:rPr>
            </w:pPr>
            <w:r w:rsidRPr="006043E3">
              <w:rPr>
                <w:rFonts w:ascii="Times New Roman" w:eastAsia="Times New Roman" w:hAnsi="Times New Roman" w:cs="Times New Roman"/>
                <w:lang w:eastAsia="ru-RU"/>
              </w:rPr>
              <w:t>Цель реализации проекта</w:t>
            </w:r>
          </w:p>
        </w:tc>
        <w:tc>
          <w:tcPr>
            <w:tcW w:w="3048" w:type="pct"/>
            <w:gridSpan w:val="2"/>
            <w:vAlign w:val="center"/>
          </w:tcPr>
          <w:p w14:paraId="3267C1F3" w14:textId="3973BFFE"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6043E3">
              <w:rPr>
                <w:rFonts w:ascii="Times New Roman" w:eastAsia="Times New Roman" w:hAnsi="Times New Roman" w:cs="Times New Roman"/>
                <w:lang w:eastAsia="ru-RU"/>
              </w:rPr>
              <w:t>Обеспечение подготовки специалистов (инженеров и профессиональных рабочих) для развиваемых направлений региональной экономики в связке с инновационными разработками</w:t>
            </w:r>
          </w:p>
        </w:tc>
      </w:tr>
      <w:tr w:rsidR="00514179" w:rsidRPr="00F4369F" w14:paraId="1D06CFCA" w14:textId="77777777" w:rsidTr="00567EA4">
        <w:trPr>
          <w:trHeight w:val="562"/>
        </w:trPr>
        <w:tc>
          <w:tcPr>
            <w:tcW w:w="1952" w:type="pct"/>
            <w:vAlign w:val="center"/>
          </w:tcPr>
          <w:p w14:paraId="5C52C856" w14:textId="2899507D" w:rsidR="00514179" w:rsidRPr="00E90C7F" w:rsidRDefault="00514179" w:rsidP="00514179">
            <w:pPr>
              <w:autoSpaceDE w:val="0"/>
              <w:autoSpaceDN w:val="0"/>
              <w:adjustRightInd w:val="0"/>
              <w:spacing w:before="60" w:after="60" w:line="240" w:lineRule="auto"/>
              <w:jc w:val="center"/>
              <w:rPr>
                <w:rFonts w:ascii="Times New Roman" w:eastAsia="Times New Roman" w:hAnsi="Times New Roman" w:cs="Times New Roman"/>
                <w:highlight w:val="red"/>
                <w:lang w:eastAsia="ru-RU"/>
              </w:rPr>
            </w:pPr>
            <w:r w:rsidRPr="006043E3">
              <w:rPr>
                <w:rFonts w:ascii="Times New Roman" w:eastAsia="Times New Roman" w:hAnsi="Times New Roman" w:cs="Times New Roman"/>
                <w:lang w:eastAsia="ru-RU"/>
              </w:rPr>
              <w:t>Срок реализации проекта</w:t>
            </w:r>
          </w:p>
        </w:tc>
        <w:tc>
          <w:tcPr>
            <w:tcW w:w="3048" w:type="pct"/>
            <w:gridSpan w:val="2"/>
            <w:vAlign w:val="center"/>
          </w:tcPr>
          <w:p w14:paraId="6EDC85D3" w14:textId="1CB19465"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6043E3">
              <w:rPr>
                <w:rFonts w:ascii="Times New Roman" w:eastAsia="Times New Roman" w:hAnsi="Times New Roman" w:cs="Times New Roman"/>
                <w:lang w:eastAsia="ru-RU"/>
              </w:rPr>
              <w:t>2019-2022 гг.</w:t>
            </w:r>
          </w:p>
        </w:tc>
      </w:tr>
      <w:tr w:rsidR="00514179" w:rsidRPr="00F4369F" w14:paraId="025F6E5E" w14:textId="77777777" w:rsidTr="00567EA4">
        <w:trPr>
          <w:trHeight w:val="562"/>
        </w:trPr>
        <w:tc>
          <w:tcPr>
            <w:tcW w:w="1952" w:type="pct"/>
            <w:vAlign w:val="center"/>
          </w:tcPr>
          <w:p w14:paraId="050A3F07" w14:textId="63969705" w:rsidR="00514179" w:rsidRPr="00E90C7F" w:rsidRDefault="00514179" w:rsidP="00514179">
            <w:pPr>
              <w:autoSpaceDE w:val="0"/>
              <w:autoSpaceDN w:val="0"/>
              <w:adjustRightInd w:val="0"/>
              <w:spacing w:before="60" w:after="60" w:line="240" w:lineRule="auto"/>
              <w:jc w:val="center"/>
              <w:rPr>
                <w:rFonts w:ascii="Times New Roman" w:eastAsia="Times New Roman" w:hAnsi="Times New Roman" w:cs="Times New Roman"/>
                <w:highlight w:val="red"/>
                <w:lang w:eastAsia="ru-RU"/>
              </w:rPr>
            </w:pPr>
            <w:r w:rsidRPr="006043E3">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7520B227" w14:textId="232C7ABA"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6043E3">
              <w:rPr>
                <w:rFonts w:ascii="Times New Roman" w:eastAsia="Times New Roman" w:hAnsi="Times New Roman" w:cs="Times New Roman"/>
                <w:lang w:eastAsia="ru-RU"/>
              </w:rPr>
              <w:t>-</w:t>
            </w:r>
          </w:p>
        </w:tc>
      </w:tr>
      <w:tr w:rsidR="00514179" w:rsidRPr="00F4369F" w14:paraId="779A7051" w14:textId="77777777" w:rsidTr="00567EA4">
        <w:trPr>
          <w:trHeight w:val="562"/>
        </w:trPr>
        <w:tc>
          <w:tcPr>
            <w:tcW w:w="1952" w:type="pct"/>
            <w:vAlign w:val="center"/>
          </w:tcPr>
          <w:p w14:paraId="2219CAB7" w14:textId="7C6CF839" w:rsidR="00514179" w:rsidRPr="00E90C7F" w:rsidRDefault="00514179" w:rsidP="00514179">
            <w:pPr>
              <w:autoSpaceDE w:val="0"/>
              <w:autoSpaceDN w:val="0"/>
              <w:adjustRightInd w:val="0"/>
              <w:spacing w:before="60" w:after="60" w:line="240" w:lineRule="auto"/>
              <w:jc w:val="center"/>
              <w:rPr>
                <w:rFonts w:ascii="Times New Roman" w:eastAsia="Times New Roman" w:hAnsi="Times New Roman" w:cs="Times New Roman"/>
                <w:highlight w:val="red"/>
                <w:lang w:eastAsia="ru-RU"/>
              </w:rPr>
            </w:pPr>
            <w:r w:rsidRPr="00A81E4D">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52829BA8" w14:textId="7B7BADEC" w:rsidR="00514179" w:rsidRPr="00B70E22"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B70E22">
              <w:rPr>
                <w:rFonts w:ascii="Times New Roman" w:eastAsia="Times New Roman" w:hAnsi="Times New Roman" w:cs="Times New Roman"/>
                <w:color w:val="000000"/>
                <w:lang w:eastAsia="ru-RU"/>
              </w:rPr>
              <w:t xml:space="preserve"> 4 500 /-</w:t>
            </w:r>
          </w:p>
        </w:tc>
      </w:tr>
      <w:tr w:rsidR="00514179" w:rsidRPr="00F4369F" w14:paraId="0651987B" w14:textId="77777777" w:rsidTr="00567EA4">
        <w:trPr>
          <w:trHeight w:val="562"/>
        </w:trPr>
        <w:tc>
          <w:tcPr>
            <w:tcW w:w="1952" w:type="pct"/>
            <w:vAlign w:val="center"/>
          </w:tcPr>
          <w:p w14:paraId="7AD3D007" w14:textId="52CC2374" w:rsidR="00514179" w:rsidRPr="00E90C7F" w:rsidRDefault="00514179" w:rsidP="00514179">
            <w:pPr>
              <w:autoSpaceDE w:val="0"/>
              <w:autoSpaceDN w:val="0"/>
              <w:adjustRightInd w:val="0"/>
              <w:spacing w:before="60" w:after="60" w:line="240" w:lineRule="auto"/>
              <w:jc w:val="center"/>
              <w:rPr>
                <w:rFonts w:ascii="Times New Roman" w:eastAsia="Times New Roman" w:hAnsi="Times New Roman" w:cs="Times New Roman"/>
                <w:highlight w:val="red"/>
                <w:lang w:eastAsia="ru-RU"/>
              </w:rPr>
            </w:pPr>
            <w:r w:rsidRPr="00A81E4D">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2AE09F72" w14:textId="7C79088E"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40/-</w:t>
            </w:r>
          </w:p>
        </w:tc>
      </w:tr>
      <w:tr w:rsidR="00514179" w:rsidRPr="00F4369F" w14:paraId="520FB91F" w14:textId="77777777" w:rsidTr="00567EA4">
        <w:trPr>
          <w:trHeight w:val="562"/>
        </w:trPr>
        <w:tc>
          <w:tcPr>
            <w:tcW w:w="1952" w:type="pct"/>
            <w:vAlign w:val="center"/>
          </w:tcPr>
          <w:p w14:paraId="035365C7" w14:textId="4A4A339C" w:rsidR="00514179" w:rsidRPr="00E90C7F" w:rsidRDefault="00514179" w:rsidP="00514179">
            <w:pPr>
              <w:autoSpaceDE w:val="0"/>
              <w:autoSpaceDN w:val="0"/>
              <w:adjustRightInd w:val="0"/>
              <w:spacing w:before="60" w:after="60" w:line="240" w:lineRule="auto"/>
              <w:jc w:val="center"/>
              <w:rPr>
                <w:rFonts w:ascii="Times New Roman" w:eastAsia="Times New Roman" w:hAnsi="Times New Roman" w:cs="Times New Roman"/>
                <w:highlight w:val="red"/>
                <w:lang w:eastAsia="ru-RU"/>
              </w:rPr>
            </w:pPr>
            <w:r w:rsidRPr="00A81E4D">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31743486" w14:textId="1BAAC39D"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w:t>
            </w:r>
          </w:p>
        </w:tc>
      </w:tr>
      <w:tr w:rsidR="00514179" w:rsidRPr="00F4369F" w14:paraId="32E455FC" w14:textId="77777777" w:rsidTr="00567EA4">
        <w:trPr>
          <w:trHeight w:val="562"/>
        </w:trPr>
        <w:tc>
          <w:tcPr>
            <w:tcW w:w="1952" w:type="pct"/>
            <w:vAlign w:val="center"/>
          </w:tcPr>
          <w:p w14:paraId="295E2DA9" w14:textId="011F0CA5" w:rsidR="00514179" w:rsidRPr="00E90C7F" w:rsidRDefault="00514179" w:rsidP="00514179">
            <w:pPr>
              <w:autoSpaceDE w:val="0"/>
              <w:autoSpaceDN w:val="0"/>
              <w:adjustRightInd w:val="0"/>
              <w:spacing w:before="60" w:after="60" w:line="240" w:lineRule="auto"/>
              <w:jc w:val="center"/>
              <w:rPr>
                <w:rFonts w:ascii="Times New Roman" w:eastAsia="Times New Roman" w:hAnsi="Times New Roman" w:cs="Times New Roman"/>
                <w:highlight w:val="red"/>
                <w:lang w:eastAsia="ru-RU"/>
              </w:rPr>
            </w:pPr>
            <w:r w:rsidRPr="00A81E4D">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1D0A657E" w14:textId="1F34C8AC"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2022 г./</w:t>
            </w:r>
            <w:r>
              <w:rPr>
                <w:rFonts w:ascii="Times New Roman" w:eastAsia="Times New Roman" w:hAnsi="Times New Roman" w:cs="Times New Roman"/>
                <w:lang w:eastAsia="ru-RU"/>
              </w:rPr>
              <w:t>-</w:t>
            </w:r>
          </w:p>
        </w:tc>
      </w:tr>
      <w:tr w:rsidR="00514179" w:rsidRPr="00F4369F" w14:paraId="46DE6582" w14:textId="77777777" w:rsidTr="00567EA4">
        <w:trPr>
          <w:trHeight w:val="562"/>
        </w:trPr>
        <w:tc>
          <w:tcPr>
            <w:tcW w:w="1952" w:type="pct"/>
            <w:vAlign w:val="center"/>
          </w:tcPr>
          <w:p w14:paraId="7CC37BC3" w14:textId="59177BFF" w:rsidR="00514179" w:rsidRPr="00E90C7F" w:rsidRDefault="00514179" w:rsidP="00514179">
            <w:pPr>
              <w:autoSpaceDE w:val="0"/>
              <w:autoSpaceDN w:val="0"/>
              <w:adjustRightInd w:val="0"/>
              <w:spacing w:before="60" w:after="60" w:line="240" w:lineRule="auto"/>
              <w:jc w:val="center"/>
              <w:rPr>
                <w:rFonts w:ascii="Times New Roman" w:eastAsia="Times New Roman" w:hAnsi="Times New Roman" w:cs="Times New Roman"/>
                <w:highlight w:val="red"/>
                <w:lang w:eastAsia="ru-RU"/>
              </w:rPr>
            </w:pPr>
            <w:r w:rsidRPr="00A81E4D">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w:t>
            </w:r>
          </w:p>
        </w:tc>
        <w:tc>
          <w:tcPr>
            <w:tcW w:w="3048" w:type="pct"/>
            <w:gridSpan w:val="2"/>
            <w:vAlign w:val="center"/>
          </w:tcPr>
          <w:p w14:paraId="74FCCE02" w14:textId="45C3AAB8"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Оценка поступления НДФЛ после ввода в эксплуатацию объекта - </w:t>
            </w:r>
            <w:r w:rsidR="006524A9">
              <w:rPr>
                <w:rFonts w:ascii="Times New Roman" w:eastAsia="Times New Roman" w:hAnsi="Times New Roman" w:cs="Times New Roman"/>
                <w:lang w:eastAsia="ru-RU"/>
              </w:rPr>
              <w:t>5 235,0</w:t>
            </w:r>
            <w:r w:rsidRPr="00A81E4D">
              <w:rPr>
                <w:rFonts w:ascii="Times New Roman" w:eastAsia="Times New Roman" w:hAnsi="Times New Roman" w:cs="Times New Roman"/>
                <w:lang w:eastAsia="ru-RU"/>
              </w:rPr>
              <w:t xml:space="preserve"> тыс. руб.год.</w:t>
            </w:r>
          </w:p>
          <w:p w14:paraId="217823E8"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Количество слушателей - 380 абитуриентов</w:t>
            </w:r>
          </w:p>
          <w:p w14:paraId="726FD229" w14:textId="77777777" w:rsidR="00514179" w:rsidRPr="00F4369F"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p>
        </w:tc>
      </w:tr>
      <w:tr w:rsidR="00514179" w:rsidRPr="00A81E4D" w14:paraId="20C9B120" w14:textId="77777777" w:rsidTr="00CA6449">
        <w:trPr>
          <w:trHeight w:val="614"/>
        </w:trPr>
        <w:tc>
          <w:tcPr>
            <w:tcW w:w="5000" w:type="pct"/>
            <w:gridSpan w:val="3"/>
            <w:shd w:val="clear" w:color="auto" w:fill="auto"/>
            <w:vAlign w:val="center"/>
          </w:tcPr>
          <w:p w14:paraId="5AE510FD" w14:textId="15B7A4B0" w:rsidR="00514179" w:rsidRPr="00A81E4D" w:rsidRDefault="00514179" w:rsidP="00514179">
            <w:pPr>
              <w:tabs>
                <w:tab w:val="left" w:pos="251"/>
              </w:tabs>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6"/>
                <w:szCs w:val="26"/>
                <w:lang w:eastAsia="ru-RU"/>
              </w:rPr>
              <w:t>1</w:t>
            </w:r>
            <w:r w:rsidR="00943FF4">
              <w:rPr>
                <w:rFonts w:ascii="Times New Roman" w:eastAsia="Times New Roman" w:hAnsi="Times New Roman" w:cs="Times New Roman"/>
                <w:b/>
                <w:sz w:val="26"/>
                <w:szCs w:val="26"/>
                <w:lang w:eastAsia="ru-RU"/>
              </w:rPr>
              <w:t>0</w:t>
            </w:r>
            <w:r w:rsidRPr="00A81E4D">
              <w:rPr>
                <w:rFonts w:ascii="Times New Roman" w:eastAsia="Times New Roman" w:hAnsi="Times New Roman" w:cs="Times New Roman"/>
                <w:b/>
                <w:sz w:val="26"/>
                <w:szCs w:val="26"/>
                <w:lang w:eastAsia="ru-RU"/>
              </w:rPr>
              <w:t>. Наименование проекта:</w:t>
            </w:r>
            <w:r w:rsidRPr="00A81E4D">
              <w:rPr>
                <w:rFonts w:ascii="Times New Roman" w:eastAsia="Times New Roman" w:hAnsi="Times New Roman" w:cs="Times New Roman"/>
                <w:sz w:val="26"/>
                <w:szCs w:val="26"/>
                <w:lang w:eastAsia="ru-RU"/>
              </w:rPr>
              <w:t xml:space="preserve"> Футбольный манеж </w:t>
            </w:r>
            <w:r w:rsidR="00A12815">
              <w:rPr>
                <w:rFonts w:ascii="Times New Roman" w:eastAsia="Times New Roman" w:hAnsi="Times New Roman" w:cs="Times New Roman"/>
                <w:sz w:val="26"/>
                <w:szCs w:val="26"/>
                <w:lang w:eastAsia="ru-RU"/>
              </w:rPr>
              <w:t xml:space="preserve">«Спартак» </w:t>
            </w:r>
            <w:r w:rsidRPr="00A81E4D">
              <w:rPr>
                <w:rFonts w:ascii="Times New Roman" w:eastAsia="Times New Roman" w:hAnsi="Times New Roman" w:cs="Times New Roman"/>
                <w:sz w:val="26"/>
                <w:szCs w:val="26"/>
                <w:lang w:eastAsia="ru-RU"/>
              </w:rPr>
              <w:t>в городе Когалыме</w:t>
            </w:r>
          </w:p>
        </w:tc>
      </w:tr>
      <w:tr w:rsidR="00514179" w:rsidRPr="00A81E4D" w14:paraId="7DA4D6F6" w14:textId="77777777" w:rsidTr="00CA6449">
        <w:trPr>
          <w:trHeight w:val="402"/>
        </w:trPr>
        <w:tc>
          <w:tcPr>
            <w:tcW w:w="1952" w:type="pct"/>
            <w:vAlign w:val="center"/>
          </w:tcPr>
          <w:p w14:paraId="749CCBB9"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Инициатор </w:t>
            </w:r>
          </w:p>
          <w:p w14:paraId="3E4073C4"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49A5EDE9" w14:textId="298DF8FB" w:rsidR="00514179" w:rsidRPr="00A81E4D" w:rsidRDefault="00377D11" w:rsidP="006E75AD">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ООО «СКК», ИНН 8608055921</w:t>
            </w:r>
            <w:r w:rsidR="006E75AD">
              <w:rPr>
                <w:rFonts w:ascii="Times New Roman" w:eastAsia="Times New Roman" w:hAnsi="Times New Roman" w:cs="Times New Roman"/>
                <w:lang w:eastAsia="ru-RU"/>
              </w:rPr>
              <w:t xml:space="preserve">, </w:t>
            </w:r>
            <w:r w:rsidR="006E75AD" w:rsidRPr="006E75AD">
              <w:rPr>
                <w:rFonts w:ascii="Times New Roman" w:eastAsia="Times New Roman" w:hAnsi="Times New Roman" w:cs="Times New Roman"/>
                <w:lang w:eastAsia="ru-RU"/>
              </w:rPr>
              <w:t>628485, Ханты-Мансийский Автономный округ - Югра, город Когалым</w:t>
            </w:r>
            <w:r w:rsidR="006E75AD">
              <w:rPr>
                <w:rFonts w:ascii="Times New Roman" w:eastAsia="Times New Roman" w:hAnsi="Times New Roman" w:cs="Times New Roman"/>
                <w:lang w:eastAsia="ru-RU"/>
              </w:rPr>
              <w:t>, улица Дружбы Народов, дом 60</w:t>
            </w:r>
          </w:p>
        </w:tc>
      </w:tr>
      <w:tr w:rsidR="00514179" w:rsidRPr="00A81E4D" w14:paraId="3077A425" w14:textId="77777777" w:rsidTr="00CA6449">
        <w:trPr>
          <w:trHeight w:val="402"/>
        </w:trPr>
        <w:tc>
          <w:tcPr>
            <w:tcW w:w="1952" w:type="pct"/>
            <w:vAlign w:val="center"/>
          </w:tcPr>
          <w:p w14:paraId="37D79AF9"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Цель реализации проекта</w:t>
            </w:r>
          </w:p>
        </w:tc>
        <w:tc>
          <w:tcPr>
            <w:tcW w:w="3048" w:type="pct"/>
            <w:gridSpan w:val="2"/>
            <w:vAlign w:val="center"/>
          </w:tcPr>
          <w:p w14:paraId="656102D2"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Организация тренировочного процесса и проведение соревнований по футболу</w:t>
            </w:r>
          </w:p>
          <w:p w14:paraId="55B60D40"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Проведение культурно-массовых мероприятий</w:t>
            </w:r>
          </w:p>
          <w:p w14:paraId="44273DB8"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p>
        </w:tc>
      </w:tr>
      <w:tr w:rsidR="00514179" w:rsidRPr="00A81E4D" w14:paraId="4539574D" w14:textId="77777777" w:rsidTr="00CA6449">
        <w:trPr>
          <w:trHeight w:val="402"/>
        </w:trPr>
        <w:tc>
          <w:tcPr>
            <w:tcW w:w="1952" w:type="pct"/>
            <w:vAlign w:val="center"/>
          </w:tcPr>
          <w:p w14:paraId="78E0F348"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Срок реализации проекта</w:t>
            </w:r>
          </w:p>
        </w:tc>
        <w:tc>
          <w:tcPr>
            <w:tcW w:w="3048" w:type="pct"/>
            <w:gridSpan w:val="2"/>
            <w:vAlign w:val="center"/>
          </w:tcPr>
          <w:p w14:paraId="68E21B2C"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2019-2021 гг.</w:t>
            </w:r>
          </w:p>
        </w:tc>
      </w:tr>
      <w:tr w:rsidR="00514179" w:rsidRPr="00A81E4D" w14:paraId="1A47548E" w14:textId="77777777" w:rsidTr="00CA6449">
        <w:trPr>
          <w:trHeight w:val="402"/>
        </w:trPr>
        <w:tc>
          <w:tcPr>
            <w:tcW w:w="1952" w:type="pct"/>
            <w:vAlign w:val="center"/>
          </w:tcPr>
          <w:p w14:paraId="43D70987"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2B9550BE"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w:t>
            </w:r>
          </w:p>
        </w:tc>
      </w:tr>
      <w:tr w:rsidR="00514179" w:rsidRPr="00A81E4D" w14:paraId="0105FB31" w14:textId="77777777" w:rsidTr="00CA6449">
        <w:trPr>
          <w:trHeight w:val="402"/>
        </w:trPr>
        <w:tc>
          <w:tcPr>
            <w:tcW w:w="1952" w:type="pct"/>
            <w:vAlign w:val="center"/>
          </w:tcPr>
          <w:p w14:paraId="3D8382A9"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79385446" w14:textId="4F2D60E5" w:rsidR="00514179" w:rsidRPr="00B70E22" w:rsidRDefault="00D71DCE" w:rsidP="00514179">
            <w:pPr>
              <w:autoSpaceDE w:val="0"/>
              <w:autoSpaceDN w:val="0"/>
              <w:adjustRightInd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color w:val="000000"/>
                <w:lang w:eastAsia="ru-RU"/>
              </w:rPr>
              <w:t>1536,3</w:t>
            </w:r>
            <w:r w:rsidR="00514179" w:rsidRPr="00B70E22">
              <w:rPr>
                <w:rFonts w:ascii="Times New Roman" w:eastAsia="Times New Roman" w:hAnsi="Times New Roman" w:cs="Times New Roman"/>
                <w:color w:val="000000"/>
                <w:lang w:val="en-US" w:eastAsia="ru-RU"/>
              </w:rPr>
              <w:t>/-</w:t>
            </w:r>
          </w:p>
        </w:tc>
      </w:tr>
      <w:tr w:rsidR="00514179" w:rsidRPr="00A12BE0" w14:paraId="4FBB57AE" w14:textId="77777777" w:rsidTr="00CA6449">
        <w:trPr>
          <w:trHeight w:val="402"/>
        </w:trPr>
        <w:tc>
          <w:tcPr>
            <w:tcW w:w="1952" w:type="pct"/>
            <w:vAlign w:val="center"/>
          </w:tcPr>
          <w:p w14:paraId="5D8240B8" w14:textId="77777777"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68F9BC57" w14:textId="77777777" w:rsidR="00514179" w:rsidRPr="00A12BE0"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val="en-US" w:eastAsia="ru-RU"/>
              </w:rPr>
              <w:t>100</w:t>
            </w:r>
            <w:r>
              <w:rPr>
                <w:rFonts w:ascii="Times New Roman" w:eastAsia="Times New Roman" w:hAnsi="Times New Roman" w:cs="Times New Roman"/>
                <w:lang w:eastAsia="ru-RU"/>
              </w:rPr>
              <w:t>/-</w:t>
            </w:r>
          </w:p>
        </w:tc>
      </w:tr>
      <w:tr w:rsidR="00514179" w:rsidRPr="00A81E4D" w14:paraId="7FF075B5" w14:textId="77777777" w:rsidTr="00CA6449">
        <w:trPr>
          <w:trHeight w:val="402"/>
        </w:trPr>
        <w:tc>
          <w:tcPr>
            <w:tcW w:w="1952" w:type="pct"/>
            <w:vAlign w:val="center"/>
          </w:tcPr>
          <w:p w14:paraId="611F94A3"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139616AC"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w:t>
            </w:r>
          </w:p>
        </w:tc>
      </w:tr>
      <w:tr w:rsidR="00514179" w:rsidRPr="00A81E4D" w14:paraId="38685D53" w14:textId="77777777" w:rsidTr="00CA6449">
        <w:trPr>
          <w:trHeight w:val="402"/>
        </w:trPr>
        <w:tc>
          <w:tcPr>
            <w:tcW w:w="1952" w:type="pct"/>
            <w:vAlign w:val="center"/>
          </w:tcPr>
          <w:p w14:paraId="46E0ADEB" w14:textId="77777777"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347CF24E"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2021 г./</w:t>
            </w:r>
            <w:r>
              <w:rPr>
                <w:rFonts w:ascii="Times New Roman" w:eastAsia="Times New Roman" w:hAnsi="Times New Roman" w:cs="Times New Roman"/>
                <w:lang w:eastAsia="ru-RU"/>
              </w:rPr>
              <w:t>-</w:t>
            </w:r>
          </w:p>
        </w:tc>
      </w:tr>
      <w:tr w:rsidR="00514179" w:rsidRPr="00A81E4D" w14:paraId="22D8AAE5" w14:textId="77777777" w:rsidTr="00CA6449">
        <w:trPr>
          <w:trHeight w:val="402"/>
        </w:trPr>
        <w:tc>
          <w:tcPr>
            <w:tcW w:w="1952" w:type="pct"/>
            <w:vAlign w:val="center"/>
          </w:tcPr>
          <w:p w14:paraId="16D0FB77" w14:textId="77777777"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w:t>
            </w:r>
          </w:p>
        </w:tc>
        <w:tc>
          <w:tcPr>
            <w:tcW w:w="3048" w:type="pct"/>
            <w:gridSpan w:val="2"/>
            <w:shd w:val="clear" w:color="auto" w:fill="auto"/>
            <w:vAlign w:val="center"/>
          </w:tcPr>
          <w:p w14:paraId="2887CF90" w14:textId="77777777" w:rsidR="00E91AEF" w:rsidRPr="00E91AEF"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E91AEF">
              <w:rPr>
                <w:rFonts w:ascii="Times New Roman" w:eastAsia="Times New Roman" w:hAnsi="Times New Roman" w:cs="Times New Roman"/>
                <w:lang w:eastAsia="ru-RU"/>
              </w:rPr>
              <w:t xml:space="preserve">Оценка поступления НДФЛ после ввода в эксплуатацию объекта -  </w:t>
            </w:r>
            <w:r w:rsidR="00E91AEF" w:rsidRPr="00E91AEF">
              <w:rPr>
                <w:rFonts w:ascii="Times New Roman" w:eastAsia="Times New Roman" w:hAnsi="Times New Roman" w:cs="Times New Roman"/>
                <w:lang w:eastAsia="ru-RU"/>
              </w:rPr>
              <w:t>12 451,0</w:t>
            </w:r>
          </w:p>
          <w:p w14:paraId="6A4BD48D" w14:textId="24493BCC"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E91AEF">
              <w:rPr>
                <w:rFonts w:ascii="Times New Roman" w:eastAsia="Times New Roman" w:hAnsi="Times New Roman" w:cs="Times New Roman"/>
                <w:lang w:eastAsia="ru-RU"/>
              </w:rPr>
              <w:t>тыс. руб. год. Вместимость трибун – 1 000 чел.</w:t>
            </w:r>
          </w:p>
          <w:p w14:paraId="7A261AA2"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p>
        </w:tc>
      </w:tr>
      <w:tr w:rsidR="00514179" w:rsidRPr="00A81E4D" w14:paraId="0180DE98" w14:textId="77777777" w:rsidTr="00CA6449">
        <w:trPr>
          <w:trHeight w:val="614"/>
        </w:trPr>
        <w:tc>
          <w:tcPr>
            <w:tcW w:w="5000" w:type="pct"/>
            <w:gridSpan w:val="3"/>
            <w:shd w:val="clear" w:color="auto" w:fill="auto"/>
            <w:vAlign w:val="center"/>
          </w:tcPr>
          <w:p w14:paraId="24984AF8" w14:textId="4594BA73" w:rsidR="00514179" w:rsidRPr="00A81E4D" w:rsidRDefault="00514179" w:rsidP="00514179">
            <w:pPr>
              <w:tabs>
                <w:tab w:val="left" w:pos="251"/>
              </w:tabs>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6"/>
                <w:szCs w:val="26"/>
                <w:lang w:eastAsia="ru-RU"/>
              </w:rPr>
              <w:t>1</w:t>
            </w:r>
            <w:r w:rsidR="00943FF4">
              <w:rPr>
                <w:rFonts w:ascii="Times New Roman" w:eastAsia="Times New Roman" w:hAnsi="Times New Roman" w:cs="Times New Roman"/>
                <w:b/>
                <w:sz w:val="26"/>
                <w:szCs w:val="26"/>
                <w:lang w:eastAsia="ru-RU"/>
              </w:rPr>
              <w:t>1</w:t>
            </w:r>
            <w:r w:rsidRPr="00A81E4D">
              <w:rPr>
                <w:rFonts w:ascii="Times New Roman" w:eastAsia="Times New Roman" w:hAnsi="Times New Roman" w:cs="Times New Roman"/>
                <w:b/>
                <w:sz w:val="26"/>
                <w:szCs w:val="26"/>
                <w:lang w:eastAsia="ru-RU"/>
              </w:rPr>
              <w:t>. Наименование проекта:</w:t>
            </w:r>
            <w:r w:rsidRPr="00A81E4D">
              <w:rPr>
                <w:rFonts w:ascii="Times New Roman" w:eastAsia="Times New Roman" w:hAnsi="Times New Roman" w:cs="Times New Roman"/>
                <w:sz w:val="26"/>
                <w:szCs w:val="26"/>
                <w:lang w:eastAsia="ru-RU"/>
              </w:rPr>
              <w:t xml:space="preserve"> Строительство объекта «Сад тропических лесов </w:t>
            </w:r>
            <w:r>
              <w:rPr>
                <w:rFonts w:ascii="Times New Roman" w:eastAsia="Times New Roman" w:hAnsi="Times New Roman" w:cs="Times New Roman"/>
                <w:sz w:val="26"/>
                <w:szCs w:val="26"/>
                <w:lang w:eastAsia="ru-RU"/>
              </w:rPr>
              <w:t>«Яранга»</w:t>
            </w:r>
          </w:p>
        </w:tc>
      </w:tr>
      <w:tr w:rsidR="00514179" w:rsidRPr="00716799" w14:paraId="4C9889DF" w14:textId="77777777" w:rsidTr="00CA6449">
        <w:trPr>
          <w:trHeight w:val="402"/>
        </w:trPr>
        <w:tc>
          <w:tcPr>
            <w:tcW w:w="1952" w:type="pct"/>
            <w:vAlign w:val="center"/>
          </w:tcPr>
          <w:p w14:paraId="47E8202B"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Инициатор </w:t>
            </w:r>
          </w:p>
          <w:p w14:paraId="2F26FF3E"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061AC8DD" w14:textId="31ABE8CA" w:rsidR="00514179" w:rsidRPr="00B13513" w:rsidRDefault="00446B4C" w:rsidP="00446B4C">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ООО «Инвестстрой»</w:t>
            </w:r>
          </w:p>
        </w:tc>
      </w:tr>
      <w:tr w:rsidR="00514179" w:rsidRPr="00A81E4D" w14:paraId="535C136A" w14:textId="77777777" w:rsidTr="00CA6449">
        <w:trPr>
          <w:trHeight w:val="402"/>
        </w:trPr>
        <w:tc>
          <w:tcPr>
            <w:tcW w:w="1952" w:type="pct"/>
            <w:vAlign w:val="center"/>
          </w:tcPr>
          <w:p w14:paraId="12EE03B6"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Цель реализации проекта</w:t>
            </w:r>
          </w:p>
        </w:tc>
        <w:tc>
          <w:tcPr>
            <w:tcW w:w="3048" w:type="pct"/>
            <w:gridSpan w:val="2"/>
            <w:vAlign w:val="center"/>
          </w:tcPr>
          <w:p w14:paraId="50110C79"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Повышение туристической привлекательности города Когалыма</w:t>
            </w:r>
          </w:p>
          <w:p w14:paraId="39185001"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Площадь здания 14 694 кв.м, высота 73 м, количество этажей 5</w:t>
            </w:r>
          </w:p>
          <w:p w14:paraId="74C20C3A"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12 экспозиционных зон</w:t>
            </w:r>
          </w:p>
        </w:tc>
      </w:tr>
      <w:tr w:rsidR="00514179" w:rsidRPr="00A81E4D" w14:paraId="16C2487D" w14:textId="77777777" w:rsidTr="00CA6449">
        <w:trPr>
          <w:trHeight w:val="402"/>
        </w:trPr>
        <w:tc>
          <w:tcPr>
            <w:tcW w:w="1952" w:type="pct"/>
            <w:vAlign w:val="center"/>
          </w:tcPr>
          <w:p w14:paraId="0E61BD93"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Срок реализации проекта</w:t>
            </w:r>
          </w:p>
        </w:tc>
        <w:tc>
          <w:tcPr>
            <w:tcW w:w="3048" w:type="pct"/>
            <w:gridSpan w:val="2"/>
            <w:vAlign w:val="center"/>
          </w:tcPr>
          <w:p w14:paraId="56B271BD"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2019-2022 гг.</w:t>
            </w:r>
          </w:p>
        </w:tc>
      </w:tr>
      <w:tr w:rsidR="00514179" w:rsidRPr="00A81E4D" w14:paraId="7D0303A6" w14:textId="77777777" w:rsidTr="00CA6449">
        <w:trPr>
          <w:trHeight w:val="402"/>
        </w:trPr>
        <w:tc>
          <w:tcPr>
            <w:tcW w:w="1952" w:type="pct"/>
            <w:vAlign w:val="center"/>
          </w:tcPr>
          <w:p w14:paraId="36639B4F"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2649EC82"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w:t>
            </w:r>
          </w:p>
        </w:tc>
      </w:tr>
      <w:tr w:rsidR="00514179" w:rsidRPr="00A81E4D" w14:paraId="3B3BA495" w14:textId="77777777" w:rsidTr="00CA6449">
        <w:trPr>
          <w:trHeight w:val="402"/>
        </w:trPr>
        <w:tc>
          <w:tcPr>
            <w:tcW w:w="1952" w:type="pct"/>
            <w:vAlign w:val="center"/>
          </w:tcPr>
          <w:p w14:paraId="77B001FE"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364975DE" w14:textId="4A4F2F2A" w:rsidR="00514179" w:rsidRPr="00A81E4D" w:rsidRDefault="00514179" w:rsidP="00D71DCE">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1</w:t>
            </w:r>
            <w:r w:rsidR="00D71DCE">
              <w:rPr>
                <w:rFonts w:ascii="Times New Roman" w:eastAsia="Times New Roman" w:hAnsi="Times New Roman" w:cs="Times New Roman"/>
                <w:lang w:eastAsia="ru-RU"/>
              </w:rPr>
              <w:t> 833,4</w:t>
            </w:r>
            <w:r w:rsidRPr="00A81E4D">
              <w:rPr>
                <w:rFonts w:ascii="Times New Roman" w:eastAsia="Times New Roman" w:hAnsi="Times New Roman" w:cs="Times New Roman"/>
                <w:lang w:eastAsia="ru-RU"/>
              </w:rPr>
              <w:t>/-</w:t>
            </w:r>
          </w:p>
        </w:tc>
      </w:tr>
      <w:tr w:rsidR="00514179" w:rsidRPr="00A81E4D" w14:paraId="433D4EE8" w14:textId="77777777" w:rsidTr="00CA6449">
        <w:trPr>
          <w:trHeight w:val="402"/>
        </w:trPr>
        <w:tc>
          <w:tcPr>
            <w:tcW w:w="1952" w:type="pct"/>
            <w:vAlign w:val="center"/>
          </w:tcPr>
          <w:p w14:paraId="7A25C749" w14:textId="77777777"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165B2F96"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100/-</w:t>
            </w:r>
          </w:p>
        </w:tc>
      </w:tr>
      <w:tr w:rsidR="00514179" w:rsidRPr="00A81E4D" w14:paraId="12FB8629" w14:textId="77777777" w:rsidTr="00CA6449">
        <w:trPr>
          <w:trHeight w:val="402"/>
        </w:trPr>
        <w:tc>
          <w:tcPr>
            <w:tcW w:w="1952" w:type="pct"/>
            <w:vAlign w:val="center"/>
          </w:tcPr>
          <w:p w14:paraId="2208E3B7" w14:textId="77777777"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4A149741" w14:textId="77777777"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w:t>
            </w:r>
          </w:p>
        </w:tc>
      </w:tr>
      <w:tr w:rsidR="00514179" w:rsidRPr="00A81E4D" w14:paraId="4F837D31" w14:textId="77777777" w:rsidTr="00CA6449">
        <w:trPr>
          <w:trHeight w:val="402"/>
        </w:trPr>
        <w:tc>
          <w:tcPr>
            <w:tcW w:w="1952" w:type="pct"/>
            <w:vAlign w:val="center"/>
          </w:tcPr>
          <w:p w14:paraId="56569BCC" w14:textId="77777777"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53A3D732" w14:textId="77777777"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2022 г./</w:t>
            </w:r>
            <w:r>
              <w:rPr>
                <w:rFonts w:ascii="Times New Roman" w:eastAsia="Times New Roman" w:hAnsi="Times New Roman" w:cs="Times New Roman"/>
                <w:lang w:eastAsia="ru-RU"/>
              </w:rPr>
              <w:t>-</w:t>
            </w:r>
          </w:p>
        </w:tc>
      </w:tr>
      <w:tr w:rsidR="00514179" w:rsidRPr="00A81E4D" w14:paraId="2BF4DE33" w14:textId="77777777" w:rsidTr="00CA6449">
        <w:trPr>
          <w:trHeight w:val="402"/>
        </w:trPr>
        <w:tc>
          <w:tcPr>
            <w:tcW w:w="1952" w:type="pct"/>
            <w:vAlign w:val="center"/>
          </w:tcPr>
          <w:p w14:paraId="0266AD73" w14:textId="77777777"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Оценка </w:t>
            </w:r>
            <w:r w:rsidRPr="00ED26C9">
              <w:rPr>
                <w:rFonts w:ascii="Times New Roman" w:eastAsia="Times New Roman" w:hAnsi="Times New Roman" w:cs="Times New Roman"/>
                <w:lang w:eastAsia="ru-RU"/>
              </w:rPr>
              <w:t>бюджетных, экономических, социальных, экологических и иных эффектов от реализации инвестиционного проекта</w:t>
            </w:r>
            <w:r w:rsidRPr="00A81E4D">
              <w:rPr>
                <w:rFonts w:ascii="Times New Roman" w:eastAsia="Times New Roman" w:hAnsi="Times New Roman" w:cs="Times New Roman"/>
                <w:lang w:eastAsia="ru-RU"/>
              </w:rPr>
              <w:t xml:space="preserve"> для муниципального образования и автономного округа в прошедшем году и текущем году на конец отчетного периода</w:t>
            </w:r>
          </w:p>
        </w:tc>
        <w:tc>
          <w:tcPr>
            <w:tcW w:w="3048" w:type="pct"/>
            <w:gridSpan w:val="2"/>
            <w:shd w:val="clear" w:color="auto" w:fill="auto"/>
            <w:vAlign w:val="center"/>
          </w:tcPr>
          <w:p w14:paraId="3818D6CA" w14:textId="25EBD39E" w:rsidR="00514179" w:rsidRPr="00A81E4D" w:rsidRDefault="00514179" w:rsidP="0035201F">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Оценка поступления НДФЛ после ввода в эксплуатацию </w:t>
            </w:r>
            <w:r w:rsidRPr="00E91AEF">
              <w:rPr>
                <w:rFonts w:ascii="Times New Roman" w:eastAsia="Times New Roman" w:hAnsi="Times New Roman" w:cs="Times New Roman"/>
                <w:lang w:eastAsia="ru-RU"/>
              </w:rPr>
              <w:t xml:space="preserve">объекта -  </w:t>
            </w:r>
            <w:r w:rsidR="00E91AEF" w:rsidRPr="00E91AEF">
              <w:rPr>
                <w:rFonts w:ascii="Times New Roman" w:eastAsia="Times New Roman" w:hAnsi="Times New Roman" w:cs="Times New Roman"/>
                <w:lang w:eastAsia="ru-RU"/>
              </w:rPr>
              <w:t>13 088,0</w:t>
            </w:r>
            <w:r w:rsidRPr="00E91AEF">
              <w:rPr>
                <w:rFonts w:ascii="Times New Roman" w:eastAsia="Times New Roman" w:hAnsi="Times New Roman" w:cs="Times New Roman"/>
                <w:lang w:eastAsia="ru-RU"/>
              </w:rPr>
              <w:t xml:space="preserve"> тыс. руб. </w:t>
            </w:r>
            <w:r w:rsidR="0035201F" w:rsidRPr="00E91AEF">
              <w:rPr>
                <w:rFonts w:ascii="Times New Roman" w:eastAsia="Times New Roman" w:hAnsi="Times New Roman" w:cs="Times New Roman"/>
                <w:lang w:eastAsia="ru-RU"/>
              </w:rPr>
              <w:t>год</w:t>
            </w:r>
            <w:r w:rsidR="0035201F" w:rsidRPr="00A81E4D">
              <w:rPr>
                <w:rFonts w:ascii="Times New Roman" w:eastAsia="Times New Roman" w:hAnsi="Times New Roman" w:cs="Times New Roman"/>
                <w:lang w:eastAsia="ru-RU"/>
              </w:rPr>
              <w:t xml:space="preserve"> </w:t>
            </w:r>
          </w:p>
        </w:tc>
      </w:tr>
      <w:tr w:rsidR="00514179" w:rsidRPr="00F4369F" w14:paraId="46FBC928" w14:textId="77777777" w:rsidTr="00CA6449">
        <w:trPr>
          <w:trHeight w:val="562"/>
        </w:trPr>
        <w:tc>
          <w:tcPr>
            <w:tcW w:w="5000" w:type="pct"/>
            <w:gridSpan w:val="3"/>
            <w:vAlign w:val="center"/>
          </w:tcPr>
          <w:p w14:paraId="3DB43FAE" w14:textId="240B4A42" w:rsidR="00514179" w:rsidRPr="0033291C" w:rsidRDefault="00514179" w:rsidP="00943FF4">
            <w:pPr>
              <w:autoSpaceDE w:val="0"/>
              <w:autoSpaceDN w:val="0"/>
              <w:adjustRightInd w:val="0"/>
              <w:spacing w:after="0" w:line="240" w:lineRule="auto"/>
              <w:rPr>
                <w:rFonts w:ascii="Times New Roman" w:eastAsia="Times New Roman" w:hAnsi="Times New Roman" w:cs="Times New Roman"/>
                <w:sz w:val="26"/>
                <w:szCs w:val="26"/>
                <w:lang w:eastAsia="ru-RU"/>
              </w:rPr>
            </w:pPr>
            <w:r w:rsidRPr="0033291C">
              <w:rPr>
                <w:rFonts w:ascii="Times New Roman" w:eastAsia="Times New Roman" w:hAnsi="Times New Roman" w:cs="Times New Roman"/>
                <w:b/>
                <w:sz w:val="26"/>
                <w:szCs w:val="26"/>
                <w:lang w:eastAsia="ru-RU"/>
              </w:rPr>
              <w:t>1</w:t>
            </w:r>
            <w:r w:rsidR="00943FF4">
              <w:rPr>
                <w:rFonts w:ascii="Times New Roman" w:eastAsia="Times New Roman" w:hAnsi="Times New Roman" w:cs="Times New Roman"/>
                <w:b/>
                <w:sz w:val="26"/>
                <w:szCs w:val="26"/>
                <w:lang w:eastAsia="ru-RU"/>
              </w:rPr>
              <w:t>2</w:t>
            </w:r>
            <w:r w:rsidRPr="0033291C">
              <w:rPr>
                <w:rFonts w:ascii="Times New Roman" w:eastAsia="Times New Roman" w:hAnsi="Times New Roman" w:cs="Times New Roman"/>
                <w:b/>
                <w:sz w:val="26"/>
                <w:szCs w:val="26"/>
                <w:lang w:eastAsia="ru-RU"/>
              </w:rPr>
              <w:t>.</w:t>
            </w:r>
            <w:r w:rsidRPr="0033291C">
              <w:rPr>
                <w:b/>
                <w:sz w:val="26"/>
                <w:szCs w:val="26"/>
              </w:rPr>
              <w:t xml:space="preserve"> </w:t>
            </w:r>
            <w:r w:rsidRPr="0033291C">
              <w:rPr>
                <w:rFonts w:ascii="Times New Roman" w:eastAsia="Times New Roman" w:hAnsi="Times New Roman" w:cs="Times New Roman"/>
                <w:b/>
                <w:sz w:val="26"/>
                <w:szCs w:val="26"/>
                <w:lang w:eastAsia="ru-RU"/>
              </w:rPr>
              <w:t>Наименование проекта:</w:t>
            </w:r>
            <w:r w:rsidRPr="0033291C">
              <w:rPr>
                <w:rFonts w:ascii="Times New Roman" w:eastAsia="Times New Roman" w:hAnsi="Times New Roman" w:cs="Times New Roman"/>
                <w:sz w:val="26"/>
                <w:szCs w:val="26"/>
                <w:lang w:eastAsia="ru-RU"/>
              </w:rPr>
              <w:t xml:space="preserve"> «Производство одежды. Создание бренда в г. Когалым»</w:t>
            </w:r>
          </w:p>
        </w:tc>
      </w:tr>
      <w:tr w:rsidR="00514179" w:rsidRPr="00F4369F" w14:paraId="5AECA133" w14:textId="77777777" w:rsidTr="00567EA4">
        <w:trPr>
          <w:trHeight w:val="562"/>
        </w:trPr>
        <w:tc>
          <w:tcPr>
            <w:tcW w:w="1952" w:type="pct"/>
            <w:vAlign w:val="center"/>
          </w:tcPr>
          <w:p w14:paraId="051D45AA"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Инициатор </w:t>
            </w:r>
          </w:p>
          <w:p w14:paraId="4460E04B" w14:textId="4F06468D"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2872A775" w14:textId="77777777" w:rsidR="00514179"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Индивидуальный предприниматель </w:t>
            </w:r>
            <w:r w:rsidRPr="00A90FD7">
              <w:rPr>
                <w:rFonts w:ascii="Times New Roman" w:eastAsia="Times New Roman" w:hAnsi="Times New Roman" w:cs="Times New Roman"/>
                <w:lang w:eastAsia="ru-RU"/>
              </w:rPr>
              <w:t>Петрова Ольга Александровна</w:t>
            </w:r>
          </w:p>
          <w:p w14:paraId="53897224" w14:textId="071268B0"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A90FD7">
              <w:rPr>
                <w:rFonts w:ascii="Times New Roman" w:eastAsia="Times New Roman" w:hAnsi="Times New Roman" w:cs="Times New Roman"/>
                <w:lang w:eastAsia="ru-RU"/>
              </w:rPr>
              <w:t>ИНН 860805196726</w:t>
            </w:r>
          </w:p>
        </w:tc>
      </w:tr>
      <w:tr w:rsidR="00514179" w:rsidRPr="00F4369F" w14:paraId="6AC0DB4E" w14:textId="77777777" w:rsidTr="00567EA4">
        <w:trPr>
          <w:trHeight w:val="562"/>
        </w:trPr>
        <w:tc>
          <w:tcPr>
            <w:tcW w:w="1952" w:type="pct"/>
            <w:vAlign w:val="center"/>
          </w:tcPr>
          <w:p w14:paraId="42F0FE5D" w14:textId="3ECD671D"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Цель реализации проекта</w:t>
            </w:r>
          </w:p>
        </w:tc>
        <w:tc>
          <w:tcPr>
            <w:tcW w:w="3048" w:type="pct"/>
            <w:gridSpan w:val="2"/>
            <w:vAlign w:val="center"/>
          </w:tcPr>
          <w:p w14:paraId="325B11A6" w14:textId="67ADC186"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33291C">
              <w:rPr>
                <w:rFonts w:ascii="Times New Roman" w:eastAsia="Times New Roman" w:hAnsi="Times New Roman" w:cs="Times New Roman"/>
                <w:lang w:eastAsia="ru-RU"/>
              </w:rPr>
              <w:t>Создание качественной брендовой одежды для всей семьи. Пошив коллекции каждый месяц с выходом на модные показы на площадках города. В перспективе выйти на окружные мероприятия и общероссийские. Пошив одежды для первых лиц города и ведущих городских мероприятий. А также создание новогодних костюмов для</w:t>
            </w:r>
            <w:r>
              <w:rPr>
                <w:rFonts w:ascii="Times New Roman" w:eastAsia="Times New Roman" w:hAnsi="Times New Roman" w:cs="Times New Roman"/>
                <w:lang w:eastAsia="ru-RU"/>
              </w:rPr>
              <w:t xml:space="preserve"> групп дошкольных учреждений.</w:t>
            </w:r>
          </w:p>
        </w:tc>
      </w:tr>
      <w:tr w:rsidR="00514179" w:rsidRPr="00F4369F" w14:paraId="56EC2749" w14:textId="77777777" w:rsidTr="00567EA4">
        <w:trPr>
          <w:trHeight w:val="562"/>
        </w:trPr>
        <w:tc>
          <w:tcPr>
            <w:tcW w:w="1952" w:type="pct"/>
            <w:vAlign w:val="center"/>
          </w:tcPr>
          <w:p w14:paraId="03AA1C8D" w14:textId="68F99FD8"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Срок реализации проекта</w:t>
            </w:r>
          </w:p>
        </w:tc>
        <w:tc>
          <w:tcPr>
            <w:tcW w:w="3048" w:type="pct"/>
            <w:gridSpan w:val="2"/>
            <w:vAlign w:val="center"/>
          </w:tcPr>
          <w:p w14:paraId="3015FF33" w14:textId="1B727126" w:rsidR="00514179" w:rsidRPr="00A81E4D" w:rsidRDefault="001B2150"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2019-2021</w:t>
            </w:r>
            <w:r w:rsidR="00514179">
              <w:rPr>
                <w:rFonts w:ascii="Times New Roman" w:eastAsia="Times New Roman" w:hAnsi="Times New Roman" w:cs="Times New Roman"/>
                <w:lang w:eastAsia="ru-RU"/>
              </w:rPr>
              <w:t xml:space="preserve"> гг.</w:t>
            </w:r>
          </w:p>
        </w:tc>
      </w:tr>
      <w:tr w:rsidR="00514179" w:rsidRPr="00F4369F" w14:paraId="21EA86CA" w14:textId="77777777" w:rsidTr="00567EA4">
        <w:trPr>
          <w:trHeight w:val="562"/>
        </w:trPr>
        <w:tc>
          <w:tcPr>
            <w:tcW w:w="1952" w:type="pct"/>
            <w:vAlign w:val="center"/>
          </w:tcPr>
          <w:p w14:paraId="6FE21274" w14:textId="4B761947"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4EEAD497" w14:textId="5CF33F39" w:rsidR="00514179" w:rsidRPr="00A81E4D"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FB745F">
              <w:rPr>
                <w:rFonts w:ascii="Times New Roman" w:eastAsia="Times New Roman" w:hAnsi="Times New Roman" w:cs="Times New Roman"/>
                <w:lang w:eastAsia="ru-RU"/>
              </w:rPr>
              <w:t>Договор о предоставлении гранта в форме субсидии субъектам малого и среднего предпринимательства</w:t>
            </w:r>
            <w:r>
              <w:rPr>
                <w:rFonts w:ascii="Times New Roman" w:eastAsia="Times New Roman" w:hAnsi="Times New Roman" w:cs="Times New Roman"/>
                <w:lang w:eastAsia="ru-RU"/>
              </w:rPr>
              <w:t xml:space="preserve"> №17 от 18.08.2019</w:t>
            </w:r>
          </w:p>
        </w:tc>
      </w:tr>
      <w:tr w:rsidR="00514179" w:rsidRPr="00F4369F" w14:paraId="5BA49AF9" w14:textId="77777777" w:rsidTr="00567EA4">
        <w:trPr>
          <w:trHeight w:val="562"/>
        </w:trPr>
        <w:tc>
          <w:tcPr>
            <w:tcW w:w="1952" w:type="pct"/>
            <w:vAlign w:val="center"/>
          </w:tcPr>
          <w:p w14:paraId="3D41B65F" w14:textId="0CB4A3A5"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1CFE1CD3" w14:textId="4F347E51" w:rsidR="00514179" w:rsidRPr="00A81E4D" w:rsidRDefault="001B2150"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1,375/</w:t>
            </w:r>
            <w:r w:rsidR="00514179">
              <w:rPr>
                <w:rFonts w:ascii="Times New Roman" w:eastAsia="Times New Roman" w:hAnsi="Times New Roman" w:cs="Times New Roman"/>
                <w:lang w:eastAsia="ru-RU"/>
              </w:rPr>
              <w:t>0,79</w:t>
            </w:r>
          </w:p>
        </w:tc>
      </w:tr>
      <w:tr w:rsidR="00514179" w:rsidRPr="00F4369F" w14:paraId="19E51850" w14:textId="77777777" w:rsidTr="00446B4C">
        <w:trPr>
          <w:trHeight w:val="562"/>
        </w:trPr>
        <w:tc>
          <w:tcPr>
            <w:tcW w:w="1952" w:type="pct"/>
            <w:vAlign w:val="center"/>
          </w:tcPr>
          <w:p w14:paraId="54DA37DE" w14:textId="08F6A52C"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shd w:val="clear" w:color="auto" w:fill="auto"/>
            <w:vAlign w:val="center"/>
          </w:tcPr>
          <w:p w14:paraId="529E31B0" w14:textId="1E56DFCD" w:rsidR="00514179" w:rsidRPr="00A81E4D" w:rsidRDefault="001B2150" w:rsidP="001B215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446B4C" w:rsidRPr="00446B4C">
              <w:rPr>
                <w:rFonts w:ascii="Times New Roman" w:eastAsia="Times New Roman" w:hAnsi="Times New Roman" w:cs="Times New Roman"/>
                <w:lang w:eastAsia="ru-RU"/>
              </w:rPr>
              <w:t>/3</w:t>
            </w:r>
          </w:p>
        </w:tc>
      </w:tr>
      <w:tr w:rsidR="00514179" w:rsidRPr="00F4369F" w14:paraId="32B824EF" w14:textId="77777777" w:rsidTr="00567EA4">
        <w:trPr>
          <w:trHeight w:val="562"/>
        </w:trPr>
        <w:tc>
          <w:tcPr>
            <w:tcW w:w="1952" w:type="pct"/>
            <w:vAlign w:val="center"/>
          </w:tcPr>
          <w:p w14:paraId="04E273B5" w14:textId="78959A8C"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45783E53" w14:textId="3A03EE83" w:rsidR="00CF3692" w:rsidRPr="00CF3692" w:rsidRDefault="00CF3692" w:rsidP="00CF3692">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320 комплектов одежды, 220 скатертей, 730 салфеток, 400 дорожек столовых/</w:t>
            </w:r>
            <w:r>
              <w:t xml:space="preserve"> </w:t>
            </w:r>
            <w:r w:rsidRPr="00CF3692">
              <w:rPr>
                <w:rFonts w:ascii="Times New Roman" w:eastAsia="Times New Roman" w:hAnsi="Times New Roman" w:cs="Times New Roman"/>
                <w:lang w:eastAsia="ru-RU"/>
              </w:rPr>
              <w:t xml:space="preserve">реализовано около 50 изделий собственного производства и 230 комплектов одежды для танцевальных коллективов города. </w:t>
            </w:r>
          </w:p>
          <w:p w14:paraId="7E7D9488" w14:textId="50A02279" w:rsidR="00514179" w:rsidRPr="00A81E4D" w:rsidRDefault="00CF3692" w:rsidP="00CF3692">
            <w:pPr>
              <w:autoSpaceDE w:val="0"/>
              <w:autoSpaceDN w:val="0"/>
              <w:adjustRightInd w:val="0"/>
              <w:spacing w:after="0" w:line="240" w:lineRule="auto"/>
              <w:jc w:val="center"/>
              <w:rPr>
                <w:rFonts w:ascii="Times New Roman" w:eastAsia="Times New Roman" w:hAnsi="Times New Roman" w:cs="Times New Roman"/>
                <w:lang w:eastAsia="ru-RU"/>
              </w:rPr>
            </w:pPr>
            <w:r w:rsidRPr="00CF3692">
              <w:rPr>
                <w:rFonts w:ascii="Times New Roman" w:eastAsia="Times New Roman" w:hAnsi="Times New Roman" w:cs="Times New Roman"/>
                <w:lang w:eastAsia="ru-RU"/>
              </w:rPr>
              <w:t>В режиме самоизоляции в связи с COVID-19 были отшиты защитные маски в количестве 900 шт</w:t>
            </w:r>
            <w:r>
              <w:rPr>
                <w:rFonts w:ascii="Times New Roman" w:eastAsia="Times New Roman" w:hAnsi="Times New Roman" w:cs="Times New Roman"/>
                <w:lang w:eastAsia="ru-RU"/>
              </w:rPr>
              <w:t>.</w:t>
            </w:r>
            <w:r w:rsidRPr="00CF3692">
              <w:rPr>
                <w:rFonts w:ascii="Times New Roman" w:eastAsia="Times New Roman" w:hAnsi="Times New Roman" w:cs="Times New Roman"/>
                <w:lang w:eastAsia="ru-RU"/>
              </w:rPr>
              <w:t xml:space="preserve"> для населения города.</w:t>
            </w:r>
          </w:p>
        </w:tc>
      </w:tr>
      <w:tr w:rsidR="00514179" w:rsidRPr="00F4369F" w14:paraId="1F1986BF" w14:textId="77777777" w:rsidTr="00567EA4">
        <w:trPr>
          <w:trHeight w:val="562"/>
        </w:trPr>
        <w:tc>
          <w:tcPr>
            <w:tcW w:w="1952" w:type="pct"/>
            <w:vAlign w:val="center"/>
          </w:tcPr>
          <w:p w14:paraId="46B63578" w14:textId="0873C6CC"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572E1CF3" w14:textId="45600788" w:rsidR="00514179" w:rsidRPr="00A81E4D" w:rsidRDefault="001B2150"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w:t>
            </w:r>
            <w:r w:rsidR="00514179">
              <w:rPr>
                <w:rFonts w:ascii="Times New Roman" w:eastAsia="Times New Roman" w:hAnsi="Times New Roman" w:cs="Times New Roman"/>
                <w:lang w:eastAsia="ru-RU"/>
              </w:rPr>
              <w:t xml:space="preserve"> г./</w:t>
            </w:r>
          </w:p>
        </w:tc>
      </w:tr>
      <w:tr w:rsidR="00514179" w:rsidRPr="00F4369F" w14:paraId="3F99D99B" w14:textId="77777777" w:rsidTr="00567EA4">
        <w:trPr>
          <w:trHeight w:val="562"/>
        </w:trPr>
        <w:tc>
          <w:tcPr>
            <w:tcW w:w="1952" w:type="pct"/>
            <w:vAlign w:val="center"/>
          </w:tcPr>
          <w:p w14:paraId="5D6DC4A8" w14:textId="5C9E2BCB" w:rsidR="00514179" w:rsidRPr="00A81E4D"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0D7503">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w:t>
            </w:r>
            <w:r w:rsidRPr="00A81E4D">
              <w:rPr>
                <w:rFonts w:ascii="Times New Roman" w:eastAsia="Times New Roman" w:hAnsi="Times New Roman" w:cs="Times New Roman"/>
                <w:lang w:eastAsia="ru-RU"/>
              </w:rPr>
              <w:t xml:space="preserve"> периода</w:t>
            </w:r>
          </w:p>
        </w:tc>
        <w:tc>
          <w:tcPr>
            <w:tcW w:w="3048" w:type="pct"/>
            <w:gridSpan w:val="2"/>
            <w:vAlign w:val="center"/>
          </w:tcPr>
          <w:p w14:paraId="571E4715" w14:textId="6322270B" w:rsidR="00514179" w:rsidRPr="00A81E4D" w:rsidRDefault="00514179" w:rsidP="001B2150">
            <w:pPr>
              <w:autoSpaceDE w:val="0"/>
              <w:autoSpaceDN w:val="0"/>
              <w:adjustRightInd w:val="0"/>
              <w:spacing w:after="0" w:line="240" w:lineRule="auto"/>
              <w:jc w:val="center"/>
              <w:rPr>
                <w:rFonts w:ascii="Times New Roman" w:eastAsia="Times New Roman" w:hAnsi="Times New Roman" w:cs="Times New Roman"/>
                <w:lang w:eastAsia="ru-RU"/>
              </w:rPr>
            </w:pPr>
            <w:r w:rsidRPr="0017381E">
              <w:rPr>
                <w:rFonts w:ascii="Times New Roman" w:eastAsia="Times New Roman" w:hAnsi="Times New Roman" w:cs="Times New Roman"/>
                <w:lang w:eastAsia="ru-RU"/>
              </w:rPr>
              <w:t xml:space="preserve">Оценка поступления НДФЛ после ввода в эксплуатацию объекта -  </w:t>
            </w:r>
            <w:r w:rsidR="001B2150">
              <w:rPr>
                <w:rFonts w:ascii="Times New Roman" w:eastAsia="Times New Roman" w:hAnsi="Times New Roman" w:cs="Times New Roman"/>
                <w:lang w:eastAsia="ru-RU"/>
              </w:rPr>
              <w:t>312</w:t>
            </w:r>
            <w:r>
              <w:rPr>
                <w:rFonts w:ascii="Times New Roman" w:eastAsia="Times New Roman" w:hAnsi="Times New Roman" w:cs="Times New Roman"/>
                <w:lang w:eastAsia="ru-RU"/>
              </w:rPr>
              <w:t>,0</w:t>
            </w:r>
            <w:r w:rsidRPr="0017381E">
              <w:rPr>
                <w:rFonts w:ascii="Times New Roman" w:eastAsia="Times New Roman" w:hAnsi="Times New Roman" w:cs="Times New Roman"/>
                <w:lang w:eastAsia="ru-RU"/>
              </w:rPr>
              <w:t xml:space="preserve"> тыс. руб.</w:t>
            </w:r>
            <w:r w:rsidR="0035201F">
              <w:rPr>
                <w:rFonts w:ascii="Times New Roman" w:eastAsia="Times New Roman" w:hAnsi="Times New Roman" w:cs="Times New Roman"/>
                <w:lang w:eastAsia="ru-RU"/>
              </w:rPr>
              <w:t xml:space="preserve"> </w:t>
            </w:r>
            <w:r w:rsidRPr="0017381E">
              <w:rPr>
                <w:rFonts w:ascii="Times New Roman" w:eastAsia="Times New Roman" w:hAnsi="Times New Roman" w:cs="Times New Roman"/>
                <w:lang w:eastAsia="ru-RU"/>
              </w:rPr>
              <w:t>год.</w:t>
            </w:r>
          </w:p>
        </w:tc>
      </w:tr>
      <w:tr w:rsidR="00514179" w:rsidRPr="00F4369F" w14:paraId="202DD006" w14:textId="77777777" w:rsidTr="00AD0970">
        <w:trPr>
          <w:trHeight w:val="562"/>
        </w:trPr>
        <w:tc>
          <w:tcPr>
            <w:tcW w:w="5000" w:type="pct"/>
            <w:gridSpan w:val="3"/>
            <w:vAlign w:val="center"/>
          </w:tcPr>
          <w:p w14:paraId="31F85DA8" w14:textId="28780392" w:rsidR="00514179" w:rsidRPr="0017381E" w:rsidRDefault="00514179" w:rsidP="00514179">
            <w:pPr>
              <w:autoSpaceDE w:val="0"/>
              <w:autoSpaceDN w:val="0"/>
              <w:adjustRightInd w:val="0"/>
              <w:spacing w:after="0" w:line="240" w:lineRule="auto"/>
              <w:rPr>
                <w:rFonts w:ascii="Times New Roman" w:eastAsia="Times New Roman" w:hAnsi="Times New Roman" w:cs="Times New Roman"/>
                <w:lang w:eastAsia="ru-RU"/>
              </w:rPr>
            </w:pPr>
            <w:r w:rsidRPr="0033291C">
              <w:rPr>
                <w:rFonts w:ascii="Times New Roman" w:eastAsia="Times New Roman" w:hAnsi="Times New Roman" w:cs="Times New Roman"/>
                <w:b/>
                <w:sz w:val="26"/>
                <w:szCs w:val="26"/>
                <w:lang w:eastAsia="ru-RU"/>
              </w:rPr>
              <w:t>1</w:t>
            </w:r>
            <w:r w:rsidR="00943FF4">
              <w:rPr>
                <w:rFonts w:ascii="Times New Roman" w:eastAsia="Times New Roman" w:hAnsi="Times New Roman" w:cs="Times New Roman"/>
                <w:b/>
                <w:sz w:val="26"/>
                <w:szCs w:val="26"/>
                <w:lang w:eastAsia="ru-RU"/>
              </w:rPr>
              <w:t>3</w:t>
            </w:r>
            <w:r w:rsidRPr="0033291C">
              <w:rPr>
                <w:rFonts w:ascii="Times New Roman" w:eastAsia="Times New Roman" w:hAnsi="Times New Roman" w:cs="Times New Roman"/>
                <w:b/>
                <w:sz w:val="26"/>
                <w:szCs w:val="26"/>
                <w:lang w:eastAsia="ru-RU"/>
              </w:rPr>
              <w:t>.</w:t>
            </w:r>
            <w:r w:rsidRPr="0033291C">
              <w:rPr>
                <w:b/>
                <w:sz w:val="26"/>
                <w:szCs w:val="26"/>
              </w:rPr>
              <w:t xml:space="preserve"> </w:t>
            </w:r>
            <w:r w:rsidRPr="0033291C">
              <w:rPr>
                <w:rFonts w:ascii="Times New Roman" w:eastAsia="Times New Roman" w:hAnsi="Times New Roman" w:cs="Times New Roman"/>
                <w:b/>
                <w:sz w:val="26"/>
                <w:szCs w:val="26"/>
                <w:lang w:eastAsia="ru-RU"/>
              </w:rPr>
              <w:t>Наименование проекта:</w:t>
            </w:r>
            <w:r w:rsidRPr="0033291C">
              <w:rPr>
                <w:rFonts w:ascii="Times New Roman" w:eastAsia="Times New Roman" w:hAnsi="Times New Roman" w:cs="Times New Roman"/>
                <w:sz w:val="26"/>
                <w:szCs w:val="26"/>
                <w:lang w:eastAsia="ru-RU"/>
              </w:rPr>
              <w:t xml:space="preserve"> «</w:t>
            </w:r>
            <w:r w:rsidR="0035201F" w:rsidRPr="00AD0970">
              <w:rPr>
                <w:rFonts w:ascii="Times New Roman" w:eastAsia="Times New Roman" w:hAnsi="Times New Roman" w:cs="Times New Roman"/>
                <w:sz w:val="26"/>
                <w:szCs w:val="26"/>
                <w:lang w:eastAsia="ru-RU"/>
              </w:rPr>
              <w:t>Реконструкция объекта</w:t>
            </w:r>
            <w:r w:rsidRPr="00AD0970">
              <w:rPr>
                <w:rFonts w:ascii="Times New Roman" w:eastAsia="Times New Roman" w:hAnsi="Times New Roman" w:cs="Times New Roman"/>
                <w:sz w:val="26"/>
                <w:szCs w:val="26"/>
                <w:lang w:eastAsia="ru-RU"/>
              </w:rPr>
              <w:t xml:space="preserve"> «главный канализационный коллектор Восточной промзоны КНС-</w:t>
            </w:r>
            <w:r w:rsidR="0035201F" w:rsidRPr="00AD0970">
              <w:rPr>
                <w:rFonts w:ascii="Times New Roman" w:eastAsia="Times New Roman" w:hAnsi="Times New Roman" w:cs="Times New Roman"/>
                <w:sz w:val="26"/>
                <w:szCs w:val="26"/>
                <w:lang w:eastAsia="ru-RU"/>
              </w:rPr>
              <w:t>7 КНС</w:t>
            </w:r>
            <w:r w:rsidRPr="00AD0970">
              <w:rPr>
                <w:rFonts w:ascii="Times New Roman" w:eastAsia="Times New Roman" w:hAnsi="Times New Roman" w:cs="Times New Roman"/>
                <w:sz w:val="26"/>
                <w:szCs w:val="26"/>
                <w:lang w:eastAsia="ru-RU"/>
              </w:rPr>
              <w:t>-3 -КГ (49)»</w:t>
            </w:r>
          </w:p>
        </w:tc>
      </w:tr>
      <w:tr w:rsidR="00514179" w:rsidRPr="00F4369F" w14:paraId="10DE235D" w14:textId="77777777" w:rsidTr="00567EA4">
        <w:trPr>
          <w:trHeight w:val="562"/>
        </w:trPr>
        <w:tc>
          <w:tcPr>
            <w:tcW w:w="1952" w:type="pct"/>
            <w:vAlign w:val="center"/>
          </w:tcPr>
          <w:p w14:paraId="4FBA46DC"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Инициатор </w:t>
            </w:r>
          </w:p>
          <w:p w14:paraId="18922F6D" w14:textId="383D5365"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3B3239BF" w14:textId="2AC3E0AA"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117A39">
              <w:rPr>
                <w:rFonts w:ascii="Times New Roman" w:eastAsia="Times New Roman" w:hAnsi="Times New Roman" w:cs="Times New Roman"/>
                <w:lang w:eastAsia="ru-RU"/>
              </w:rPr>
              <w:t>ПАО «ЛУКОЙЛ»</w:t>
            </w:r>
          </w:p>
        </w:tc>
      </w:tr>
      <w:tr w:rsidR="00514179" w:rsidRPr="00F4369F" w14:paraId="32360555" w14:textId="77777777" w:rsidTr="00567EA4">
        <w:trPr>
          <w:trHeight w:val="562"/>
        </w:trPr>
        <w:tc>
          <w:tcPr>
            <w:tcW w:w="1952" w:type="pct"/>
            <w:vAlign w:val="center"/>
          </w:tcPr>
          <w:p w14:paraId="34FF6B7F" w14:textId="23B50BA1"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Цель реализации проекта</w:t>
            </w:r>
          </w:p>
        </w:tc>
        <w:tc>
          <w:tcPr>
            <w:tcW w:w="3048" w:type="pct"/>
            <w:gridSpan w:val="2"/>
            <w:vAlign w:val="center"/>
          </w:tcPr>
          <w:p w14:paraId="45CBB044" w14:textId="11DE38DC"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117A39">
              <w:rPr>
                <w:rFonts w:ascii="Times New Roman" w:eastAsia="Times New Roman" w:hAnsi="Times New Roman" w:cs="Times New Roman"/>
                <w:lang w:eastAsia="ru-RU"/>
              </w:rPr>
              <w:t>Увеличение степени надежности системы водоотведения</w:t>
            </w:r>
            <w:r>
              <w:rPr>
                <w:rFonts w:ascii="Times New Roman" w:eastAsia="Times New Roman" w:hAnsi="Times New Roman" w:cs="Times New Roman"/>
                <w:lang w:eastAsia="ru-RU"/>
              </w:rPr>
              <w:t>.</w:t>
            </w:r>
          </w:p>
        </w:tc>
      </w:tr>
      <w:tr w:rsidR="00514179" w:rsidRPr="00F4369F" w14:paraId="5C75D583" w14:textId="77777777" w:rsidTr="00567EA4">
        <w:trPr>
          <w:trHeight w:val="562"/>
        </w:trPr>
        <w:tc>
          <w:tcPr>
            <w:tcW w:w="1952" w:type="pct"/>
            <w:vAlign w:val="center"/>
          </w:tcPr>
          <w:p w14:paraId="5D77658B" w14:textId="738BF355"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Срок реализации проекта</w:t>
            </w:r>
          </w:p>
        </w:tc>
        <w:tc>
          <w:tcPr>
            <w:tcW w:w="3048" w:type="pct"/>
            <w:gridSpan w:val="2"/>
            <w:vAlign w:val="center"/>
          </w:tcPr>
          <w:p w14:paraId="487F7344" w14:textId="15381DDA"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2018-2020 гг.</w:t>
            </w:r>
          </w:p>
        </w:tc>
      </w:tr>
      <w:tr w:rsidR="00514179" w:rsidRPr="00F4369F" w14:paraId="188C8610" w14:textId="77777777" w:rsidTr="00567EA4">
        <w:trPr>
          <w:trHeight w:val="562"/>
        </w:trPr>
        <w:tc>
          <w:tcPr>
            <w:tcW w:w="1952" w:type="pct"/>
            <w:vAlign w:val="center"/>
          </w:tcPr>
          <w:p w14:paraId="2F8CEC51" w14:textId="5B02E788"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4C529E37" w14:textId="24DDE414"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0A183702" w14:textId="77777777" w:rsidTr="00567EA4">
        <w:trPr>
          <w:trHeight w:val="562"/>
        </w:trPr>
        <w:tc>
          <w:tcPr>
            <w:tcW w:w="1952" w:type="pct"/>
            <w:vAlign w:val="center"/>
          </w:tcPr>
          <w:p w14:paraId="61FFE4BC" w14:textId="19793CBA"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30F6E0BB" w14:textId="633B5871" w:rsidR="00514179" w:rsidRPr="00A12815" w:rsidRDefault="006B22A5" w:rsidP="00514179">
            <w:pPr>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6C7C0B">
              <w:rPr>
                <w:rFonts w:ascii="Times New Roman" w:eastAsia="Times New Roman" w:hAnsi="Times New Roman" w:cs="Times New Roman"/>
                <w:lang w:eastAsia="ru-RU"/>
              </w:rPr>
              <w:t>68,3/33,4</w:t>
            </w:r>
          </w:p>
        </w:tc>
      </w:tr>
      <w:tr w:rsidR="00514179" w:rsidRPr="00F4369F" w14:paraId="50CA82BE" w14:textId="77777777" w:rsidTr="00567EA4">
        <w:trPr>
          <w:trHeight w:val="562"/>
        </w:trPr>
        <w:tc>
          <w:tcPr>
            <w:tcW w:w="1952" w:type="pct"/>
            <w:vAlign w:val="center"/>
          </w:tcPr>
          <w:p w14:paraId="5E030FBB" w14:textId="2439942C"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367F6821" w14:textId="72EF9D9E"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05645084" w14:textId="77777777" w:rsidTr="00567EA4">
        <w:trPr>
          <w:trHeight w:val="562"/>
        </w:trPr>
        <w:tc>
          <w:tcPr>
            <w:tcW w:w="1952" w:type="pct"/>
            <w:vAlign w:val="center"/>
          </w:tcPr>
          <w:p w14:paraId="04069B2E" w14:textId="45B52E8A"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0C7BD342" w14:textId="6D7EB0D4"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466094E2" w14:textId="77777777" w:rsidTr="00567EA4">
        <w:trPr>
          <w:trHeight w:val="562"/>
        </w:trPr>
        <w:tc>
          <w:tcPr>
            <w:tcW w:w="1952" w:type="pct"/>
            <w:vAlign w:val="center"/>
          </w:tcPr>
          <w:p w14:paraId="74717AA4" w14:textId="52C72FA9"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407AE99A" w14:textId="0FD8B0A6"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 г./-</w:t>
            </w:r>
          </w:p>
        </w:tc>
      </w:tr>
      <w:tr w:rsidR="00514179" w:rsidRPr="00F4369F" w14:paraId="6CC0E734" w14:textId="77777777" w:rsidTr="00567EA4">
        <w:trPr>
          <w:trHeight w:val="562"/>
        </w:trPr>
        <w:tc>
          <w:tcPr>
            <w:tcW w:w="1952" w:type="pct"/>
            <w:vAlign w:val="center"/>
          </w:tcPr>
          <w:p w14:paraId="023C7713" w14:textId="3E7C43D5"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0D7503">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w:t>
            </w:r>
            <w:r w:rsidRPr="00A81E4D">
              <w:rPr>
                <w:rFonts w:ascii="Times New Roman" w:eastAsia="Times New Roman" w:hAnsi="Times New Roman" w:cs="Times New Roman"/>
                <w:lang w:eastAsia="ru-RU"/>
              </w:rPr>
              <w:t xml:space="preserve"> периода</w:t>
            </w:r>
          </w:p>
        </w:tc>
        <w:tc>
          <w:tcPr>
            <w:tcW w:w="3048" w:type="pct"/>
            <w:gridSpan w:val="2"/>
            <w:vAlign w:val="center"/>
          </w:tcPr>
          <w:p w14:paraId="64B0C6A0" w14:textId="06FD9B76"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484F0865" w14:textId="77777777" w:rsidTr="001F20DB">
        <w:trPr>
          <w:trHeight w:val="562"/>
        </w:trPr>
        <w:tc>
          <w:tcPr>
            <w:tcW w:w="5000" w:type="pct"/>
            <w:gridSpan w:val="3"/>
            <w:vAlign w:val="center"/>
          </w:tcPr>
          <w:p w14:paraId="5C085FC6" w14:textId="36647543" w:rsidR="00514179" w:rsidRPr="0017381E" w:rsidRDefault="00514179" w:rsidP="00943FF4">
            <w:pPr>
              <w:autoSpaceDE w:val="0"/>
              <w:autoSpaceDN w:val="0"/>
              <w:adjustRightInd w:val="0"/>
              <w:spacing w:after="0" w:line="240" w:lineRule="auto"/>
              <w:rPr>
                <w:rFonts w:ascii="Times New Roman" w:eastAsia="Times New Roman" w:hAnsi="Times New Roman" w:cs="Times New Roman"/>
                <w:lang w:eastAsia="ru-RU"/>
              </w:rPr>
            </w:pPr>
            <w:r w:rsidRPr="0033291C">
              <w:rPr>
                <w:rFonts w:ascii="Times New Roman" w:eastAsia="Times New Roman" w:hAnsi="Times New Roman" w:cs="Times New Roman"/>
                <w:b/>
                <w:sz w:val="26"/>
                <w:szCs w:val="26"/>
                <w:lang w:eastAsia="ru-RU"/>
              </w:rPr>
              <w:t>1</w:t>
            </w:r>
            <w:r w:rsidR="00943FF4">
              <w:rPr>
                <w:rFonts w:ascii="Times New Roman" w:eastAsia="Times New Roman" w:hAnsi="Times New Roman" w:cs="Times New Roman"/>
                <w:b/>
                <w:sz w:val="26"/>
                <w:szCs w:val="26"/>
                <w:lang w:eastAsia="ru-RU"/>
              </w:rPr>
              <w:t>4</w:t>
            </w:r>
            <w:r w:rsidRPr="0033291C">
              <w:rPr>
                <w:rFonts w:ascii="Times New Roman" w:eastAsia="Times New Roman" w:hAnsi="Times New Roman" w:cs="Times New Roman"/>
                <w:b/>
                <w:sz w:val="26"/>
                <w:szCs w:val="26"/>
                <w:lang w:eastAsia="ru-RU"/>
              </w:rPr>
              <w:t>.</w:t>
            </w:r>
            <w:r w:rsidRPr="0033291C">
              <w:rPr>
                <w:b/>
                <w:sz w:val="26"/>
                <w:szCs w:val="26"/>
              </w:rPr>
              <w:t xml:space="preserve"> </w:t>
            </w:r>
            <w:r w:rsidRPr="0033291C">
              <w:rPr>
                <w:rFonts w:ascii="Times New Roman" w:eastAsia="Times New Roman" w:hAnsi="Times New Roman" w:cs="Times New Roman"/>
                <w:b/>
                <w:sz w:val="26"/>
                <w:szCs w:val="26"/>
                <w:lang w:eastAsia="ru-RU"/>
              </w:rPr>
              <w:t>Наименование проекта:</w:t>
            </w:r>
            <w:r w:rsidRPr="0033291C">
              <w:rPr>
                <w:rFonts w:ascii="Times New Roman" w:eastAsia="Times New Roman" w:hAnsi="Times New Roman" w:cs="Times New Roman"/>
                <w:sz w:val="26"/>
                <w:szCs w:val="26"/>
                <w:lang w:eastAsia="ru-RU"/>
              </w:rPr>
              <w:t xml:space="preserve"> «</w:t>
            </w:r>
            <w:r w:rsidRPr="003F07C9">
              <w:rPr>
                <w:rFonts w:ascii="Times New Roman" w:eastAsia="Times New Roman" w:hAnsi="Times New Roman" w:cs="Times New Roman"/>
                <w:sz w:val="26"/>
                <w:szCs w:val="26"/>
                <w:lang w:eastAsia="ru-RU"/>
              </w:rPr>
              <w:t>Блочная котельная по ул. Комсомольской</w:t>
            </w:r>
            <w:r w:rsidRPr="00AD0970">
              <w:rPr>
                <w:rFonts w:ascii="Times New Roman" w:eastAsia="Times New Roman" w:hAnsi="Times New Roman" w:cs="Times New Roman"/>
                <w:sz w:val="26"/>
                <w:szCs w:val="26"/>
                <w:lang w:eastAsia="ru-RU"/>
              </w:rPr>
              <w:t>»</w:t>
            </w:r>
          </w:p>
        </w:tc>
      </w:tr>
      <w:tr w:rsidR="00514179" w:rsidRPr="00F4369F" w14:paraId="6473BE6F" w14:textId="77777777" w:rsidTr="00567EA4">
        <w:trPr>
          <w:trHeight w:val="562"/>
        </w:trPr>
        <w:tc>
          <w:tcPr>
            <w:tcW w:w="1952" w:type="pct"/>
            <w:vAlign w:val="center"/>
          </w:tcPr>
          <w:p w14:paraId="25910813"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Инициатор </w:t>
            </w:r>
          </w:p>
          <w:p w14:paraId="1B01DFE3" w14:textId="47EF7B32"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31F6CF19" w14:textId="159185C2"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D13A05">
              <w:rPr>
                <w:rFonts w:ascii="Times New Roman" w:eastAsia="Times New Roman" w:hAnsi="Times New Roman" w:cs="Times New Roman"/>
                <w:lang w:eastAsia="ru-RU"/>
              </w:rPr>
              <w:t>ПАО «ЛУКОЙЛ»</w:t>
            </w:r>
          </w:p>
        </w:tc>
      </w:tr>
      <w:tr w:rsidR="00514179" w:rsidRPr="00F4369F" w14:paraId="159C32B7" w14:textId="77777777" w:rsidTr="00567EA4">
        <w:trPr>
          <w:trHeight w:val="562"/>
        </w:trPr>
        <w:tc>
          <w:tcPr>
            <w:tcW w:w="1952" w:type="pct"/>
            <w:vAlign w:val="center"/>
          </w:tcPr>
          <w:p w14:paraId="475D85AF" w14:textId="49561324"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Цель реализации проекта</w:t>
            </w:r>
          </w:p>
        </w:tc>
        <w:tc>
          <w:tcPr>
            <w:tcW w:w="3048" w:type="pct"/>
            <w:gridSpan w:val="2"/>
            <w:vAlign w:val="center"/>
          </w:tcPr>
          <w:p w14:paraId="69DE70D9" w14:textId="25A89194"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D13A05">
              <w:rPr>
                <w:rFonts w:ascii="Times New Roman" w:eastAsia="Times New Roman" w:hAnsi="Times New Roman" w:cs="Times New Roman"/>
                <w:lang w:eastAsia="ru-RU"/>
              </w:rPr>
              <w:t>Реализация проекта позволит увеличить надежность, повысить качество предоставления услуг тепловой энергии в левобережной части города Когалым</w:t>
            </w:r>
          </w:p>
        </w:tc>
      </w:tr>
      <w:tr w:rsidR="00514179" w:rsidRPr="00F4369F" w14:paraId="07D6967E" w14:textId="77777777" w:rsidTr="00567EA4">
        <w:trPr>
          <w:trHeight w:val="562"/>
        </w:trPr>
        <w:tc>
          <w:tcPr>
            <w:tcW w:w="1952" w:type="pct"/>
            <w:vAlign w:val="center"/>
          </w:tcPr>
          <w:p w14:paraId="24524FF4" w14:textId="06292E17"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Срок реализации проекта</w:t>
            </w:r>
          </w:p>
        </w:tc>
        <w:tc>
          <w:tcPr>
            <w:tcW w:w="3048" w:type="pct"/>
            <w:gridSpan w:val="2"/>
            <w:vAlign w:val="center"/>
          </w:tcPr>
          <w:p w14:paraId="04D20355" w14:textId="64B9E84F"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2016-2020 гг.</w:t>
            </w:r>
          </w:p>
        </w:tc>
      </w:tr>
      <w:tr w:rsidR="00514179" w:rsidRPr="00F4369F" w14:paraId="05554157" w14:textId="77777777" w:rsidTr="00567EA4">
        <w:trPr>
          <w:trHeight w:val="562"/>
        </w:trPr>
        <w:tc>
          <w:tcPr>
            <w:tcW w:w="1952" w:type="pct"/>
            <w:vAlign w:val="center"/>
          </w:tcPr>
          <w:p w14:paraId="4E58259B" w14:textId="74D9CBF2"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26A7903D" w14:textId="4B120C05"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3266CF55" w14:textId="77777777" w:rsidTr="00567EA4">
        <w:trPr>
          <w:trHeight w:val="562"/>
        </w:trPr>
        <w:tc>
          <w:tcPr>
            <w:tcW w:w="1952" w:type="pct"/>
            <w:vAlign w:val="center"/>
          </w:tcPr>
          <w:p w14:paraId="32B85D87" w14:textId="6271E777"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65E8E35A" w14:textId="42E77500" w:rsidR="00514179" w:rsidRPr="0017381E" w:rsidRDefault="006B22A5"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6C7C0B">
              <w:rPr>
                <w:rFonts w:ascii="Times New Roman" w:eastAsia="Times New Roman" w:hAnsi="Times New Roman" w:cs="Times New Roman"/>
                <w:lang w:eastAsia="ru-RU"/>
              </w:rPr>
              <w:t>56,9/45,2</w:t>
            </w:r>
          </w:p>
        </w:tc>
      </w:tr>
      <w:tr w:rsidR="00514179" w:rsidRPr="00F4369F" w14:paraId="080C667C" w14:textId="77777777" w:rsidTr="00567EA4">
        <w:trPr>
          <w:trHeight w:val="562"/>
        </w:trPr>
        <w:tc>
          <w:tcPr>
            <w:tcW w:w="1952" w:type="pct"/>
            <w:vAlign w:val="center"/>
          </w:tcPr>
          <w:p w14:paraId="577705F1" w14:textId="46C9B771"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0C2BD162" w14:textId="2BE81ECD"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45D4CC24" w14:textId="77777777" w:rsidTr="00567EA4">
        <w:trPr>
          <w:trHeight w:val="562"/>
        </w:trPr>
        <w:tc>
          <w:tcPr>
            <w:tcW w:w="1952" w:type="pct"/>
            <w:vAlign w:val="center"/>
          </w:tcPr>
          <w:p w14:paraId="2D2CCF57" w14:textId="438F4384"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2B1AFFD1" w14:textId="02F25B05"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1CFB6E55" w14:textId="77777777" w:rsidTr="00567EA4">
        <w:trPr>
          <w:trHeight w:val="562"/>
        </w:trPr>
        <w:tc>
          <w:tcPr>
            <w:tcW w:w="1952" w:type="pct"/>
            <w:vAlign w:val="center"/>
          </w:tcPr>
          <w:p w14:paraId="0FA86B68" w14:textId="6A1DF425"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4B2D1E97" w14:textId="4AB0B704"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 г./-</w:t>
            </w:r>
          </w:p>
        </w:tc>
      </w:tr>
      <w:tr w:rsidR="00514179" w:rsidRPr="00F4369F" w14:paraId="2D98340E" w14:textId="77777777" w:rsidTr="00567EA4">
        <w:trPr>
          <w:trHeight w:val="562"/>
        </w:trPr>
        <w:tc>
          <w:tcPr>
            <w:tcW w:w="1952" w:type="pct"/>
            <w:vAlign w:val="center"/>
          </w:tcPr>
          <w:p w14:paraId="74C486CC" w14:textId="1A2C1D70"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0D7503">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w:t>
            </w:r>
            <w:r w:rsidRPr="00A81E4D">
              <w:rPr>
                <w:rFonts w:ascii="Times New Roman" w:eastAsia="Times New Roman" w:hAnsi="Times New Roman" w:cs="Times New Roman"/>
                <w:lang w:eastAsia="ru-RU"/>
              </w:rPr>
              <w:t xml:space="preserve"> периода</w:t>
            </w:r>
          </w:p>
        </w:tc>
        <w:tc>
          <w:tcPr>
            <w:tcW w:w="3048" w:type="pct"/>
            <w:gridSpan w:val="2"/>
            <w:vAlign w:val="center"/>
          </w:tcPr>
          <w:p w14:paraId="32742ABC" w14:textId="0F2C5871"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7D83A5AC" w14:textId="77777777" w:rsidTr="00D030A4">
        <w:trPr>
          <w:trHeight w:val="562"/>
        </w:trPr>
        <w:tc>
          <w:tcPr>
            <w:tcW w:w="5000" w:type="pct"/>
            <w:gridSpan w:val="3"/>
            <w:vAlign w:val="center"/>
          </w:tcPr>
          <w:p w14:paraId="365BDEEB" w14:textId="039CDA74" w:rsidR="00514179" w:rsidRPr="0017381E" w:rsidRDefault="00514179" w:rsidP="00943FF4">
            <w:pPr>
              <w:autoSpaceDE w:val="0"/>
              <w:autoSpaceDN w:val="0"/>
              <w:adjustRightInd w:val="0"/>
              <w:spacing w:after="0" w:line="240" w:lineRule="auto"/>
              <w:rPr>
                <w:rFonts w:ascii="Times New Roman" w:eastAsia="Times New Roman" w:hAnsi="Times New Roman" w:cs="Times New Roman"/>
                <w:lang w:eastAsia="ru-RU"/>
              </w:rPr>
            </w:pPr>
            <w:r w:rsidRPr="0033291C">
              <w:rPr>
                <w:rFonts w:ascii="Times New Roman" w:eastAsia="Times New Roman" w:hAnsi="Times New Roman" w:cs="Times New Roman"/>
                <w:b/>
                <w:sz w:val="26"/>
                <w:szCs w:val="26"/>
                <w:lang w:eastAsia="ru-RU"/>
              </w:rPr>
              <w:t>1</w:t>
            </w:r>
            <w:r w:rsidR="00943FF4">
              <w:rPr>
                <w:rFonts w:ascii="Times New Roman" w:eastAsia="Times New Roman" w:hAnsi="Times New Roman" w:cs="Times New Roman"/>
                <w:b/>
                <w:sz w:val="26"/>
                <w:szCs w:val="26"/>
                <w:lang w:eastAsia="ru-RU"/>
              </w:rPr>
              <w:t>5</w:t>
            </w:r>
            <w:r w:rsidRPr="0033291C">
              <w:rPr>
                <w:rFonts w:ascii="Times New Roman" w:eastAsia="Times New Roman" w:hAnsi="Times New Roman" w:cs="Times New Roman"/>
                <w:b/>
                <w:sz w:val="26"/>
                <w:szCs w:val="26"/>
                <w:lang w:eastAsia="ru-RU"/>
              </w:rPr>
              <w:t>.</w:t>
            </w:r>
            <w:r w:rsidRPr="0033291C">
              <w:rPr>
                <w:b/>
                <w:sz w:val="26"/>
                <w:szCs w:val="26"/>
              </w:rPr>
              <w:t xml:space="preserve"> </w:t>
            </w:r>
            <w:r w:rsidRPr="0033291C">
              <w:rPr>
                <w:rFonts w:ascii="Times New Roman" w:eastAsia="Times New Roman" w:hAnsi="Times New Roman" w:cs="Times New Roman"/>
                <w:b/>
                <w:sz w:val="26"/>
                <w:szCs w:val="26"/>
                <w:lang w:eastAsia="ru-RU"/>
              </w:rPr>
              <w:t>Наименование проекта:</w:t>
            </w:r>
            <w:r w:rsidRPr="0033291C">
              <w:rPr>
                <w:rFonts w:ascii="Times New Roman" w:eastAsia="Times New Roman" w:hAnsi="Times New Roman" w:cs="Times New Roman"/>
                <w:sz w:val="26"/>
                <w:szCs w:val="26"/>
                <w:lang w:eastAsia="ru-RU"/>
              </w:rPr>
              <w:t xml:space="preserve"> «</w:t>
            </w:r>
            <w:r w:rsidRPr="00D030A4">
              <w:rPr>
                <w:rFonts w:ascii="Times New Roman" w:eastAsia="Times New Roman" w:hAnsi="Times New Roman" w:cs="Times New Roman"/>
                <w:sz w:val="26"/>
                <w:szCs w:val="26"/>
                <w:lang w:eastAsia="ru-RU"/>
              </w:rPr>
              <w:t>Техническое перевооружение котельной ВКГМ Восточн</w:t>
            </w:r>
            <w:r w:rsidR="003060BE">
              <w:rPr>
                <w:rFonts w:ascii="Times New Roman" w:eastAsia="Times New Roman" w:hAnsi="Times New Roman" w:cs="Times New Roman"/>
                <w:sz w:val="26"/>
                <w:szCs w:val="26"/>
                <w:lang w:eastAsia="ru-RU"/>
              </w:rPr>
              <w:t xml:space="preserve">ой промзоны </w:t>
            </w:r>
            <w:r w:rsidR="0035201F">
              <w:rPr>
                <w:rFonts w:ascii="Times New Roman" w:eastAsia="Times New Roman" w:hAnsi="Times New Roman" w:cs="Times New Roman"/>
                <w:sz w:val="26"/>
                <w:szCs w:val="26"/>
                <w:lang w:eastAsia="ru-RU"/>
              </w:rPr>
              <w:t>г.Когалым</w:t>
            </w:r>
            <w:r w:rsidR="003060BE">
              <w:rPr>
                <w:rFonts w:ascii="Times New Roman" w:eastAsia="Times New Roman" w:hAnsi="Times New Roman" w:cs="Times New Roman"/>
                <w:sz w:val="26"/>
                <w:szCs w:val="26"/>
                <w:lang w:eastAsia="ru-RU"/>
              </w:rPr>
              <w:t xml:space="preserve"> в рамках </w:t>
            </w:r>
            <w:r w:rsidRPr="00D030A4">
              <w:rPr>
                <w:rFonts w:ascii="Times New Roman" w:eastAsia="Times New Roman" w:hAnsi="Times New Roman" w:cs="Times New Roman"/>
                <w:sz w:val="26"/>
                <w:szCs w:val="26"/>
                <w:lang w:eastAsia="ru-RU"/>
              </w:rPr>
              <w:t>инвестиционной программы ООО «ЛУКОЙЛ-ЭНЕРГОСЕТИ» в сфере теплоснабжения по городу Когалым на 2016-2019 годы</w:t>
            </w:r>
            <w:r w:rsidRPr="00AD0970">
              <w:rPr>
                <w:rFonts w:ascii="Times New Roman" w:eastAsia="Times New Roman" w:hAnsi="Times New Roman" w:cs="Times New Roman"/>
                <w:sz w:val="26"/>
                <w:szCs w:val="26"/>
                <w:lang w:eastAsia="ru-RU"/>
              </w:rPr>
              <w:t>»</w:t>
            </w:r>
          </w:p>
        </w:tc>
      </w:tr>
      <w:tr w:rsidR="00514179" w:rsidRPr="00F4369F" w14:paraId="36A2B035" w14:textId="77777777" w:rsidTr="00567EA4">
        <w:trPr>
          <w:trHeight w:val="562"/>
        </w:trPr>
        <w:tc>
          <w:tcPr>
            <w:tcW w:w="1952" w:type="pct"/>
            <w:vAlign w:val="center"/>
          </w:tcPr>
          <w:p w14:paraId="35F31513"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Инициатор </w:t>
            </w:r>
          </w:p>
          <w:p w14:paraId="3E77C28D" w14:textId="497C516B"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136F79DC" w14:textId="73B33FEE" w:rsidR="00514179" w:rsidRPr="00B13513" w:rsidRDefault="00514179" w:rsidP="003060BE">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F231BA">
              <w:rPr>
                <w:rFonts w:ascii="Times New Roman" w:eastAsia="Times New Roman" w:hAnsi="Times New Roman" w:cs="Times New Roman"/>
                <w:lang w:eastAsia="ru-RU"/>
              </w:rPr>
              <w:t>ООО «ЛУКОЙЛ-ЭНЕРГОСЕТИ»</w:t>
            </w:r>
            <w:r w:rsidR="00F231BA" w:rsidRPr="00F231BA">
              <w:rPr>
                <w:rFonts w:ascii="Times New Roman" w:eastAsia="Times New Roman" w:hAnsi="Times New Roman" w:cs="Times New Roman"/>
                <w:lang w:eastAsia="ru-RU"/>
              </w:rPr>
              <w:t>, ИНН 5260230051, 109028</w:t>
            </w:r>
            <w:r w:rsidR="008476DB" w:rsidRPr="00F231BA">
              <w:rPr>
                <w:rFonts w:ascii="Times New Roman" w:eastAsia="Times New Roman" w:hAnsi="Times New Roman" w:cs="Times New Roman"/>
                <w:lang w:eastAsia="ru-RU"/>
              </w:rPr>
              <w:t>, город Москва, Покровский</w:t>
            </w:r>
            <w:r w:rsidR="008476DB" w:rsidRPr="008476DB">
              <w:rPr>
                <w:rFonts w:ascii="Times New Roman" w:eastAsia="Times New Roman" w:hAnsi="Times New Roman" w:cs="Times New Roman"/>
                <w:lang w:eastAsia="ru-RU"/>
              </w:rPr>
              <w:t xml:space="preserve"> бульвар, дом 3 строение 1, комната 22</w:t>
            </w:r>
          </w:p>
        </w:tc>
      </w:tr>
      <w:tr w:rsidR="00514179" w:rsidRPr="00F4369F" w14:paraId="28A22861" w14:textId="77777777" w:rsidTr="00567EA4">
        <w:trPr>
          <w:trHeight w:val="562"/>
        </w:trPr>
        <w:tc>
          <w:tcPr>
            <w:tcW w:w="1952" w:type="pct"/>
            <w:vAlign w:val="center"/>
          </w:tcPr>
          <w:p w14:paraId="1A4EBF71" w14:textId="414C55B4"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Цель реализации проекта</w:t>
            </w:r>
          </w:p>
        </w:tc>
        <w:tc>
          <w:tcPr>
            <w:tcW w:w="3048" w:type="pct"/>
            <w:gridSpan w:val="2"/>
            <w:vAlign w:val="center"/>
          </w:tcPr>
          <w:p w14:paraId="5A1311E3" w14:textId="3A99566D"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Повышение</w:t>
            </w:r>
            <w:r w:rsidRPr="00B02E06">
              <w:rPr>
                <w:rFonts w:ascii="Times New Roman" w:eastAsia="Times New Roman" w:hAnsi="Times New Roman" w:cs="Times New Roman"/>
                <w:lang w:eastAsia="ru-RU"/>
              </w:rPr>
              <w:t xml:space="preserve"> надежности теплоснабжения объектов промышленной зоны г. Когалым. Снижение аварийности на тепловых сетях промышленной зоны г. Когалым. Снижение рисков экологических последствий аварийных ситуаций.</w:t>
            </w:r>
          </w:p>
        </w:tc>
      </w:tr>
      <w:tr w:rsidR="00514179" w:rsidRPr="00F4369F" w14:paraId="331FF2DF" w14:textId="77777777" w:rsidTr="00567EA4">
        <w:trPr>
          <w:trHeight w:val="562"/>
        </w:trPr>
        <w:tc>
          <w:tcPr>
            <w:tcW w:w="1952" w:type="pct"/>
            <w:vAlign w:val="center"/>
          </w:tcPr>
          <w:p w14:paraId="6FF3CED4" w14:textId="2880C072"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Срок реализации проекта</w:t>
            </w:r>
          </w:p>
        </w:tc>
        <w:tc>
          <w:tcPr>
            <w:tcW w:w="3048" w:type="pct"/>
            <w:gridSpan w:val="2"/>
            <w:vAlign w:val="center"/>
          </w:tcPr>
          <w:p w14:paraId="775280B1" w14:textId="27957681"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2016-2020 гг.</w:t>
            </w:r>
          </w:p>
        </w:tc>
      </w:tr>
      <w:tr w:rsidR="00514179" w:rsidRPr="00F4369F" w14:paraId="516178E3" w14:textId="77777777" w:rsidTr="00567EA4">
        <w:trPr>
          <w:trHeight w:val="562"/>
        </w:trPr>
        <w:tc>
          <w:tcPr>
            <w:tcW w:w="1952" w:type="pct"/>
            <w:vAlign w:val="center"/>
          </w:tcPr>
          <w:p w14:paraId="6BB5367E" w14:textId="6E639806"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21F865AE" w14:textId="4986255F"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2D6B1549" w14:textId="77777777" w:rsidTr="00567EA4">
        <w:trPr>
          <w:trHeight w:val="562"/>
        </w:trPr>
        <w:tc>
          <w:tcPr>
            <w:tcW w:w="1952" w:type="pct"/>
            <w:vAlign w:val="center"/>
          </w:tcPr>
          <w:p w14:paraId="23676A8B" w14:textId="7DCC0A5F"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516F1450" w14:textId="4480518C"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6C7C0B">
              <w:rPr>
                <w:rFonts w:ascii="Times New Roman" w:eastAsia="Times New Roman" w:hAnsi="Times New Roman" w:cs="Times New Roman"/>
                <w:lang w:eastAsia="ru-RU"/>
              </w:rPr>
              <w:t>54,3</w:t>
            </w:r>
            <w:r w:rsidR="006B22A5" w:rsidRPr="006C7C0B">
              <w:rPr>
                <w:rFonts w:ascii="Times New Roman" w:eastAsia="Times New Roman" w:hAnsi="Times New Roman" w:cs="Times New Roman"/>
                <w:lang w:eastAsia="ru-RU"/>
              </w:rPr>
              <w:t>/43,2</w:t>
            </w:r>
          </w:p>
        </w:tc>
      </w:tr>
      <w:tr w:rsidR="00514179" w:rsidRPr="00F4369F" w14:paraId="6F52BAE7" w14:textId="77777777" w:rsidTr="00567EA4">
        <w:trPr>
          <w:trHeight w:val="562"/>
        </w:trPr>
        <w:tc>
          <w:tcPr>
            <w:tcW w:w="1952" w:type="pct"/>
            <w:vAlign w:val="center"/>
          </w:tcPr>
          <w:p w14:paraId="001C4B4B" w14:textId="17B6E9CE"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58813172" w14:textId="1784D8AE"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54E2783A" w14:textId="77777777" w:rsidTr="00567EA4">
        <w:trPr>
          <w:trHeight w:val="562"/>
        </w:trPr>
        <w:tc>
          <w:tcPr>
            <w:tcW w:w="1952" w:type="pct"/>
            <w:vAlign w:val="center"/>
          </w:tcPr>
          <w:p w14:paraId="53D92C00" w14:textId="0733B567"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4D79CE0C" w14:textId="5E7940AC"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02DDE5DB" w14:textId="77777777" w:rsidTr="00567EA4">
        <w:trPr>
          <w:trHeight w:val="562"/>
        </w:trPr>
        <w:tc>
          <w:tcPr>
            <w:tcW w:w="1952" w:type="pct"/>
            <w:vAlign w:val="center"/>
          </w:tcPr>
          <w:p w14:paraId="0F2B290F" w14:textId="75179D3E"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05D2CBB7" w14:textId="7869FF86"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 г./-</w:t>
            </w:r>
          </w:p>
        </w:tc>
      </w:tr>
      <w:tr w:rsidR="00514179" w:rsidRPr="00F4369F" w14:paraId="2A0DE80B" w14:textId="77777777" w:rsidTr="00567EA4">
        <w:trPr>
          <w:trHeight w:val="562"/>
        </w:trPr>
        <w:tc>
          <w:tcPr>
            <w:tcW w:w="1952" w:type="pct"/>
            <w:vAlign w:val="center"/>
          </w:tcPr>
          <w:p w14:paraId="15C7A2C8" w14:textId="25F85514"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0D7503">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w:t>
            </w:r>
            <w:r w:rsidRPr="00A81E4D">
              <w:rPr>
                <w:rFonts w:ascii="Times New Roman" w:eastAsia="Times New Roman" w:hAnsi="Times New Roman" w:cs="Times New Roman"/>
                <w:lang w:eastAsia="ru-RU"/>
              </w:rPr>
              <w:t xml:space="preserve"> периода</w:t>
            </w:r>
          </w:p>
        </w:tc>
        <w:tc>
          <w:tcPr>
            <w:tcW w:w="3048" w:type="pct"/>
            <w:gridSpan w:val="2"/>
            <w:vAlign w:val="center"/>
          </w:tcPr>
          <w:p w14:paraId="26BC8A2F" w14:textId="25E8AB34"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74858B9A" w14:textId="77777777" w:rsidTr="007F7AFE">
        <w:trPr>
          <w:trHeight w:val="562"/>
        </w:trPr>
        <w:tc>
          <w:tcPr>
            <w:tcW w:w="5000" w:type="pct"/>
            <w:gridSpan w:val="3"/>
            <w:vAlign w:val="center"/>
          </w:tcPr>
          <w:p w14:paraId="15D05625" w14:textId="36B379C7" w:rsidR="00514179" w:rsidRPr="0017381E" w:rsidRDefault="00514179" w:rsidP="00943FF4">
            <w:pPr>
              <w:autoSpaceDE w:val="0"/>
              <w:autoSpaceDN w:val="0"/>
              <w:adjustRightInd w:val="0"/>
              <w:spacing w:after="0" w:line="240" w:lineRule="auto"/>
              <w:rPr>
                <w:rFonts w:ascii="Times New Roman" w:eastAsia="Times New Roman" w:hAnsi="Times New Roman" w:cs="Times New Roman"/>
                <w:lang w:eastAsia="ru-RU"/>
              </w:rPr>
            </w:pPr>
            <w:r w:rsidRPr="0033291C">
              <w:rPr>
                <w:rFonts w:ascii="Times New Roman" w:eastAsia="Times New Roman" w:hAnsi="Times New Roman" w:cs="Times New Roman"/>
                <w:b/>
                <w:sz w:val="26"/>
                <w:szCs w:val="26"/>
                <w:lang w:eastAsia="ru-RU"/>
              </w:rPr>
              <w:t>1</w:t>
            </w:r>
            <w:r w:rsidR="00943FF4">
              <w:rPr>
                <w:rFonts w:ascii="Times New Roman" w:eastAsia="Times New Roman" w:hAnsi="Times New Roman" w:cs="Times New Roman"/>
                <w:b/>
                <w:sz w:val="26"/>
                <w:szCs w:val="26"/>
                <w:lang w:eastAsia="ru-RU"/>
              </w:rPr>
              <w:t>6</w:t>
            </w:r>
            <w:r w:rsidRPr="0033291C">
              <w:rPr>
                <w:rFonts w:ascii="Times New Roman" w:eastAsia="Times New Roman" w:hAnsi="Times New Roman" w:cs="Times New Roman"/>
                <w:b/>
                <w:sz w:val="26"/>
                <w:szCs w:val="26"/>
                <w:lang w:eastAsia="ru-RU"/>
              </w:rPr>
              <w:t>.</w:t>
            </w:r>
            <w:r w:rsidRPr="0033291C">
              <w:rPr>
                <w:b/>
                <w:sz w:val="26"/>
                <w:szCs w:val="26"/>
              </w:rPr>
              <w:t xml:space="preserve"> </w:t>
            </w:r>
            <w:r w:rsidRPr="0033291C">
              <w:rPr>
                <w:rFonts w:ascii="Times New Roman" w:eastAsia="Times New Roman" w:hAnsi="Times New Roman" w:cs="Times New Roman"/>
                <w:b/>
                <w:sz w:val="26"/>
                <w:szCs w:val="26"/>
                <w:lang w:eastAsia="ru-RU"/>
              </w:rPr>
              <w:t>Наименование проекта:</w:t>
            </w:r>
            <w:r w:rsidRPr="0033291C">
              <w:rPr>
                <w:rFonts w:ascii="Times New Roman" w:eastAsia="Times New Roman" w:hAnsi="Times New Roman" w:cs="Times New Roman"/>
                <w:sz w:val="26"/>
                <w:szCs w:val="26"/>
                <w:lang w:eastAsia="ru-RU"/>
              </w:rPr>
              <w:t xml:space="preserve"> «</w:t>
            </w:r>
            <w:r w:rsidRPr="00BE7230">
              <w:rPr>
                <w:rFonts w:ascii="Times New Roman" w:eastAsia="Times New Roman" w:hAnsi="Times New Roman" w:cs="Times New Roman"/>
                <w:sz w:val="26"/>
                <w:szCs w:val="26"/>
                <w:lang w:eastAsia="ru-RU"/>
              </w:rPr>
              <w:t>Инвестиционная программа ООО «Горводоканал» по реконструкции, модернизации и развитию систем водоснабжения и водоотведения города Когалыма на 2010-2020 годы</w:t>
            </w:r>
            <w:r w:rsidRPr="00AD0970">
              <w:rPr>
                <w:rFonts w:ascii="Times New Roman" w:eastAsia="Times New Roman" w:hAnsi="Times New Roman" w:cs="Times New Roman"/>
                <w:sz w:val="26"/>
                <w:szCs w:val="26"/>
                <w:lang w:eastAsia="ru-RU"/>
              </w:rPr>
              <w:t>»</w:t>
            </w:r>
            <w:r w:rsidR="00FC1A79">
              <w:t xml:space="preserve"> </w:t>
            </w:r>
            <w:r w:rsidR="00FC1A79" w:rsidRPr="00FC1A79">
              <w:rPr>
                <w:rFonts w:ascii="Times New Roman" w:eastAsia="Times New Roman" w:hAnsi="Times New Roman" w:cs="Times New Roman"/>
                <w:sz w:val="26"/>
                <w:szCs w:val="26"/>
                <w:lang w:eastAsia="ru-RU"/>
              </w:rPr>
              <w:t>- посредством инвестиционных программ хозяйствующих субъектов реализуются мероприятия концессионных соглашений.</w:t>
            </w:r>
          </w:p>
        </w:tc>
      </w:tr>
      <w:tr w:rsidR="00514179" w:rsidRPr="00F4369F" w14:paraId="66846BAC" w14:textId="77777777" w:rsidTr="00567EA4">
        <w:trPr>
          <w:trHeight w:val="562"/>
        </w:trPr>
        <w:tc>
          <w:tcPr>
            <w:tcW w:w="1952" w:type="pct"/>
            <w:vAlign w:val="center"/>
          </w:tcPr>
          <w:p w14:paraId="70B0E31E"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Инициатор </w:t>
            </w:r>
          </w:p>
          <w:p w14:paraId="42497BB2" w14:textId="4D05E59E"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68D0C8AF" w14:textId="77777777" w:rsidR="00514179" w:rsidRPr="00F231BA" w:rsidRDefault="00514179"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F231BA">
              <w:rPr>
                <w:rFonts w:ascii="Times New Roman" w:eastAsia="Times New Roman" w:hAnsi="Times New Roman" w:cs="Times New Roman"/>
                <w:lang w:eastAsia="ru-RU"/>
              </w:rPr>
              <w:t>ООО «Горводоканал»</w:t>
            </w:r>
            <w:r w:rsidR="0000474B" w:rsidRPr="00F231BA">
              <w:rPr>
                <w:rFonts w:ascii="Times New Roman" w:eastAsia="Times New Roman" w:hAnsi="Times New Roman" w:cs="Times New Roman"/>
                <w:lang w:eastAsia="ru-RU"/>
              </w:rPr>
              <w:t>, ИНН 8608053709,</w:t>
            </w:r>
          </w:p>
          <w:p w14:paraId="181B331C" w14:textId="7226669E" w:rsidR="0000474B" w:rsidRPr="0017381E" w:rsidRDefault="0000474B"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F231BA">
              <w:rPr>
                <w:rFonts w:ascii="Times New Roman" w:eastAsia="Times New Roman" w:hAnsi="Times New Roman" w:cs="Times New Roman"/>
                <w:lang w:eastAsia="ru-RU"/>
              </w:rPr>
              <w:t>628481, Ханты-Мансийский Автономный округ</w:t>
            </w:r>
            <w:r w:rsidRPr="0000474B">
              <w:rPr>
                <w:rFonts w:ascii="Times New Roman" w:eastAsia="Times New Roman" w:hAnsi="Times New Roman" w:cs="Times New Roman"/>
                <w:lang w:eastAsia="ru-RU"/>
              </w:rPr>
              <w:t xml:space="preserve"> - Югра, город Когалым, улица Дружбы Народов, 41</w:t>
            </w:r>
          </w:p>
        </w:tc>
      </w:tr>
      <w:tr w:rsidR="00514179" w:rsidRPr="00F4369F" w14:paraId="7596F834" w14:textId="77777777" w:rsidTr="00567EA4">
        <w:trPr>
          <w:trHeight w:val="562"/>
        </w:trPr>
        <w:tc>
          <w:tcPr>
            <w:tcW w:w="1952" w:type="pct"/>
            <w:vAlign w:val="center"/>
          </w:tcPr>
          <w:p w14:paraId="01238FA9" w14:textId="2CAFBFB0"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Цель реализации проекта</w:t>
            </w:r>
          </w:p>
        </w:tc>
        <w:tc>
          <w:tcPr>
            <w:tcW w:w="3048" w:type="pct"/>
            <w:gridSpan w:val="2"/>
            <w:vAlign w:val="center"/>
          </w:tcPr>
          <w:p w14:paraId="4C4B08A1" w14:textId="6ABBC679"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3C0775">
              <w:rPr>
                <w:rFonts w:ascii="Times New Roman" w:eastAsia="Times New Roman" w:hAnsi="Times New Roman" w:cs="Times New Roman"/>
                <w:lang w:eastAsia="ru-RU"/>
              </w:rPr>
              <w:t>Предотвращение негативного воздействия на водные объекты. Снижение нагрузки на работу технологического оборудования очистных сооружений, повышение степени очистки сточных вод. Увеличение степени надежности системы водоснабжения</w:t>
            </w:r>
          </w:p>
        </w:tc>
      </w:tr>
      <w:tr w:rsidR="00514179" w:rsidRPr="00F4369F" w14:paraId="2950EB98" w14:textId="77777777" w:rsidTr="00567EA4">
        <w:trPr>
          <w:trHeight w:val="562"/>
        </w:trPr>
        <w:tc>
          <w:tcPr>
            <w:tcW w:w="1952" w:type="pct"/>
            <w:vAlign w:val="center"/>
          </w:tcPr>
          <w:p w14:paraId="3BBCE7E4" w14:textId="1119D937"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Срок реализации проекта</w:t>
            </w:r>
          </w:p>
        </w:tc>
        <w:tc>
          <w:tcPr>
            <w:tcW w:w="3048" w:type="pct"/>
            <w:gridSpan w:val="2"/>
            <w:vAlign w:val="center"/>
          </w:tcPr>
          <w:p w14:paraId="5918D930" w14:textId="40BA1209"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2010-2020 гг.</w:t>
            </w:r>
          </w:p>
        </w:tc>
      </w:tr>
      <w:tr w:rsidR="00514179" w:rsidRPr="00F4369F" w14:paraId="7481639A" w14:textId="77777777" w:rsidTr="00567EA4">
        <w:trPr>
          <w:trHeight w:val="562"/>
        </w:trPr>
        <w:tc>
          <w:tcPr>
            <w:tcW w:w="1952" w:type="pct"/>
            <w:vAlign w:val="center"/>
          </w:tcPr>
          <w:p w14:paraId="206AE1F0" w14:textId="27AED78B"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3F6A851C" w14:textId="3D52AECC"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1D18B63F" w14:textId="77777777" w:rsidTr="00567EA4">
        <w:trPr>
          <w:trHeight w:val="562"/>
        </w:trPr>
        <w:tc>
          <w:tcPr>
            <w:tcW w:w="1952" w:type="pct"/>
            <w:vAlign w:val="center"/>
          </w:tcPr>
          <w:p w14:paraId="22D70262" w14:textId="798FAAB0"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2D8331C2" w14:textId="22069C3C"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344,4</w:t>
            </w:r>
            <w:r w:rsidR="004B5C6B">
              <w:rPr>
                <w:rFonts w:ascii="Times New Roman" w:eastAsia="Times New Roman" w:hAnsi="Times New Roman" w:cs="Times New Roman"/>
                <w:lang w:eastAsia="ru-RU"/>
              </w:rPr>
              <w:t>/265,0</w:t>
            </w:r>
          </w:p>
        </w:tc>
      </w:tr>
      <w:tr w:rsidR="00514179" w:rsidRPr="00F4369F" w14:paraId="3AFA49DF" w14:textId="77777777" w:rsidTr="00567EA4">
        <w:trPr>
          <w:trHeight w:val="562"/>
        </w:trPr>
        <w:tc>
          <w:tcPr>
            <w:tcW w:w="1952" w:type="pct"/>
            <w:vAlign w:val="center"/>
          </w:tcPr>
          <w:p w14:paraId="58144F66" w14:textId="17940ED0"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1E36E4F5" w14:textId="6EC3B2BD"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36912AD3" w14:textId="77777777" w:rsidTr="00567EA4">
        <w:trPr>
          <w:trHeight w:val="562"/>
        </w:trPr>
        <w:tc>
          <w:tcPr>
            <w:tcW w:w="1952" w:type="pct"/>
            <w:vAlign w:val="center"/>
          </w:tcPr>
          <w:p w14:paraId="2EF0B2B3" w14:textId="2608F231"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630449D4" w14:textId="64ACF66B"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4F4029E2" w14:textId="77777777" w:rsidTr="00567EA4">
        <w:trPr>
          <w:trHeight w:val="562"/>
        </w:trPr>
        <w:tc>
          <w:tcPr>
            <w:tcW w:w="1952" w:type="pct"/>
            <w:vAlign w:val="center"/>
          </w:tcPr>
          <w:p w14:paraId="7A24AE33" w14:textId="40401738"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6C3BDAA7" w14:textId="6A26279C"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 г./-</w:t>
            </w:r>
          </w:p>
        </w:tc>
      </w:tr>
      <w:tr w:rsidR="00514179" w:rsidRPr="00F4369F" w14:paraId="3D515171" w14:textId="77777777" w:rsidTr="00567EA4">
        <w:trPr>
          <w:trHeight w:val="562"/>
        </w:trPr>
        <w:tc>
          <w:tcPr>
            <w:tcW w:w="1952" w:type="pct"/>
            <w:vAlign w:val="center"/>
          </w:tcPr>
          <w:p w14:paraId="6B93AE9F" w14:textId="75C79BE1"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0D7503">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w:t>
            </w:r>
            <w:r w:rsidRPr="00A81E4D">
              <w:rPr>
                <w:rFonts w:ascii="Times New Roman" w:eastAsia="Times New Roman" w:hAnsi="Times New Roman" w:cs="Times New Roman"/>
                <w:lang w:eastAsia="ru-RU"/>
              </w:rPr>
              <w:t xml:space="preserve"> периода</w:t>
            </w:r>
          </w:p>
        </w:tc>
        <w:tc>
          <w:tcPr>
            <w:tcW w:w="3048" w:type="pct"/>
            <w:gridSpan w:val="2"/>
            <w:vAlign w:val="center"/>
          </w:tcPr>
          <w:p w14:paraId="1B9EFCB4" w14:textId="54CA89B3"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6C98EC8B" w14:textId="77777777" w:rsidTr="006303BF">
        <w:trPr>
          <w:trHeight w:val="562"/>
        </w:trPr>
        <w:tc>
          <w:tcPr>
            <w:tcW w:w="5000" w:type="pct"/>
            <w:gridSpan w:val="3"/>
            <w:vAlign w:val="center"/>
          </w:tcPr>
          <w:p w14:paraId="50F5465B" w14:textId="06348B3D" w:rsidR="00514179" w:rsidRPr="0017381E" w:rsidRDefault="00514179" w:rsidP="00514179">
            <w:pPr>
              <w:autoSpaceDE w:val="0"/>
              <w:autoSpaceDN w:val="0"/>
              <w:adjustRightInd w:val="0"/>
              <w:spacing w:after="0" w:line="240" w:lineRule="auto"/>
              <w:rPr>
                <w:rFonts w:ascii="Times New Roman" w:eastAsia="Times New Roman" w:hAnsi="Times New Roman" w:cs="Times New Roman"/>
                <w:lang w:eastAsia="ru-RU"/>
              </w:rPr>
            </w:pPr>
            <w:r w:rsidRPr="0033291C">
              <w:rPr>
                <w:rFonts w:ascii="Times New Roman" w:eastAsia="Times New Roman" w:hAnsi="Times New Roman" w:cs="Times New Roman"/>
                <w:b/>
                <w:sz w:val="26"/>
                <w:szCs w:val="26"/>
                <w:lang w:eastAsia="ru-RU"/>
              </w:rPr>
              <w:t>1</w:t>
            </w:r>
            <w:r w:rsidR="00943FF4">
              <w:rPr>
                <w:rFonts w:ascii="Times New Roman" w:eastAsia="Times New Roman" w:hAnsi="Times New Roman" w:cs="Times New Roman"/>
                <w:b/>
                <w:sz w:val="26"/>
                <w:szCs w:val="26"/>
                <w:lang w:eastAsia="ru-RU"/>
              </w:rPr>
              <w:t>7</w:t>
            </w:r>
            <w:r w:rsidRPr="0033291C">
              <w:rPr>
                <w:rFonts w:ascii="Times New Roman" w:eastAsia="Times New Roman" w:hAnsi="Times New Roman" w:cs="Times New Roman"/>
                <w:b/>
                <w:sz w:val="26"/>
                <w:szCs w:val="26"/>
                <w:lang w:eastAsia="ru-RU"/>
              </w:rPr>
              <w:t>.</w:t>
            </w:r>
            <w:r w:rsidRPr="0033291C">
              <w:rPr>
                <w:b/>
                <w:sz w:val="26"/>
                <w:szCs w:val="26"/>
              </w:rPr>
              <w:t xml:space="preserve"> </w:t>
            </w:r>
            <w:r w:rsidRPr="0033291C">
              <w:rPr>
                <w:rFonts w:ascii="Times New Roman" w:eastAsia="Times New Roman" w:hAnsi="Times New Roman" w:cs="Times New Roman"/>
                <w:b/>
                <w:sz w:val="26"/>
                <w:szCs w:val="26"/>
                <w:lang w:eastAsia="ru-RU"/>
              </w:rPr>
              <w:t>Наименование проекта:</w:t>
            </w:r>
            <w:r w:rsidRPr="0033291C">
              <w:rPr>
                <w:rFonts w:ascii="Times New Roman" w:eastAsia="Times New Roman" w:hAnsi="Times New Roman" w:cs="Times New Roman"/>
                <w:sz w:val="26"/>
                <w:szCs w:val="26"/>
                <w:lang w:eastAsia="ru-RU"/>
              </w:rPr>
              <w:t xml:space="preserve"> «</w:t>
            </w:r>
            <w:r w:rsidRPr="006303BF">
              <w:rPr>
                <w:rFonts w:ascii="Times New Roman" w:eastAsia="Times New Roman" w:hAnsi="Times New Roman" w:cs="Times New Roman"/>
                <w:sz w:val="26"/>
                <w:szCs w:val="26"/>
                <w:lang w:eastAsia="ru-RU"/>
              </w:rPr>
              <w:t>Инвестиционная программа ООО «Городские Теплосети» по реконструкции, модернизации и развитию системы теплоснабжения города Когалыма на 2010-2020 годы</w:t>
            </w:r>
            <w:r w:rsidRPr="00AD0970">
              <w:rPr>
                <w:rFonts w:ascii="Times New Roman" w:eastAsia="Times New Roman" w:hAnsi="Times New Roman" w:cs="Times New Roman"/>
                <w:sz w:val="26"/>
                <w:szCs w:val="26"/>
                <w:lang w:eastAsia="ru-RU"/>
              </w:rPr>
              <w:t>»</w:t>
            </w:r>
            <w:r w:rsidR="00FC1A79">
              <w:rPr>
                <w:rFonts w:ascii="Times New Roman" w:eastAsia="Times New Roman" w:hAnsi="Times New Roman" w:cs="Times New Roman"/>
                <w:sz w:val="26"/>
                <w:szCs w:val="26"/>
                <w:lang w:eastAsia="ru-RU"/>
              </w:rPr>
              <w:t xml:space="preserve"> - посредством инвестиционных программ хозяйствующих субъектов реализуются мероприятия концессионных соглашений.</w:t>
            </w:r>
          </w:p>
        </w:tc>
      </w:tr>
      <w:tr w:rsidR="00514179" w:rsidRPr="00F4369F" w14:paraId="18CE668E" w14:textId="77777777" w:rsidTr="00567EA4">
        <w:trPr>
          <w:trHeight w:val="562"/>
        </w:trPr>
        <w:tc>
          <w:tcPr>
            <w:tcW w:w="1952" w:type="pct"/>
            <w:vAlign w:val="center"/>
          </w:tcPr>
          <w:p w14:paraId="4C481050" w14:textId="77777777" w:rsidR="00514179" w:rsidRPr="00A81E4D" w:rsidRDefault="00514179" w:rsidP="00514179">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Инициатор </w:t>
            </w:r>
          </w:p>
          <w:p w14:paraId="41B78862" w14:textId="03A6B3DE"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6CCA0581" w14:textId="7444A1EF" w:rsidR="0000474B" w:rsidRPr="0000474B" w:rsidRDefault="00514179" w:rsidP="0000474B">
            <w:pPr>
              <w:autoSpaceDE w:val="0"/>
              <w:autoSpaceDN w:val="0"/>
              <w:adjustRightInd w:val="0"/>
              <w:spacing w:after="0" w:line="240" w:lineRule="auto"/>
              <w:rPr>
                <w:rFonts w:ascii="Times New Roman" w:eastAsia="Times New Roman" w:hAnsi="Times New Roman" w:cs="Times New Roman"/>
                <w:lang w:eastAsia="ru-RU"/>
              </w:rPr>
            </w:pPr>
            <w:r w:rsidRPr="006303BF">
              <w:rPr>
                <w:rFonts w:ascii="Times New Roman" w:eastAsia="Times New Roman" w:hAnsi="Times New Roman" w:cs="Times New Roman"/>
                <w:lang w:eastAsia="ru-RU"/>
              </w:rPr>
              <w:t>ООО «КонцессКом»</w:t>
            </w:r>
            <w:r w:rsidR="0000474B">
              <w:rPr>
                <w:rFonts w:ascii="Times New Roman" w:eastAsia="Times New Roman" w:hAnsi="Times New Roman" w:cs="Times New Roman"/>
                <w:lang w:eastAsia="ru-RU"/>
              </w:rPr>
              <w:t xml:space="preserve">, ИНН </w:t>
            </w:r>
            <w:r w:rsidR="0000474B" w:rsidRPr="0000474B">
              <w:rPr>
                <w:rFonts w:ascii="Times New Roman" w:eastAsia="Times New Roman" w:hAnsi="Times New Roman" w:cs="Times New Roman"/>
                <w:lang w:eastAsia="ru-RU"/>
              </w:rPr>
              <w:t>8608053716</w:t>
            </w:r>
            <w:r w:rsidR="0000474B">
              <w:rPr>
                <w:rFonts w:ascii="Times New Roman" w:eastAsia="Times New Roman" w:hAnsi="Times New Roman" w:cs="Times New Roman"/>
                <w:lang w:eastAsia="ru-RU"/>
              </w:rPr>
              <w:t xml:space="preserve">, </w:t>
            </w:r>
            <w:r w:rsidR="0000474B" w:rsidRPr="0000474B">
              <w:rPr>
                <w:rFonts w:ascii="Times New Roman" w:eastAsia="Times New Roman" w:hAnsi="Times New Roman" w:cs="Times New Roman"/>
                <w:lang w:eastAsia="ru-RU"/>
              </w:rPr>
              <w:t>Россия, 628484, Ханты-Мансийский автономный округ-Югра,</w:t>
            </w:r>
            <w:r w:rsidR="0000474B">
              <w:rPr>
                <w:rFonts w:ascii="Times New Roman" w:eastAsia="Times New Roman" w:hAnsi="Times New Roman" w:cs="Times New Roman"/>
                <w:lang w:eastAsia="ru-RU"/>
              </w:rPr>
              <w:t xml:space="preserve"> </w:t>
            </w:r>
            <w:r w:rsidR="0000474B" w:rsidRPr="0000474B">
              <w:rPr>
                <w:rFonts w:ascii="Times New Roman" w:eastAsia="Times New Roman" w:hAnsi="Times New Roman" w:cs="Times New Roman"/>
                <w:lang w:eastAsia="ru-RU"/>
              </w:rPr>
              <w:t>г. Когалым, ул. Прибалтийская 53</w:t>
            </w:r>
          </w:p>
          <w:p w14:paraId="38F7E30E" w14:textId="145BBBBD"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p>
        </w:tc>
      </w:tr>
      <w:tr w:rsidR="00514179" w:rsidRPr="00F4369F" w14:paraId="6AE35C1A" w14:textId="77777777" w:rsidTr="00567EA4">
        <w:trPr>
          <w:trHeight w:val="562"/>
        </w:trPr>
        <w:tc>
          <w:tcPr>
            <w:tcW w:w="1952" w:type="pct"/>
            <w:vAlign w:val="center"/>
          </w:tcPr>
          <w:p w14:paraId="41412097" w14:textId="00CEF2DA"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Цель реализации проекта</w:t>
            </w:r>
          </w:p>
        </w:tc>
        <w:tc>
          <w:tcPr>
            <w:tcW w:w="3048" w:type="pct"/>
            <w:gridSpan w:val="2"/>
            <w:vAlign w:val="center"/>
          </w:tcPr>
          <w:p w14:paraId="7A8C13DF" w14:textId="66144DBF"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6303BF">
              <w:rPr>
                <w:rFonts w:ascii="Times New Roman" w:eastAsia="Times New Roman" w:hAnsi="Times New Roman" w:cs="Times New Roman"/>
                <w:lang w:eastAsia="ru-RU"/>
              </w:rPr>
              <w:t>Обеспечение бесперебойного теплоснабжения абонентов при снижении затрат на энергоносители, а также новых объектов капитального строительства социального или промышленного назначения города Когалыма. Внедрение систематического контроля расхода тепла абонентами, сокращение неучтенного расхода тепловой энергии, сокращение потерь путем проведения реконструкции сетей теплоснабжения города Когалыма</w:t>
            </w:r>
            <w:r>
              <w:rPr>
                <w:rFonts w:ascii="Times New Roman" w:eastAsia="Times New Roman" w:hAnsi="Times New Roman" w:cs="Times New Roman"/>
                <w:lang w:eastAsia="ru-RU"/>
              </w:rPr>
              <w:t>.</w:t>
            </w:r>
          </w:p>
        </w:tc>
      </w:tr>
      <w:tr w:rsidR="00514179" w:rsidRPr="00F4369F" w14:paraId="7DD07333" w14:textId="77777777" w:rsidTr="00567EA4">
        <w:trPr>
          <w:trHeight w:val="562"/>
        </w:trPr>
        <w:tc>
          <w:tcPr>
            <w:tcW w:w="1952" w:type="pct"/>
            <w:vAlign w:val="center"/>
          </w:tcPr>
          <w:p w14:paraId="2F5148A8" w14:textId="4BD4B254"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Срок реализации проекта</w:t>
            </w:r>
          </w:p>
        </w:tc>
        <w:tc>
          <w:tcPr>
            <w:tcW w:w="3048" w:type="pct"/>
            <w:gridSpan w:val="2"/>
            <w:vAlign w:val="center"/>
          </w:tcPr>
          <w:p w14:paraId="5C5D2E92" w14:textId="33F791B2"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sidRPr="003E5EA3">
              <w:rPr>
                <w:rFonts w:ascii="Times New Roman" w:eastAsia="Times New Roman" w:hAnsi="Times New Roman" w:cs="Times New Roman"/>
                <w:lang w:eastAsia="ru-RU"/>
              </w:rPr>
              <w:t>2010-2020 гг.</w:t>
            </w:r>
          </w:p>
        </w:tc>
      </w:tr>
      <w:tr w:rsidR="00514179" w:rsidRPr="00F4369F" w14:paraId="1F22CE27" w14:textId="77777777" w:rsidTr="00567EA4">
        <w:trPr>
          <w:trHeight w:val="562"/>
        </w:trPr>
        <w:tc>
          <w:tcPr>
            <w:tcW w:w="1952" w:type="pct"/>
            <w:vAlign w:val="center"/>
          </w:tcPr>
          <w:p w14:paraId="40E05567" w14:textId="39CA2931"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79391D37" w14:textId="3B9D366D"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2FEDFA60" w14:textId="77777777" w:rsidTr="00567EA4">
        <w:trPr>
          <w:trHeight w:val="562"/>
        </w:trPr>
        <w:tc>
          <w:tcPr>
            <w:tcW w:w="1952" w:type="pct"/>
            <w:vAlign w:val="center"/>
          </w:tcPr>
          <w:p w14:paraId="154B7BB9" w14:textId="1B9B0D20"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0BD61B9D" w14:textId="6638E5B9"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876,0</w:t>
            </w:r>
            <w:r w:rsidR="004B5C6B">
              <w:rPr>
                <w:rFonts w:ascii="Times New Roman" w:eastAsia="Times New Roman" w:hAnsi="Times New Roman" w:cs="Times New Roman"/>
                <w:lang w:eastAsia="ru-RU"/>
              </w:rPr>
              <w:t>/700,4</w:t>
            </w:r>
          </w:p>
        </w:tc>
      </w:tr>
      <w:tr w:rsidR="00514179" w:rsidRPr="00F4369F" w14:paraId="1E037A34" w14:textId="77777777" w:rsidTr="00567EA4">
        <w:trPr>
          <w:trHeight w:val="562"/>
        </w:trPr>
        <w:tc>
          <w:tcPr>
            <w:tcW w:w="1952" w:type="pct"/>
            <w:vAlign w:val="center"/>
          </w:tcPr>
          <w:p w14:paraId="57AB1262" w14:textId="265353AD"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58ED2DD0" w14:textId="72415BE4"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787BC6D6" w14:textId="77777777" w:rsidTr="00567EA4">
        <w:trPr>
          <w:trHeight w:val="562"/>
        </w:trPr>
        <w:tc>
          <w:tcPr>
            <w:tcW w:w="1952" w:type="pct"/>
            <w:vAlign w:val="center"/>
          </w:tcPr>
          <w:p w14:paraId="0673D71D" w14:textId="65BDDF86"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25102C2F" w14:textId="506F3D07"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14179" w:rsidRPr="00F4369F" w14:paraId="55762959" w14:textId="77777777" w:rsidTr="00567EA4">
        <w:trPr>
          <w:trHeight w:val="562"/>
        </w:trPr>
        <w:tc>
          <w:tcPr>
            <w:tcW w:w="1952" w:type="pct"/>
            <w:vAlign w:val="center"/>
          </w:tcPr>
          <w:p w14:paraId="3F87EFAF" w14:textId="4035030D"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5D02F4CC" w14:textId="5685117B"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 г./-</w:t>
            </w:r>
          </w:p>
        </w:tc>
      </w:tr>
      <w:tr w:rsidR="00514179" w:rsidRPr="00F4369F" w14:paraId="25489816" w14:textId="77777777" w:rsidTr="00567EA4">
        <w:trPr>
          <w:trHeight w:val="562"/>
        </w:trPr>
        <w:tc>
          <w:tcPr>
            <w:tcW w:w="1952" w:type="pct"/>
            <w:vAlign w:val="center"/>
          </w:tcPr>
          <w:p w14:paraId="311D231C" w14:textId="4CC2EEBA" w:rsidR="00514179" w:rsidRPr="000D7503" w:rsidRDefault="00514179" w:rsidP="00514179">
            <w:pPr>
              <w:autoSpaceDE w:val="0"/>
              <w:autoSpaceDN w:val="0"/>
              <w:adjustRightInd w:val="0"/>
              <w:spacing w:before="60" w:after="60" w:line="240" w:lineRule="auto"/>
              <w:jc w:val="center"/>
              <w:rPr>
                <w:rFonts w:ascii="Times New Roman" w:eastAsia="Times New Roman" w:hAnsi="Times New Roman" w:cs="Times New Roman"/>
                <w:lang w:eastAsia="ru-RU"/>
              </w:rPr>
            </w:pPr>
            <w:r w:rsidRPr="000D7503">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w:t>
            </w:r>
            <w:r w:rsidRPr="00A81E4D">
              <w:rPr>
                <w:rFonts w:ascii="Times New Roman" w:eastAsia="Times New Roman" w:hAnsi="Times New Roman" w:cs="Times New Roman"/>
                <w:lang w:eastAsia="ru-RU"/>
              </w:rPr>
              <w:t xml:space="preserve"> периода</w:t>
            </w:r>
          </w:p>
        </w:tc>
        <w:tc>
          <w:tcPr>
            <w:tcW w:w="3048" w:type="pct"/>
            <w:gridSpan w:val="2"/>
            <w:vAlign w:val="center"/>
          </w:tcPr>
          <w:p w14:paraId="45D8B29A" w14:textId="49FC70A7" w:rsidR="00514179" w:rsidRPr="0017381E" w:rsidRDefault="00514179" w:rsidP="005141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060BE" w:rsidRPr="00F4369F" w14:paraId="1B003918" w14:textId="77777777" w:rsidTr="003060BE">
        <w:trPr>
          <w:trHeight w:val="562"/>
        </w:trPr>
        <w:tc>
          <w:tcPr>
            <w:tcW w:w="5000" w:type="pct"/>
            <w:gridSpan w:val="3"/>
            <w:vAlign w:val="center"/>
          </w:tcPr>
          <w:p w14:paraId="341EC1DE" w14:textId="0F40387E" w:rsidR="003060BE" w:rsidRPr="002C3D09" w:rsidRDefault="003060BE" w:rsidP="002C3D09">
            <w:pPr>
              <w:rPr>
                <w:rFonts w:ascii="Times New Roman" w:eastAsia="Times New Roman" w:hAnsi="Times New Roman" w:cs="Times New Roman"/>
                <w:sz w:val="26"/>
                <w:szCs w:val="26"/>
                <w:lang w:eastAsia="ru-RU"/>
              </w:rPr>
            </w:pPr>
            <w:r w:rsidRPr="0033291C">
              <w:rPr>
                <w:rFonts w:ascii="Times New Roman" w:eastAsia="Times New Roman" w:hAnsi="Times New Roman" w:cs="Times New Roman"/>
                <w:b/>
                <w:sz w:val="26"/>
                <w:szCs w:val="26"/>
                <w:lang w:eastAsia="ru-RU"/>
              </w:rPr>
              <w:t>1</w:t>
            </w:r>
            <w:r w:rsidR="00943FF4">
              <w:rPr>
                <w:rFonts w:ascii="Times New Roman" w:eastAsia="Times New Roman" w:hAnsi="Times New Roman" w:cs="Times New Roman"/>
                <w:b/>
                <w:sz w:val="26"/>
                <w:szCs w:val="26"/>
                <w:lang w:eastAsia="ru-RU"/>
              </w:rPr>
              <w:t>8</w:t>
            </w:r>
            <w:r w:rsidRPr="0033291C">
              <w:rPr>
                <w:rFonts w:ascii="Times New Roman" w:eastAsia="Times New Roman" w:hAnsi="Times New Roman" w:cs="Times New Roman"/>
                <w:b/>
                <w:sz w:val="26"/>
                <w:szCs w:val="26"/>
                <w:lang w:eastAsia="ru-RU"/>
              </w:rPr>
              <w:t>.</w:t>
            </w:r>
            <w:r w:rsidRPr="0033291C">
              <w:rPr>
                <w:b/>
                <w:sz w:val="26"/>
                <w:szCs w:val="26"/>
              </w:rPr>
              <w:t xml:space="preserve"> </w:t>
            </w:r>
            <w:r w:rsidRPr="0033291C">
              <w:rPr>
                <w:rFonts w:ascii="Times New Roman" w:eastAsia="Times New Roman" w:hAnsi="Times New Roman" w:cs="Times New Roman"/>
                <w:b/>
                <w:sz w:val="26"/>
                <w:szCs w:val="26"/>
                <w:lang w:eastAsia="ru-RU"/>
              </w:rPr>
              <w:t>Наименование проекта:</w:t>
            </w:r>
            <w:r w:rsidRPr="0033291C">
              <w:rPr>
                <w:rFonts w:ascii="Times New Roman" w:eastAsia="Times New Roman" w:hAnsi="Times New Roman" w:cs="Times New Roman"/>
                <w:sz w:val="26"/>
                <w:szCs w:val="26"/>
                <w:lang w:eastAsia="ru-RU"/>
              </w:rPr>
              <w:t xml:space="preserve"> «</w:t>
            </w:r>
            <w:r w:rsidR="002C3D09" w:rsidRPr="002C3D09">
              <w:rPr>
                <w:rFonts w:ascii="Times New Roman" w:eastAsia="Times New Roman" w:hAnsi="Times New Roman" w:cs="Times New Roman"/>
                <w:sz w:val="26"/>
                <w:szCs w:val="26"/>
                <w:lang w:eastAsia="ru-RU"/>
              </w:rPr>
              <w:t>Открытие производства по переработке ди</w:t>
            </w:r>
            <w:r w:rsidR="002C3D09">
              <w:rPr>
                <w:rFonts w:ascii="Times New Roman" w:eastAsia="Times New Roman" w:hAnsi="Times New Roman" w:cs="Times New Roman"/>
                <w:sz w:val="26"/>
                <w:szCs w:val="26"/>
                <w:lang w:eastAsia="ru-RU"/>
              </w:rPr>
              <w:t>корастущих грибов в г. Когалыме</w:t>
            </w:r>
            <w:r w:rsidRPr="00AD0970">
              <w:rPr>
                <w:rFonts w:ascii="Times New Roman" w:eastAsia="Times New Roman" w:hAnsi="Times New Roman" w:cs="Times New Roman"/>
                <w:sz w:val="26"/>
                <w:szCs w:val="26"/>
                <w:lang w:eastAsia="ru-RU"/>
              </w:rPr>
              <w:t>»</w:t>
            </w:r>
          </w:p>
        </w:tc>
      </w:tr>
      <w:tr w:rsidR="003060BE" w:rsidRPr="00F4369F" w14:paraId="2D65D7B9" w14:textId="77777777" w:rsidTr="00567EA4">
        <w:trPr>
          <w:trHeight w:val="562"/>
        </w:trPr>
        <w:tc>
          <w:tcPr>
            <w:tcW w:w="1952" w:type="pct"/>
            <w:vAlign w:val="center"/>
          </w:tcPr>
          <w:p w14:paraId="4EB56B7D" w14:textId="77777777" w:rsidR="003060BE" w:rsidRPr="00A81E4D" w:rsidRDefault="003060BE" w:rsidP="003060BE">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Инициатор </w:t>
            </w:r>
          </w:p>
          <w:p w14:paraId="54368EC8" w14:textId="20E97A78" w:rsidR="003060BE" w:rsidRPr="000D7503"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4C106E57" w14:textId="3C07AE72" w:rsidR="003060BE" w:rsidRDefault="001D771F"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1D771F">
              <w:rPr>
                <w:rFonts w:ascii="Times New Roman" w:eastAsia="Times New Roman" w:hAnsi="Times New Roman" w:cs="Times New Roman"/>
                <w:lang w:eastAsia="ru-RU"/>
              </w:rPr>
              <w:t>ООО «МС Аутсорсинг»</w:t>
            </w:r>
            <w:r w:rsidR="0000474B">
              <w:rPr>
                <w:rFonts w:ascii="Times New Roman" w:eastAsia="Times New Roman" w:hAnsi="Times New Roman" w:cs="Times New Roman"/>
                <w:lang w:eastAsia="ru-RU"/>
              </w:rPr>
              <w:t xml:space="preserve">, ИНН </w:t>
            </w:r>
            <w:r w:rsidR="0000474B" w:rsidRPr="0000474B">
              <w:rPr>
                <w:rFonts w:ascii="Times New Roman" w:eastAsia="Times New Roman" w:hAnsi="Times New Roman" w:cs="Times New Roman"/>
                <w:lang w:eastAsia="ru-RU"/>
              </w:rPr>
              <w:t>8608060015</w:t>
            </w:r>
            <w:r w:rsidR="003702F6">
              <w:rPr>
                <w:rFonts w:ascii="Times New Roman" w:eastAsia="Times New Roman" w:hAnsi="Times New Roman" w:cs="Times New Roman"/>
                <w:lang w:eastAsia="ru-RU"/>
              </w:rPr>
              <w:t>, 6</w:t>
            </w:r>
            <w:r w:rsidR="003702F6" w:rsidRPr="003702F6">
              <w:rPr>
                <w:rFonts w:ascii="Times New Roman" w:eastAsia="Times New Roman" w:hAnsi="Times New Roman" w:cs="Times New Roman"/>
                <w:lang w:eastAsia="ru-RU"/>
              </w:rPr>
              <w:t>28486, Ханты-Мансийский Автономный округ - Югра, г Когалым, ул</w:t>
            </w:r>
            <w:r w:rsidR="0095209C">
              <w:rPr>
                <w:rFonts w:ascii="Times New Roman" w:eastAsia="Times New Roman" w:hAnsi="Times New Roman" w:cs="Times New Roman"/>
                <w:lang w:eastAsia="ru-RU"/>
              </w:rPr>
              <w:t>.</w:t>
            </w:r>
            <w:r w:rsidR="003702F6" w:rsidRPr="003702F6">
              <w:rPr>
                <w:rFonts w:ascii="Times New Roman" w:eastAsia="Times New Roman" w:hAnsi="Times New Roman" w:cs="Times New Roman"/>
                <w:lang w:eastAsia="ru-RU"/>
              </w:rPr>
              <w:t xml:space="preserve"> Молодежная, д 13Б, кв</w:t>
            </w:r>
            <w:r w:rsidR="0095209C">
              <w:rPr>
                <w:rFonts w:ascii="Times New Roman" w:eastAsia="Times New Roman" w:hAnsi="Times New Roman" w:cs="Times New Roman"/>
                <w:lang w:eastAsia="ru-RU"/>
              </w:rPr>
              <w:t>.</w:t>
            </w:r>
            <w:r w:rsidR="003702F6" w:rsidRPr="003702F6">
              <w:rPr>
                <w:rFonts w:ascii="Times New Roman" w:eastAsia="Times New Roman" w:hAnsi="Times New Roman" w:cs="Times New Roman"/>
                <w:lang w:eastAsia="ru-RU"/>
              </w:rPr>
              <w:t xml:space="preserve"> 59</w:t>
            </w:r>
          </w:p>
        </w:tc>
      </w:tr>
      <w:tr w:rsidR="003060BE" w:rsidRPr="00F4369F" w14:paraId="1354DE33" w14:textId="77777777" w:rsidTr="00567EA4">
        <w:trPr>
          <w:trHeight w:val="562"/>
        </w:trPr>
        <w:tc>
          <w:tcPr>
            <w:tcW w:w="1952" w:type="pct"/>
            <w:vAlign w:val="center"/>
          </w:tcPr>
          <w:p w14:paraId="4B71BC7B" w14:textId="380C2230" w:rsidR="003060BE" w:rsidRPr="000D7503"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Цель реализации проекта</w:t>
            </w:r>
          </w:p>
        </w:tc>
        <w:tc>
          <w:tcPr>
            <w:tcW w:w="3048" w:type="pct"/>
            <w:gridSpan w:val="2"/>
            <w:vAlign w:val="center"/>
          </w:tcPr>
          <w:p w14:paraId="58C4595B" w14:textId="45A7B289" w:rsidR="001D771F" w:rsidRPr="001D771F" w:rsidRDefault="001D771F" w:rsidP="0035201F">
            <w:pPr>
              <w:autoSpaceDE w:val="0"/>
              <w:autoSpaceDN w:val="0"/>
              <w:adjustRightInd w:val="0"/>
              <w:spacing w:after="0" w:line="240" w:lineRule="auto"/>
              <w:jc w:val="center"/>
              <w:rPr>
                <w:rFonts w:ascii="Times New Roman" w:eastAsia="Times New Roman" w:hAnsi="Times New Roman" w:cs="Times New Roman"/>
                <w:lang w:eastAsia="ru-RU"/>
              </w:rPr>
            </w:pPr>
            <w:r w:rsidRPr="001D771F">
              <w:rPr>
                <w:rFonts w:ascii="Times New Roman" w:eastAsia="Times New Roman" w:hAnsi="Times New Roman" w:cs="Times New Roman"/>
                <w:lang w:eastAsia="ru-RU"/>
              </w:rPr>
              <w:t>Создание высокотехнологичного заготовительного предприятия с полным циклом от заготовки до глубокой переработки продукции.</w:t>
            </w:r>
          </w:p>
          <w:p w14:paraId="7FA4E094" w14:textId="07A92163" w:rsidR="001D771F" w:rsidRPr="001D771F" w:rsidRDefault="001D771F" w:rsidP="0035201F">
            <w:pPr>
              <w:autoSpaceDE w:val="0"/>
              <w:autoSpaceDN w:val="0"/>
              <w:adjustRightInd w:val="0"/>
              <w:spacing w:after="0" w:line="240" w:lineRule="auto"/>
              <w:jc w:val="center"/>
              <w:rPr>
                <w:rFonts w:ascii="Times New Roman" w:eastAsia="Times New Roman" w:hAnsi="Times New Roman" w:cs="Times New Roman"/>
                <w:lang w:eastAsia="ru-RU"/>
              </w:rPr>
            </w:pPr>
            <w:r w:rsidRPr="001D771F">
              <w:rPr>
                <w:rFonts w:ascii="Times New Roman" w:eastAsia="Times New Roman" w:hAnsi="Times New Roman" w:cs="Times New Roman"/>
                <w:lang w:eastAsia="ru-RU"/>
              </w:rPr>
              <w:t>Повышение конкурентоспособности региона как на отечественном, так и на зарубежных рынках.</w:t>
            </w:r>
          </w:p>
          <w:p w14:paraId="73489CE0" w14:textId="7E7289A9" w:rsidR="001D771F" w:rsidRPr="001D771F" w:rsidRDefault="001D771F" w:rsidP="0035201F">
            <w:pPr>
              <w:autoSpaceDE w:val="0"/>
              <w:autoSpaceDN w:val="0"/>
              <w:adjustRightInd w:val="0"/>
              <w:spacing w:after="0" w:line="240" w:lineRule="auto"/>
              <w:jc w:val="center"/>
              <w:rPr>
                <w:rFonts w:ascii="Times New Roman" w:eastAsia="Times New Roman" w:hAnsi="Times New Roman" w:cs="Times New Roman"/>
                <w:lang w:eastAsia="ru-RU"/>
              </w:rPr>
            </w:pPr>
            <w:r w:rsidRPr="001D771F">
              <w:rPr>
                <w:rFonts w:ascii="Times New Roman" w:eastAsia="Times New Roman" w:hAnsi="Times New Roman" w:cs="Times New Roman"/>
                <w:lang w:eastAsia="ru-RU"/>
              </w:rPr>
              <w:t>Вовлечение городского населения и сельского населения (д. Русскинская), в том числе коренных малочисленных народов Севера (КМНС)</w:t>
            </w:r>
          </w:p>
          <w:p w14:paraId="43B73B2E" w14:textId="0B18092A" w:rsidR="001D771F" w:rsidRPr="001D771F" w:rsidRDefault="001D771F" w:rsidP="0035201F">
            <w:pPr>
              <w:autoSpaceDE w:val="0"/>
              <w:autoSpaceDN w:val="0"/>
              <w:adjustRightInd w:val="0"/>
              <w:spacing w:after="0" w:line="240" w:lineRule="auto"/>
              <w:jc w:val="center"/>
              <w:rPr>
                <w:rFonts w:ascii="Times New Roman" w:eastAsia="Times New Roman" w:hAnsi="Times New Roman" w:cs="Times New Roman"/>
                <w:lang w:eastAsia="ru-RU"/>
              </w:rPr>
            </w:pPr>
            <w:r w:rsidRPr="001D771F">
              <w:rPr>
                <w:rFonts w:ascii="Times New Roman" w:eastAsia="Times New Roman" w:hAnsi="Times New Roman" w:cs="Times New Roman"/>
                <w:lang w:eastAsia="ru-RU"/>
              </w:rPr>
              <w:t>Популяризация и доступность экологически чистых продуктов питания.</w:t>
            </w:r>
          </w:p>
          <w:p w14:paraId="67662CA6" w14:textId="342451F9" w:rsidR="001D771F" w:rsidRPr="001D771F" w:rsidRDefault="001D771F" w:rsidP="0035201F">
            <w:pPr>
              <w:autoSpaceDE w:val="0"/>
              <w:autoSpaceDN w:val="0"/>
              <w:adjustRightInd w:val="0"/>
              <w:spacing w:after="0" w:line="240" w:lineRule="auto"/>
              <w:jc w:val="center"/>
              <w:rPr>
                <w:rFonts w:ascii="Times New Roman" w:eastAsia="Times New Roman" w:hAnsi="Times New Roman" w:cs="Times New Roman"/>
                <w:lang w:eastAsia="ru-RU"/>
              </w:rPr>
            </w:pPr>
            <w:r w:rsidRPr="001D771F">
              <w:rPr>
                <w:rFonts w:ascii="Times New Roman" w:eastAsia="Times New Roman" w:hAnsi="Times New Roman" w:cs="Times New Roman"/>
                <w:lang w:eastAsia="ru-RU"/>
              </w:rPr>
              <w:t>Импортозамещение.</w:t>
            </w:r>
          </w:p>
          <w:p w14:paraId="55CBCD72" w14:textId="70697C65" w:rsidR="001D771F" w:rsidRPr="001D771F" w:rsidRDefault="001D771F" w:rsidP="0035201F">
            <w:pPr>
              <w:autoSpaceDE w:val="0"/>
              <w:autoSpaceDN w:val="0"/>
              <w:adjustRightInd w:val="0"/>
              <w:spacing w:after="0" w:line="240" w:lineRule="auto"/>
              <w:jc w:val="center"/>
              <w:rPr>
                <w:rFonts w:ascii="Times New Roman" w:eastAsia="Times New Roman" w:hAnsi="Times New Roman" w:cs="Times New Roman"/>
                <w:lang w:eastAsia="ru-RU"/>
              </w:rPr>
            </w:pPr>
            <w:r w:rsidRPr="001D771F">
              <w:rPr>
                <w:rFonts w:ascii="Times New Roman" w:eastAsia="Times New Roman" w:hAnsi="Times New Roman" w:cs="Times New Roman"/>
                <w:lang w:eastAsia="ru-RU"/>
              </w:rPr>
              <w:t>Создание новых рабочих мест.</w:t>
            </w:r>
          </w:p>
          <w:p w14:paraId="65589B90" w14:textId="19D61EB6" w:rsidR="003060BE" w:rsidRDefault="001D771F" w:rsidP="0035201F">
            <w:pPr>
              <w:autoSpaceDE w:val="0"/>
              <w:autoSpaceDN w:val="0"/>
              <w:adjustRightInd w:val="0"/>
              <w:spacing w:after="0" w:line="240" w:lineRule="auto"/>
              <w:jc w:val="center"/>
              <w:rPr>
                <w:rFonts w:ascii="Times New Roman" w:eastAsia="Times New Roman" w:hAnsi="Times New Roman" w:cs="Times New Roman"/>
                <w:lang w:eastAsia="ru-RU"/>
              </w:rPr>
            </w:pPr>
            <w:r w:rsidRPr="001D771F">
              <w:rPr>
                <w:rFonts w:ascii="Times New Roman" w:eastAsia="Times New Roman" w:hAnsi="Times New Roman" w:cs="Times New Roman"/>
                <w:lang w:eastAsia="ru-RU"/>
              </w:rPr>
              <w:t>Продвижение торговой марки «Сделано в Югре»</w:t>
            </w:r>
          </w:p>
        </w:tc>
      </w:tr>
      <w:tr w:rsidR="003060BE" w:rsidRPr="00F4369F" w14:paraId="27F8B192" w14:textId="77777777" w:rsidTr="00567EA4">
        <w:trPr>
          <w:trHeight w:val="562"/>
        </w:trPr>
        <w:tc>
          <w:tcPr>
            <w:tcW w:w="1952" w:type="pct"/>
            <w:vAlign w:val="center"/>
          </w:tcPr>
          <w:p w14:paraId="3CFD7022" w14:textId="4488680D" w:rsidR="003060BE" w:rsidRPr="000D7503"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Срок реализации проекта</w:t>
            </w:r>
          </w:p>
        </w:tc>
        <w:tc>
          <w:tcPr>
            <w:tcW w:w="3048" w:type="pct"/>
            <w:gridSpan w:val="2"/>
            <w:vAlign w:val="center"/>
          </w:tcPr>
          <w:p w14:paraId="61C39A06" w14:textId="79EA146B" w:rsidR="003060BE" w:rsidRPr="000C6C7B" w:rsidRDefault="001E65BA"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0C6C7B">
              <w:rPr>
                <w:rFonts w:ascii="Times New Roman" w:eastAsia="Times New Roman" w:hAnsi="Times New Roman" w:cs="Times New Roman"/>
                <w:lang w:eastAsia="ru-RU"/>
              </w:rPr>
              <w:t>2020-2023</w:t>
            </w:r>
          </w:p>
        </w:tc>
      </w:tr>
      <w:tr w:rsidR="003060BE" w:rsidRPr="00F4369F" w14:paraId="1F2F3BDA" w14:textId="77777777" w:rsidTr="00567EA4">
        <w:trPr>
          <w:trHeight w:val="562"/>
        </w:trPr>
        <w:tc>
          <w:tcPr>
            <w:tcW w:w="1952" w:type="pct"/>
            <w:vAlign w:val="center"/>
          </w:tcPr>
          <w:p w14:paraId="32D76D59" w14:textId="400C81AE" w:rsidR="003060BE" w:rsidRPr="000D7503"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0D8AC188" w14:textId="77777777" w:rsidR="003060BE" w:rsidRPr="000C6C7B"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p>
        </w:tc>
      </w:tr>
      <w:tr w:rsidR="003060BE" w:rsidRPr="00F4369F" w14:paraId="72B42D12" w14:textId="77777777" w:rsidTr="00567EA4">
        <w:trPr>
          <w:trHeight w:val="562"/>
        </w:trPr>
        <w:tc>
          <w:tcPr>
            <w:tcW w:w="1952" w:type="pct"/>
            <w:vAlign w:val="center"/>
          </w:tcPr>
          <w:p w14:paraId="6C906E07" w14:textId="3AD7CA93" w:rsidR="003060BE" w:rsidRPr="000D7503"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7BD9EF09" w14:textId="2A12F72A" w:rsidR="003060BE" w:rsidRPr="000C6C7B" w:rsidRDefault="001D771F"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0C6C7B">
              <w:rPr>
                <w:rFonts w:ascii="Times New Roman" w:eastAsia="Times New Roman" w:hAnsi="Times New Roman" w:cs="Times New Roman"/>
                <w:lang w:eastAsia="ru-RU"/>
              </w:rPr>
              <w:t>0,6/</w:t>
            </w:r>
          </w:p>
        </w:tc>
      </w:tr>
      <w:tr w:rsidR="003060BE" w:rsidRPr="00F4369F" w14:paraId="25EA092C" w14:textId="77777777" w:rsidTr="00567EA4">
        <w:trPr>
          <w:trHeight w:val="562"/>
        </w:trPr>
        <w:tc>
          <w:tcPr>
            <w:tcW w:w="1952" w:type="pct"/>
            <w:vAlign w:val="center"/>
          </w:tcPr>
          <w:p w14:paraId="18048EA3" w14:textId="0383457E" w:rsidR="003060BE" w:rsidRPr="000D7503"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01E0BE1D" w14:textId="38408B86" w:rsidR="003060BE" w:rsidRPr="000C6C7B" w:rsidRDefault="001D771F"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0C6C7B">
              <w:rPr>
                <w:rFonts w:ascii="Times New Roman" w:eastAsia="Times New Roman" w:hAnsi="Times New Roman" w:cs="Times New Roman"/>
                <w:lang w:eastAsia="ru-RU"/>
              </w:rPr>
              <w:t>33 (30 сезонные места)</w:t>
            </w:r>
            <w:r w:rsidR="0035201F">
              <w:rPr>
                <w:rFonts w:ascii="Times New Roman" w:eastAsia="Times New Roman" w:hAnsi="Times New Roman" w:cs="Times New Roman"/>
                <w:lang w:eastAsia="ru-RU"/>
              </w:rPr>
              <w:t xml:space="preserve"> </w:t>
            </w:r>
            <w:r w:rsidR="006D534A" w:rsidRPr="000C6C7B">
              <w:rPr>
                <w:rFonts w:ascii="Times New Roman" w:eastAsia="Times New Roman" w:hAnsi="Times New Roman" w:cs="Times New Roman"/>
                <w:lang w:eastAsia="ru-RU"/>
              </w:rPr>
              <w:t>/</w:t>
            </w:r>
            <w:r w:rsidR="0035201F">
              <w:rPr>
                <w:rFonts w:ascii="Times New Roman" w:eastAsia="Times New Roman" w:hAnsi="Times New Roman" w:cs="Times New Roman"/>
                <w:lang w:eastAsia="ru-RU"/>
              </w:rPr>
              <w:t xml:space="preserve"> </w:t>
            </w:r>
            <w:r w:rsidR="006D534A" w:rsidRPr="000C6C7B">
              <w:rPr>
                <w:rFonts w:ascii="Times New Roman" w:eastAsia="Times New Roman" w:hAnsi="Times New Roman" w:cs="Times New Roman"/>
                <w:lang w:eastAsia="ru-RU"/>
              </w:rPr>
              <w:t>3</w:t>
            </w:r>
          </w:p>
        </w:tc>
      </w:tr>
      <w:tr w:rsidR="003060BE" w:rsidRPr="00F4369F" w14:paraId="37FE7B39" w14:textId="77777777" w:rsidTr="00567EA4">
        <w:trPr>
          <w:trHeight w:val="562"/>
        </w:trPr>
        <w:tc>
          <w:tcPr>
            <w:tcW w:w="1952" w:type="pct"/>
            <w:vAlign w:val="center"/>
          </w:tcPr>
          <w:p w14:paraId="09F94188" w14:textId="5E0DAF50" w:rsidR="003060BE" w:rsidRPr="000D7503"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2A9A431D" w14:textId="77777777" w:rsidR="003060BE" w:rsidRPr="000C6C7B" w:rsidRDefault="001D771F"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0C6C7B">
              <w:rPr>
                <w:rFonts w:ascii="Times New Roman" w:eastAsia="Times New Roman" w:hAnsi="Times New Roman" w:cs="Times New Roman"/>
                <w:lang w:eastAsia="ru-RU"/>
              </w:rPr>
              <w:t>1,7 тонн/</w:t>
            </w:r>
          </w:p>
          <w:p w14:paraId="3A53B2C8" w14:textId="4FFA6599" w:rsidR="001D771F" w:rsidRPr="000C6C7B" w:rsidRDefault="006268DC"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0C6C7B">
              <w:rPr>
                <w:rFonts w:ascii="Times New Roman" w:eastAsia="Times New Roman" w:hAnsi="Times New Roman" w:cs="Times New Roman"/>
                <w:lang w:eastAsia="ru-RU"/>
              </w:rPr>
              <w:t>3,3 млн. руб./</w:t>
            </w:r>
          </w:p>
        </w:tc>
      </w:tr>
      <w:tr w:rsidR="003060BE" w:rsidRPr="00F4369F" w14:paraId="3A0FE4D5" w14:textId="77777777" w:rsidTr="00567EA4">
        <w:trPr>
          <w:trHeight w:val="562"/>
        </w:trPr>
        <w:tc>
          <w:tcPr>
            <w:tcW w:w="1952" w:type="pct"/>
            <w:vAlign w:val="center"/>
          </w:tcPr>
          <w:p w14:paraId="29A02F6A" w14:textId="7B0D7178" w:rsidR="003060BE" w:rsidRPr="000D7503"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0147C9A8" w14:textId="77777777" w:rsidR="003060BE"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p>
        </w:tc>
      </w:tr>
      <w:tr w:rsidR="003060BE" w:rsidRPr="00F4369F" w14:paraId="15B6E09D" w14:textId="77777777" w:rsidTr="00567EA4">
        <w:trPr>
          <w:trHeight w:val="562"/>
        </w:trPr>
        <w:tc>
          <w:tcPr>
            <w:tcW w:w="1952" w:type="pct"/>
            <w:vAlign w:val="center"/>
          </w:tcPr>
          <w:p w14:paraId="062506A2" w14:textId="2B5161E5" w:rsidR="003060BE" w:rsidRPr="000D7503"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0D7503">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w:t>
            </w:r>
            <w:r w:rsidRPr="00A81E4D">
              <w:rPr>
                <w:rFonts w:ascii="Times New Roman" w:eastAsia="Times New Roman" w:hAnsi="Times New Roman" w:cs="Times New Roman"/>
                <w:lang w:eastAsia="ru-RU"/>
              </w:rPr>
              <w:t xml:space="preserve"> периода</w:t>
            </w:r>
          </w:p>
        </w:tc>
        <w:tc>
          <w:tcPr>
            <w:tcW w:w="3048" w:type="pct"/>
            <w:gridSpan w:val="2"/>
            <w:vAlign w:val="center"/>
          </w:tcPr>
          <w:p w14:paraId="764E5F0B" w14:textId="081027C5" w:rsidR="006268DC" w:rsidRPr="006268DC" w:rsidRDefault="006268DC" w:rsidP="006268DC">
            <w:pPr>
              <w:autoSpaceDE w:val="0"/>
              <w:autoSpaceDN w:val="0"/>
              <w:adjustRightInd w:val="0"/>
              <w:spacing w:after="0" w:line="240" w:lineRule="auto"/>
              <w:jc w:val="center"/>
              <w:rPr>
                <w:rFonts w:ascii="Times New Roman" w:eastAsia="Times New Roman" w:hAnsi="Times New Roman" w:cs="Times New Roman"/>
                <w:lang w:eastAsia="ru-RU"/>
              </w:rPr>
            </w:pPr>
            <w:r w:rsidRPr="006268DC">
              <w:rPr>
                <w:rFonts w:ascii="Times New Roman" w:eastAsia="Times New Roman" w:hAnsi="Times New Roman" w:cs="Times New Roman"/>
                <w:lang w:eastAsia="ru-RU"/>
              </w:rPr>
              <w:t>Бю</w:t>
            </w:r>
            <w:r w:rsidR="000C6C7B">
              <w:rPr>
                <w:rFonts w:ascii="Times New Roman" w:eastAsia="Times New Roman" w:hAnsi="Times New Roman" w:cs="Times New Roman"/>
                <w:lang w:eastAsia="ru-RU"/>
              </w:rPr>
              <w:t xml:space="preserve">джетная эффективность </w:t>
            </w:r>
          </w:p>
          <w:p w14:paraId="5D82D07F" w14:textId="797C90CD" w:rsidR="006D534A" w:rsidRDefault="006D534A" w:rsidP="006D534A">
            <w:pPr>
              <w:autoSpaceDE w:val="0"/>
              <w:autoSpaceDN w:val="0"/>
              <w:adjustRightInd w:val="0"/>
              <w:spacing w:after="0" w:line="240" w:lineRule="auto"/>
              <w:jc w:val="center"/>
              <w:rPr>
                <w:rFonts w:ascii="Times New Roman" w:eastAsia="Times New Roman" w:hAnsi="Times New Roman" w:cs="Times New Roman"/>
                <w:lang w:eastAsia="ru-RU"/>
              </w:rPr>
            </w:pPr>
            <w:r w:rsidRPr="006D534A">
              <w:rPr>
                <w:rFonts w:ascii="Times New Roman" w:eastAsia="Times New Roman" w:hAnsi="Times New Roman" w:cs="Times New Roman"/>
                <w:lang w:eastAsia="ru-RU"/>
              </w:rPr>
              <w:t>Оценка поступления НДФЛ после ввода в эксплуатацию объекта –</w:t>
            </w:r>
            <w:r w:rsidR="000C6C7B">
              <w:rPr>
                <w:rFonts w:ascii="Times New Roman" w:eastAsia="Times New Roman" w:hAnsi="Times New Roman" w:cs="Times New Roman"/>
                <w:lang w:eastAsia="ru-RU"/>
              </w:rPr>
              <w:t>78</w:t>
            </w:r>
            <w:r w:rsidRPr="006D534A">
              <w:rPr>
                <w:rFonts w:ascii="Times New Roman" w:eastAsia="Times New Roman" w:hAnsi="Times New Roman" w:cs="Times New Roman"/>
                <w:lang w:eastAsia="ru-RU"/>
              </w:rPr>
              <w:t>,0 тыс. руб. / год</w:t>
            </w:r>
          </w:p>
          <w:p w14:paraId="396C6545" w14:textId="1265EF0A" w:rsidR="000C6C7B" w:rsidRDefault="000C6C7B" w:rsidP="006D534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Оценка поступления УСН</w:t>
            </w:r>
            <w:r w:rsidRPr="000C6C7B">
              <w:rPr>
                <w:rFonts w:ascii="Times New Roman" w:eastAsia="Times New Roman" w:hAnsi="Times New Roman" w:cs="Times New Roman"/>
                <w:lang w:eastAsia="ru-RU"/>
              </w:rPr>
              <w:t xml:space="preserve"> после </w:t>
            </w:r>
            <w:r>
              <w:rPr>
                <w:rFonts w:ascii="Times New Roman" w:eastAsia="Times New Roman" w:hAnsi="Times New Roman" w:cs="Times New Roman"/>
                <w:lang w:eastAsia="ru-RU"/>
              </w:rPr>
              <w:t>ввода в эксплуатацию объекта –226</w:t>
            </w:r>
            <w:r w:rsidRPr="000C6C7B">
              <w:rPr>
                <w:rFonts w:ascii="Times New Roman" w:eastAsia="Times New Roman" w:hAnsi="Times New Roman" w:cs="Times New Roman"/>
                <w:lang w:eastAsia="ru-RU"/>
              </w:rPr>
              <w:t>,0 тыс. руб. / год</w:t>
            </w:r>
          </w:p>
          <w:p w14:paraId="58C2658F" w14:textId="1F9868AA" w:rsidR="006268DC" w:rsidRPr="006268DC" w:rsidRDefault="006268DC" w:rsidP="006268DC">
            <w:pPr>
              <w:autoSpaceDE w:val="0"/>
              <w:autoSpaceDN w:val="0"/>
              <w:adjustRightInd w:val="0"/>
              <w:spacing w:after="0" w:line="240" w:lineRule="auto"/>
              <w:jc w:val="center"/>
              <w:rPr>
                <w:rFonts w:ascii="Times New Roman" w:eastAsia="Times New Roman" w:hAnsi="Times New Roman" w:cs="Times New Roman"/>
                <w:lang w:eastAsia="ru-RU"/>
              </w:rPr>
            </w:pPr>
            <w:r w:rsidRPr="006268D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Страховые взносы</w:t>
            </w:r>
            <w:r w:rsidR="0035201F">
              <w:rPr>
                <w:rFonts w:ascii="Times New Roman" w:eastAsia="Times New Roman" w:hAnsi="Times New Roman" w:cs="Times New Roman"/>
                <w:lang w:eastAsia="ru-RU"/>
              </w:rPr>
              <w:t xml:space="preserve"> (</w:t>
            </w:r>
            <w:r w:rsidRPr="006268DC">
              <w:rPr>
                <w:rFonts w:ascii="Times New Roman" w:eastAsia="Times New Roman" w:hAnsi="Times New Roman" w:cs="Times New Roman"/>
                <w:lang w:eastAsia="ru-RU"/>
              </w:rPr>
              <w:t xml:space="preserve">ОМС, ОПС, ФСС) – </w:t>
            </w:r>
            <w:r w:rsidR="000C6C7B">
              <w:rPr>
                <w:rFonts w:ascii="Times New Roman" w:eastAsia="Times New Roman" w:hAnsi="Times New Roman" w:cs="Times New Roman"/>
                <w:lang w:eastAsia="ru-RU"/>
              </w:rPr>
              <w:t>180</w:t>
            </w:r>
            <w:r>
              <w:rPr>
                <w:rFonts w:ascii="Times New Roman" w:eastAsia="Times New Roman" w:hAnsi="Times New Roman" w:cs="Times New Roman"/>
                <w:lang w:eastAsia="ru-RU"/>
              </w:rPr>
              <w:t>,0</w:t>
            </w:r>
            <w:r w:rsidRPr="006268D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тыс.</w:t>
            </w:r>
            <w:r w:rsidR="0035201F">
              <w:rPr>
                <w:rFonts w:ascii="Times New Roman" w:eastAsia="Times New Roman" w:hAnsi="Times New Roman" w:cs="Times New Roman"/>
                <w:lang w:eastAsia="ru-RU"/>
              </w:rPr>
              <w:t xml:space="preserve"> </w:t>
            </w:r>
            <w:r w:rsidRPr="006268DC">
              <w:rPr>
                <w:rFonts w:ascii="Times New Roman" w:eastAsia="Times New Roman" w:hAnsi="Times New Roman" w:cs="Times New Roman"/>
                <w:lang w:eastAsia="ru-RU"/>
              </w:rPr>
              <w:t>руб.</w:t>
            </w:r>
            <w:r w:rsidR="000C6C7B">
              <w:rPr>
                <w:rFonts w:ascii="Times New Roman" w:eastAsia="Times New Roman" w:hAnsi="Times New Roman" w:cs="Times New Roman"/>
                <w:lang w:eastAsia="ru-RU"/>
              </w:rPr>
              <w:t>/год</w:t>
            </w:r>
          </w:p>
          <w:p w14:paraId="758200AF" w14:textId="176133DC" w:rsidR="006D534A" w:rsidRPr="006268DC" w:rsidRDefault="006268DC" w:rsidP="006D534A">
            <w:pPr>
              <w:autoSpaceDE w:val="0"/>
              <w:autoSpaceDN w:val="0"/>
              <w:adjustRightInd w:val="0"/>
              <w:spacing w:after="0" w:line="240" w:lineRule="auto"/>
              <w:jc w:val="center"/>
              <w:rPr>
                <w:rFonts w:ascii="Times New Roman" w:eastAsia="Times New Roman" w:hAnsi="Times New Roman" w:cs="Times New Roman"/>
                <w:lang w:eastAsia="ru-RU"/>
              </w:rPr>
            </w:pPr>
            <w:r w:rsidRPr="006268DC">
              <w:rPr>
                <w:rFonts w:ascii="Times New Roman" w:eastAsia="Times New Roman" w:hAnsi="Times New Roman" w:cs="Times New Roman"/>
                <w:lang w:eastAsia="ru-RU"/>
              </w:rPr>
              <w:t>Социальная эффективность:</w:t>
            </w:r>
          </w:p>
          <w:p w14:paraId="1DAE8B4E" w14:textId="7D38C264" w:rsidR="006268DC" w:rsidRPr="006268DC" w:rsidRDefault="006268DC" w:rsidP="006268D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Вновь</w:t>
            </w:r>
            <w:r w:rsidRPr="006268DC">
              <w:rPr>
                <w:rFonts w:ascii="Times New Roman" w:eastAsia="Times New Roman" w:hAnsi="Times New Roman" w:cs="Times New Roman"/>
                <w:lang w:eastAsia="ru-RU"/>
              </w:rPr>
              <w:t xml:space="preserve"> создаваемы</w:t>
            </w:r>
            <w:r>
              <w:rPr>
                <w:rFonts w:ascii="Times New Roman" w:eastAsia="Times New Roman" w:hAnsi="Times New Roman" w:cs="Times New Roman"/>
                <w:lang w:eastAsia="ru-RU"/>
              </w:rPr>
              <w:t>е высокотехнологичные постоянные рабочие</w:t>
            </w:r>
            <w:r w:rsidRPr="006268DC">
              <w:rPr>
                <w:rFonts w:ascii="Times New Roman" w:eastAsia="Times New Roman" w:hAnsi="Times New Roman" w:cs="Times New Roman"/>
                <w:lang w:eastAsia="ru-RU"/>
              </w:rPr>
              <w:t xml:space="preserve"> мест</w:t>
            </w:r>
            <w:r>
              <w:rPr>
                <w:rFonts w:ascii="Times New Roman" w:eastAsia="Times New Roman" w:hAnsi="Times New Roman" w:cs="Times New Roman"/>
                <w:lang w:eastAsia="ru-RU"/>
              </w:rPr>
              <w:t xml:space="preserve">а, а </w:t>
            </w:r>
            <w:r w:rsidR="000C6C7B">
              <w:rPr>
                <w:rFonts w:ascii="Times New Roman" w:eastAsia="Times New Roman" w:hAnsi="Times New Roman" w:cs="Times New Roman"/>
                <w:lang w:eastAsia="ru-RU"/>
              </w:rPr>
              <w:t>также сезонные</w:t>
            </w:r>
            <w:r>
              <w:rPr>
                <w:rFonts w:ascii="Times New Roman" w:eastAsia="Times New Roman" w:hAnsi="Times New Roman" w:cs="Times New Roman"/>
                <w:lang w:eastAsia="ru-RU"/>
              </w:rPr>
              <w:t xml:space="preserve"> рабочие места</w:t>
            </w:r>
          </w:p>
          <w:p w14:paraId="557C1ECF" w14:textId="77777777" w:rsidR="003060BE"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p>
        </w:tc>
      </w:tr>
      <w:tr w:rsidR="003060BE" w:rsidRPr="00415C20" w14:paraId="09CFC54C" w14:textId="77777777" w:rsidTr="001241EB">
        <w:trPr>
          <w:trHeight w:val="614"/>
        </w:trPr>
        <w:tc>
          <w:tcPr>
            <w:tcW w:w="5000" w:type="pct"/>
            <w:gridSpan w:val="3"/>
            <w:shd w:val="clear" w:color="auto" w:fill="auto"/>
            <w:vAlign w:val="center"/>
          </w:tcPr>
          <w:p w14:paraId="7B9E7A89" w14:textId="525FEBAD" w:rsidR="003060BE" w:rsidRPr="00A81E4D" w:rsidRDefault="00943FF4" w:rsidP="003060BE">
            <w:pPr>
              <w:tabs>
                <w:tab w:val="left" w:pos="251"/>
              </w:tabs>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6"/>
                <w:szCs w:val="26"/>
                <w:lang w:eastAsia="ru-RU"/>
              </w:rPr>
              <w:t>19</w:t>
            </w:r>
            <w:r w:rsidR="003060BE" w:rsidRPr="00A81E4D">
              <w:rPr>
                <w:rFonts w:ascii="Times New Roman" w:eastAsia="Times New Roman" w:hAnsi="Times New Roman" w:cs="Times New Roman"/>
                <w:b/>
                <w:sz w:val="26"/>
                <w:szCs w:val="26"/>
                <w:lang w:eastAsia="ru-RU"/>
              </w:rPr>
              <w:t>. Наименование проекта:</w:t>
            </w:r>
            <w:r w:rsidR="003060BE" w:rsidRPr="00A81E4D">
              <w:rPr>
                <w:rFonts w:ascii="Times New Roman" w:eastAsia="Times New Roman" w:hAnsi="Times New Roman" w:cs="Times New Roman"/>
                <w:sz w:val="26"/>
                <w:szCs w:val="26"/>
                <w:lang w:eastAsia="ru-RU"/>
              </w:rPr>
              <w:t xml:space="preserve"> </w:t>
            </w:r>
            <w:r w:rsidR="003060BE" w:rsidRPr="00284CA6">
              <w:rPr>
                <w:rFonts w:ascii="Times New Roman" w:eastAsia="Times New Roman" w:hAnsi="Times New Roman" w:cs="Times New Roman"/>
                <w:sz w:val="26"/>
                <w:szCs w:val="26"/>
                <w:lang w:eastAsia="ru-RU"/>
              </w:rPr>
              <w:t>Парк в городе Когалыме</w:t>
            </w:r>
          </w:p>
        </w:tc>
      </w:tr>
      <w:tr w:rsidR="003060BE" w:rsidRPr="00415C20" w14:paraId="353CA759" w14:textId="77777777" w:rsidTr="001241EB">
        <w:trPr>
          <w:trHeight w:val="402"/>
        </w:trPr>
        <w:tc>
          <w:tcPr>
            <w:tcW w:w="1952" w:type="pct"/>
            <w:vAlign w:val="center"/>
          </w:tcPr>
          <w:p w14:paraId="02D09AE7" w14:textId="77777777" w:rsidR="003060BE" w:rsidRPr="00A81E4D" w:rsidRDefault="003060BE" w:rsidP="003060BE">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Инициатор </w:t>
            </w:r>
          </w:p>
          <w:p w14:paraId="17D33C6E" w14:textId="77777777" w:rsidR="003060BE" w:rsidRPr="00A81E4D" w:rsidRDefault="003060BE" w:rsidP="003060BE">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 указанием ИНН, юридического адреса)</w:t>
            </w:r>
          </w:p>
        </w:tc>
        <w:tc>
          <w:tcPr>
            <w:tcW w:w="3048" w:type="pct"/>
            <w:gridSpan w:val="2"/>
            <w:vAlign w:val="center"/>
          </w:tcPr>
          <w:p w14:paraId="1DC1F765" w14:textId="7E87166F" w:rsidR="003060BE" w:rsidRPr="00A81E4D" w:rsidRDefault="00284CA6" w:rsidP="003060B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3060BE" w:rsidRPr="00A81E4D">
              <w:rPr>
                <w:rFonts w:ascii="Times New Roman" w:eastAsia="Times New Roman" w:hAnsi="Times New Roman" w:cs="Times New Roman"/>
                <w:lang w:eastAsia="ru-RU"/>
              </w:rPr>
              <w:t>нвестор-застройщик</w:t>
            </w:r>
            <w:r>
              <w:rPr>
                <w:rFonts w:ascii="Times New Roman" w:eastAsia="Times New Roman" w:hAnsi="Times New Roman" w:cs="Times New Roman"/>
                <w:lang w:eastAsia="ru-RU"/>
              </w:rPr>
              <w:t xml:space="preserve"> (бла</w:t>
            </w:r>
            <w:r w:rsidR="0035201F">
              <w:rPr>
                <w:rFonts w:ascii="Times New Roman" w:eastAsia="Times New Roman" w:hAnsi="Times New Roman" w:cs="Times New Roman"/>
                <w:lang w:eastAsia="ru-RU"/>
              </w:rPr>
              <w:t>готворитель) Фонд «Наше будущее»</w:t>
            </w:r>
          </w:p>
        </w:tc>
      </w:tr>
      <w:tr w:rsidR="003060BE" w:rsidRPr="00415C20" w14:paraId="5BC7BF83" w14:textId="77777777" w:rsidTr="001241EB">
        <w:trPr>
          <w:trHeight w:val="402"/>
        </w:trPr>
        <w:tc>
          <w:tcPr>
            <w:tcW w:w="1952" w:type="pct"/>
            <w:vAlign w:val="center"/>
          </w:tcPr>
          <w:p w14:paraId="72ECCA02" w14:textId="77777777" w:rsidR="003060BE" w:rsidRPr="00A81E4D" w:rsidRDefault="003060BE" w:rsidP="003060BE">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Цель реализации проекта</w:t>
            </w:r>
          </w:p>
        </w:tc>
        <w:tc>
          <w:tcPr>
            <w:tcW w:w="3048" w:type="pct"/>
            <w:gridSpan w:val="2"/>
            <w:vAlign w:val="center"/>
          </w:tcPr>
          <w:p w14:paraId="620B04E5" w14:textId="26B41798" w:rsidR="003060BE" w:rsidRPr="00A81E4D"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Развитие туристического направления. Развитие городской инфраструктуры проектные показатели:6 функциональных зон, 12 зеленых зон</w:t>
            </w:r>
          </w:p>
        </w:tc>
      </w:tr>
      <w:tr w:rsidR="003060BE" w:rsidRPr="00415C20" w14:paraId="15C69B9B" w14:textId="77777777" w:rsidTr="001241EB">
        <w:trPr>
          <w:trHeight w:val="402"/>
        </w:trPr>
        <w:tc>
          <w:tcPr>
            <w:tcW w:w="1952" w:type="pct"/>
            <w:vAlign w:val="center"/>
          </w:tcPr>
          <w:p w14:paraId="190ADF8E" w14:textId="77777777" w:rsidR="003060BE" w:rsidRPr="00A81E4D" w:rsidRDefault="003060BE" w:rsidP="003060BE">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Срок реализации проекта</w:t>
            </w:r>
          </w:p>
        </w:tc>
        <w:tc>
          <w:tcPr>
            <w:tcW w:w="3048" w:type="pct"/>
            <w:gridSpan w:val="2"/>
            <w:vAlign w:val="center"/>
          </w:tcPr>
          <w:p w14:paraId="512F11B1" w14:textId="461A03D4" w:rsidR="003060BE" w:rsidRPr="003E5EA3" w:rsidRDefault="003060BE" w:rsidP="00284CA6">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7B2BBE">
              <w:rPr>
                <w:rFonts w:ascii="Times New Roman" w:eastAsia="Times New Roman" w:hAnsi="Times New Roman" w:cs="Times New Roman"/>
                <w:lang w:eastAsia="ru-RU"/>
              </w:rPr>
              <w:t>2020 -2021</w:t>
            </w:r>
            <w:r w:rsidRPr="00B13513">
              <w:rPr>
                <w:rFonts w:ascii="Times New Roman" w:eastAsia="Times New Roman" w:hAnsi="Times New Roman" w:cs="Times New Roman"/>
                <w:lang w:eastAsia="ru-RU"/>
              </w:rPr>
              <w:t xml:space="preserve"> гг.</w:t>
            </w:r>
            <w:r>
              <w:rPr>
                <w:rFonts w:ascii="Times New Roman" w:eastAsia="Times New Roman" w:hAnsi="Times New Roman" w:cs="Times New Roman"/>
                <w:lang w:eastAsia="ru-RU"/>
              </w:rPr>
              <w:t xml:space="preserve"> </w:t>
            </w:r>
          </w:p>
        </w:tc>
      </w:tr>
      <w:tr w:rsidR="003060BE" w:rsidRPr="00415C20" w14:paraId="62869496" w14:textId="77777777" w:rsidTr="001241EB">
        <w:trPr>
          <w:trHeight w:val="402"/>
        </w:trPr>
        <w:tc>
          <w:tcPr>
            <w:tcW w:w="1952" w:type="pct"/>
            <w:vAlign w:val="center"/>
          </w:tcPr>
          <w:p w14:paraId="7F4C36C9" w14:textId="77777777" w:rsidR="003060BE" w:rsidRPr="00A81E4D" w:rsidRDefault="003060BE" w:rsidP="003060BE">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vAlign w:val="center"/>
          </w:tcPr>
          <w:p w14:paraId="29DEC70A" w14:textId="77777777" w:rsidR="003060BE" w:rsidRPr="00A81E4D"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w:t>
            </w:r>
          </w:p>
        </w:tc>
      </w:tr>
      <w:tr w:rsidR="003060BE" w:rsidRPr="00415C20" w14:paraId="73D58EF9" w14:textId="77777777" w:rsidTr="001241EB">
        <w:trPr>
          <w:trHeight w:val="402"/>
        </w:trPr>
        <w:tc>
          <w:tcPr>
            <w:tcW w:w="1952" w:type="pct"/>
            <w:vAlign w:val="center"/>
          </w:tcPr>
          <w:p w14:paraId="5FFF230B" w14:textId="77777777" w:rsidR="003060BE" w:rsidRPr="00A81E4D" w:rsidRDefault="003060BE" w:rsidP="003060BE">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vAlign w:val="center"/>
          </w:tcPr>
          <w:p w14:paraId="59F0540E" w14:textId="4F9D3E5F" w:rsidR="003060BE" w:rsidRPr="00A81E4D"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850/-</w:t>
            </w:r>
          </w:p>
        </w:tc>
      </w:tr>
      <w:tr w:rsidR="003060BE" w:rsidRPr="00415C20" w14:paraId="224C2731" w14:textId="77777777" w:rsidTr="001241EB">
        <w:trPr>
          <w:trHeight w:val="402"/>
        </w:trPr>
        <w:tc>
          <w:tcPr>
            <w:tcW w:w="1952" w:type="pct"/>
            <w:vAlign w:val="center"/>
          </w:tcPr>
          <w:p w14:paraId="62DAEA41" w14:textId="77777777"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vAlign w:val="center"/>
          </w:tcPr>
          <w:p w14:paraId="0359ACF0" w14:textId="4FBE325F" w:rsidR="003060BE" w:rsidRPr="00A81E4D"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3060BE" w:rsidRPr="00415C20" w14:paraId="0CB42913" w14:textId="77777777" w:rsidTr="001241EB">
        <w:trPr>
          <w:trHeight w:val="402"/>
        </w:trPr>
        <w:tc>
          <w:tcPr>
            <w:tcW w:w="1952" w:type="pct"/>
            <w:vAlign w:val="center"/>
          </w:tcPr>
          <w:p w14:paraId="5E883886" w14:textId="4435D379"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vAlign w:val="center"/>
          </w:tcPr>
          <w:p w14:paraId="6D12FE56" w14:textId="424CCDC8"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w:t>
            </w:r>
          </w:p>
        </w:tc>
      </w:tr>
      <w:tr w:rsidR="003060BE" w:rsidRPr="00415C20" w14:paraId="10FCDF13" w14:textId="77777777" w:rsidTr="001241EB">
        <w:trPr>
          <w:trHeight w:val="402"/>
        </w:trPr>
        <w:tc>
          <w:tcPr>
            <w:tcW w:w="1952" w:type="pct"/>
            <w:vAlign w:val="center"/>
          </w:tcPr>
          <w:p w14:paraId="04A17010" w14:textId="77777777"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vAlign w:val="center"/>
          </w:tcPr>
          <w:p w14:paraId="4054D1AE" w14:textId="60BB0064" w:rsidR="003060BE" w:rsidRPr="00A81E4D"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2021 г./</w:t>
            </w:r>
            <w:r>
              <w:rPr>
                <w:rFonts w:ascii="Times New Roman" w:eastAsia="Times New Roman" w:hAnsi="Times New Roman" w:cs="Times New Roman"/>
                <w:lang w:eastAsia="ru-RU"/>
              </w:rPr>
              <w:t>-</w:t>
            </w:r>
          </w:p>
        </w:tc>
      </w:tr>
      <w:tr w:rsidR="003060BE" w:rsidRPr="008578DD" w14:paraId="6727A370" w14:textId="77777777" w:rsidTr="00284CA6">
        <w:trPr>
          <w:trHeight w:val="1549"/>
        </w:trPr>
        <w:tc>
          <w:tcPr>
            <w:tcW w:w="1952" w:type="pct"/>
            <w:vAlign w:val="center"/>
          </w:tcPr>
          <w:p w14:paraId="50068DBB" w14:textId="77777777"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w:t>
            </w:r>
          </w:p>
        </w:tc>
        <w:tc>
          <w:tcPr>
            <w:tcW w:w="3048" w:type="pct"/>
            <w:gridSpan w:val="2"/>
            <w:shd w:val="clear" w:color="auto" w:fill="auto"/>
            <w:vAlign w:val="center"/>
          </w:tcPr>
          <w:p w14:paraId="267810C2" w14:textId="1DAA71D3" w:rsidR="003060BE" w:rsidRPr="00A81E4D" w:rsidRDefault="000C6C7B"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0C6C7B">
              <w:rPr>
                <w:rFonts w:ascii="Times New Roman" w:eastAsia="Times New Roman" w:hAnsi="Times New Roman" w:cs="Times New Roman"/>
                <w:lang w:eastAsia="ru-RU"/>
              </w:rPr>
              <w:t>Оценка поступления НДФЛ после вв</w:t>
            </w:r>
            <w:r>
              <w:rPr>
                <w:rFonts w:ascii="Times New Roman" w:eastAsia="Times New Roman" w:hAnsi="Times New Roman" w:cs="Times New Roman"/>
                <w:lang w:eastAsia="ru-RU"/>
              </w:rPr>
              <w:t>ода в эксплуатацию объекта –12451</w:t>
            </w:r>
            <w:r w:rsidRPr="000C6C7B">
              <w:rPr>
                <w:rFonts w:ascii="Times New Roman" w:eastAsia="Times New Roman" w:hAnsi="Times New Roman" w:cs="Times New Roman"/>
                <w:lang w:eastAsia="ru-RU"/>
              </w:rPr>
              <w:t>,0 тыс. руб. / год</w:t>
            </w:r>
          </w:p>
        </w:tc>
      </w:tr>
      <w:tr w:rsidR="00284CA6" w:rsidRPr="008578DD" w14:paraId="27E6A0A7" w14:textId="77777777" w:rsidTr="00284CA6">
        <w:trPr>
          <w:trHeight w:val="402"/>
        </w:trPr>
        <w:tc>
          <w:tcPr>
            <w:tcW w:w="5000" w:type="pct"/>
            <w:gridSpan w:val="3"/>
          </w:tcPr>
          <w:p w14:paraId="028AF506" w14:textId="5AB3783D" w:rsidR="00284CA6" w:rsidRPr="00A81E4D" w:rsidRDefault="00284CA6" w:rsidP="00284CA6">
            <w:pPr>
              <w:autoSpaceDE w:val="0"/>
              <w:autoSpaceDN w:val="0"/>
              <w:adjustRightInd w:val="0"/>
              <w:spacing w:after="0" w:line="240" w:lineRule="auto"/>
              <w:jc w:val="center"/>
              <w:rPr>
                <w:rFonts w:ascii="Times New Roman" w:eastAsia="Times New Roman" w:hAnsi="Times New Roman" w:cs="Times New Roman"/>
                <w:lang w:eastAsia="ru-RU"/>
              </w:rPr>
            </w:pPr>
            <w:r w:rsidRPr="00284CA6">
              <w:rPr>
                <w:rFonts w:ascii="Times New Roman" w:eastAsia="Times New Roman" w:hAnsi="Times New Roman" w:cs="Times New Roman"/>
                <w:b/>
                <w:sz w:val="26"/>
                <w:szCs w:val="26"/>
                <w:lang w:eastAsia="ru-RU"/>
              </w:rPr>
              <w:t>Планируемые к реализации в городе Когалыме инвестиционные проекты</w:t>
            </w:r>
          </w:p>
        </w:tc>
      </w:tr>
      <w:tr w:rsidR="003060BE" w:rsidRPr="008578DD" w14:paraId="7F707582" w14:textId="77777777" w:rsidTr="00096E74">
        <w:trPr>
          <w:trHeight w:val="402"/>
        </w:trPr>
        <w:tc>
          <w:tcPr>
            <w:tcW w:w="5000" w:type="pct"/>
            <w:gridSpan w:val="3"/>
            <w:vAlign w:val="center"/>
          </w:tcPr>
          <w:p w14:paraId="79990C0E" w14:textId="55F4C72C" w:rsidR="003060BE" w:rsidRPr="00096E74" w:rsidRDefault="00284CA6" w:rsidP="003060BE">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1</w:t>
            </w:r>
            <w:r w:rsidR="003060BE" w:rsidRPr="00096E74">
              <w:rPr>
                <w:rFonts w:ascii="Times New Roman" w:eastAsia="Times New Roman" w:hAnsi="Times New Roman" w:cs="Times New Roman"/>
                <w:b/>
                <w:sz w:val="26"/>
                <w:szCs w:val="26"/>
                <w:lang w:eastAsia="ru-RU"/>
              </w:rPr>
              <w:t>. Наименование проекта:</w:t>
            </w:r>
            <w:r w:rsidR="003060BE" w:rsidRPr="00096E74">
              <w:rPr>
                <w:rFonts w:ascii="Times New Roman" w:eastAsia="Times New Roman" w:hAnsi="Times New Roman" w:cs="Times New Roman"/>
                <w:sz w:val="26"/>
                <w:szCs w:val="26"/>
                <w:lang w:eastAsia="ru-RU"/>
              </w:rPr>
              <w:t xml:space="preserve"> Строительство средней общеобразовательной школы в г. </w:t>
            </w:r>
            <w:r w:rsidR="0035201F" w:rsidRPr="00096E74">
              <w:rPr>
                <w:rFonts w:ascii="Times New Roman" w:eastAsia="Times New Roman" w:hAnsi="Times New Roman" w:cs="Times New Roman"/>
                <w:sz w:val="26"/>
                <w:szCs w:val="26"/>
                <w:lang w:eastAsia="ru-RU"/>
              </w:rPr>
              <w:t>Когалыме с</w:t>
            </w:r>
            <w:r w:rsidR="003060BE" w:rsidRPr="00096E74">
              <w:rPr>
                <w:rFonts w:ascii="Times New Roman" w:eastAsia="Times New Roman" w:hAnsi="Times New Roman" w:cs="Times New Roman"/>
                <w:sz w:val="26"/>
                <w:szCs w:val="26"/>
                <w:lang w:eastAsia="ru-RU"/>
              </w:rPr>
              <w:t xml:space="preserve"> универсальной безбарьерной средой на 1125 мест</w:t>
            </w:r>
          </w:p>
        </w:tc>
      </w:tr>
      <w:tr w:rsidR="003060BE" w:rsidRPr="008578DD" w14:paraId="5AA7AA2C" w14:textId="77777777" w:rsidTr="001241EB">
        <w:trPr>
          <w:trHeight w:val="402"/>
        </w:trPr>
        <w:tc>
          <w:tcPr>
            <w:tcW w:w="1952" w:type="pct"/>
            <w:vAlign w:val="center"/>
          </w:tcPr>
          <w:p w14:paraId="236290B8" w14:textId="77777777" w:rsidR="003060BE" w:rsidRPr="00A81E4D" w:rsidRDefault="003060BE" w:rsidP="003060BE">
            <w:pPr>
              <w:widowControl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 xml:space="preserve">Инициатор </w:t>
            </w:r>
          </w:p>
          <w:p w14:paraId="3973FA4E" w14:textId="17569F9D"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 указанием ИНН, юридического адреса)</w:t>
            </w:r>
          </w:p>
        </w:tc>
        <w:tc>
          <w:tcPr>
            <w:tcW w:w="3048" w:type="pct"/>
            <w:gridSpan w:val="2"/>
            <w:shd w:val="clear" w:color="auto" w:fill="auto"/>
            <w:vAlign w:val="center"/>
          </w:tcPr>
          <w:p w14:paraId="443E13E0" w14:textId="77777777" w:rsidR="003060BE"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r w:rsidRPr="008B6226">
              <w:rPr>
                <w:rFonts w:ascii="Times New Roman" w:eastAsia="Times New Roman" w:hAnsi="Times New Roman" w:cs="Times New Roman"/>
                <w:lang w:eastAsia="ru-RU"/>
              </w:rPr>
              <w:t>Частный инвестор-застройщик</w:t>
            </w:r>
          </w:p>
          <w:p w14:paraId="31566684" w14:textId="1C8D4494" w:rsidR="003060BE" w:rsidRPr="00A81E4D"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(планируется создание объекта образования в рамках заключенного концессионного соглашения, путем направления частной-концессионной инициативы)</w:t>
            </w:r>
          </w:p>
        </w:tc>
      </w:tr>
      <w:tr w:rsidR="003060BE" w:rsidRPr="008578DD" w14:paraId="1D4401BD" w14:textId="77777777" w:rsidTr="001241EB">
        <w:trPr>
          <w:trHeight w:val="402"/>
        </w:trPr>
        <w:tc>
          <w:tcPr>
            <w:tcW w:w="1952" w:type="pct"/>
            <w:vAlign w:val="center"/>
          </w:tcPr>
          <w:p w14:paraId="0DBFC383" w14:textId="7136096C"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Цель реализации проекта</w:t>
            </w:r>
          </w:p>
        </w:tc>
        <w:tc>
          <w:tcPr>
            <w:tcW w:w="3048" w:type="pct"/>
            <w:gridSpan w:val="2"/>
            <w:shd w:val="clear" w:color="auto" w:fill="auto"/>
            <w:vAlign w:val="center"/>
          </w:tcPr>
          <w:p w14:paraId="10BC2780" w14:textId="3DD03B48" w:rsidR="003060BE" w:rsidRPr="00A81E4D"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5C29A8">
              <w:rPr>
                <w:rFonts w:ascii="Times New Roman" w:eastAsia="Times New Roman" w:hAnsi="Times New Roman" w:cs="Times New Roman"/>
                <w:lang w:eastAsia="ru-RU"/>
              </w:rPr>
              <w:t>нижени</w:t>
            </w:r>
            <w:r>
              <w:rPr>
                <w:rFonts w:ascii="Times New Roman" w:eastAsia="Times New Roman" w:hAnsi="Times New Roman" w:cs="Times New Roman"/>
                <w:lang w:eastAsia="ru-RU"/>
              </w:rPr>
              <w:t>е</w:t>
            </w:r>
            <w:r w:rsidRPr="005C29A8">
              <w:rPr>
                <w:rFonts w:ascii="Times New Roman" w:eastAsia="Times New Roman" w:hAnsi="Times New Roman" w:cs="Times New Roman"/>
                <w:lang w:eastAsia="ru-RU"/>
              </w:rPr>
              <w:t xml:space="preserve"> доли учащихся, обучающихся во вторую смену.</w:t>
            </w:r>
          </w:p>
        </w:tc>
      </w:tr>
      <w:tr w:rsidR="003060BE" w:rsidRPr="008578DD" w14:paraId="4EE467FC" w14:textId="77777777" w:rsidTr="001241EB">
        <w:trPr>
          <w:trHeight w:val="402"/>
        </w:trPr>
        <w:tc>
          <w:tcPr>
            <w:tcW w:w="1952" w:type="pct"/>
            <w:vAlign w:val="center"/>
          </w:tcPr>
          <w:p w14:paraId="0DFBCE12" w14:textId="411467B3"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Срок реализации проекта</w:t>
            </w:r>
          </w:p>
        </w:tc>
        <w:tc>
          <w:tcPr>
            <w:tcW w:w="3048" w:type="pct"/>
            <w:gridSpan w:val="2"/>
            <w:shd w:val="clear" w:color="auto" w:fill="auto"/>
            <w:vAlign w:val="center"/>
          </w:tcPr>
          <w:p w14:paraId="101D4B74" w14:textId="787F171D" w:rsidR="003060BE" w:rsidRPr="00A81E4D"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2021-2023 гг.</w:t>
            </w:r>
          </w:p>
        </w:tc>
      </w:tr>
      <w:tr w:rsidR="003060BE" w:rsidRPr="008578DD" w14:paraId="1331EAA5" w14:textId="77777777" w:rsidTr="001241EB">
        <w:trPr>
          <w:trHeight w:val="402"/>
        </w:trPr>
        <w:tc>
          <w:tcPr>
            <w:tcW w:w="1952" w:type="pct"/>
            <w:vAlign w:val="center"/>
          </w:tcPr>
          <w:p w14:paraId="7D88BF08" w14:textId="46DB146B"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Реквизиты соглашения (о муниципально-частном партнерстве, концессионного соглашения, договора о развитии застроенной территории, договора о комплексном освоении территории, договора о комплексном развитии территории, инвестиционного соглашения)</w:t>
            </w:r>
          </w:p>
        </w:tc>
        <w:tc>
          <w:tcPr>
            <w:tcW w:w="3048" w:type="pct"/>
            <w:gridSpan w:val="2"/>
            <w:shd w:val="clear" w:color="auto" w:fill="auto"/>
            <w:vAlign w:val="center"/>
          </w:tcPr>
          <w:p w14:paraId="0215A39A" w14:textId="3EA6AB32" w:rsidR="003060BE" w:rsidRPr="00A81E4D"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060BE" w:rsidRPr="008578DD" w14:paraId="7DF2FDEF" w14:textId="77777777" w:rsidTr="001241EB">
        <w:trPr>
          <w:trHeight w:val="402"/>
        </w:trPr>
        <w:tc>
          <w:tcPr>
            <w:tcW w:w="1952" w:type="pct"/>
            <w:vAlign w:val="center"/>
          </w:tcPr>
          <w:p w14:paraId="24AF567A" w14:textId="5DAB3745"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Планируемый/фактический объем инвестиций, млн. рублей</w:t>
            </w:r>
          </w:p>
        </w:tc>
        <w:tc>
          <w:tcPr>
            <w:tcW w:w="3048" w:type="pct"/>
            <w:gridSpan w:val="2"/>
            <w:shd w:val="clear" w:color="auto" w:fill="auto"/>
            <w:vAlign w:val="center"/>
          </w:tcPr>
          <w:p w14:paraId="75955BE3" w14:textId="45E839B1" w:rsidR="003060BE" w:rsidRPr="00A81E4D" w:rsidRDefault="003060BE" w:rsidP="00AD37D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AD37DF">
              <w:rPr>
                <w:rFonts w:ascii="Times New Roman" w:eastAsia="Times New Roman" w:hAnsi="Times New Roman" w:cs="Times New Roman"/>
                <w:lang w:eastAsia="ru-RU"/>
              </w:rPr>
              <w:t>065,9</w:t>
            </w:r>
            <w:r>
              <w:rPr>
                <w:rFonts w:ascii="Times New Roman" w:eastAsia="Times New Roman" w:hAnsi="Times New Roman" w:cs="Times New Roman"/>
                <w:lang w:eastAsia="ru-RU"/>
              </w:rPr>
              <w:t>/-</w:t>
            </w:r>
          </w:p>
        </w:tc>
      </w:tr>
      <w:tr w:rsidR="003060BE" w:rsidRPr="008578DD" w14:paraId="376C84E9" w14:textId="77777777" w:rsidTr="001241EB">
        <w:trPr>
          <w:trHeight w:val="402"/>
        </w:trPr>
        <w:tc>
          <w:tcPr>
            <w:tcW w:w="1952" w:type="pct"/>
            <w:vAlign w:val="center"/>
          </w:tcPr>
          <w:p w14:paraId="1F11A4FA" w14:textId="0C742936"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Количество созданных рабочих мест в соответствии с инвестиционным проектом (план/факт)</w:t>
            </w:r>
          </w:p>
        </w:tc>
        <w:tc>
          <w:tcPr>
            <w:tcW w:w="3048" w:type="pct"/>
            <w:gridSpan w:val="2"/>
            <w:shd w:val="clear" w:color="auto" w:fill="auto"/>
            <w:vAlign w:val="center"/>
          </w:tcPr>
          <w:p w14:paraId="02F2CB43" w14:textId="63E57E1F" w:rsidR="003060BE" w:rsidRPr="00A81E4D"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w:t>
            </w:r>
          </w:p>
        </w:tc>
      </w:tr>
      <w:tr w:rsidR="003060BE" w:rsidRPr="008578DD" w14:paraId="3F2B66A3" w14:textId="77777777" w:rsidTr="001241EB">
        <w:trPr>
          <w:trHeight w:val="402"/>
        </w:trPr>
        <w:tc>
          <w:tcPr>
            <w:tcW w:w="1952" w:type="pct"/>
            <w:vAlign w:val="center"/>
          </w:tcPr>
          <w:p w14:paraId="40B641E1" w14:textId="5F5DB99B"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Объем выпуска продукции в натуральном и стоимостном выражении (план/факт)</w:t>
            </w:r>
          </w:p>
        </w:tc>
        <w:tc>
          <w:tcPr>
            <w:tcW w:w="3048" w:type="pct"/>
            <w:gridSpan w:val="2"/>
            <w:shd w:val="clear" w:color="auto" w:fill="auto"/>
            <w:vAlign w:val="center"/>
          </w:tcPr>
          <w:p w14:paraId="2B0A249D" w14:textId="7CD2D9F0" w:rsidR="003060BE" w:rsidRPr="00A81E4D"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060BE" w:rsidRPr="008578DD" w14:paraId="450C6A0C" w14:textId="77777777" w:rsidTr="001241EB">
        <w:trPr>
          <w:trHeight w:val="402"/>
        </w:trPr>
        <w:tc>
          <w:tcPr>
            <w:tcW w:w="1952" w:type="pct"/>
            <w:vAlign w:val="center"/>
          </w:tcPr>
          <w:p w14:paraId="6751FD86" w14:textId="29A669F8"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A81E4D">
              <w:rPr>
                <w:rFonts w:ascii="Times New Roman" w:eastAsia="Times New Roman" w:hAnsi="Times New Roman" w:cs="Times New Roman"/>
                <w:lang w:eastAsia="ru-RU"/>
              </w:rPr>
              <w:t>Информация о вводе в эксплуатацию объектов, предусмотренных инвестиционным проектом (план/факт)</w:t>
            </w:r>
          </w:p>
        </w:tc>
        <w:tc>
          <w:tcPr>
            <w:tcW w:w="3048" w:type="pct"/>
            <w:gridSpan w:val="2"/>
            <w:shd w:val="clear" w:color="auto" w:fill="auto"/>
            <w:vAlign w:val="center"/>
          </w:tcPr>
          <w:p w14:paraId="4F77E155" w14:textId="3FFFD96D" w:rsidR="003060BE" w:rsidRPr="00A81E4D" w:rsidRDefault="003060BE" w:rsidP="003060B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2024 г./-</w:t>
            </w:r>
          </w:p>
        </w:tc>
      </w:tr>
      <w:tr w:rsidR="003060BE" w:rsidRPr="008578DD" w14:paraId="4D80252F" w14:textId="77777777" w:rsidTr="001241EB">
        <w:trPr>
          <w:trHeight w:val="402"/>
        </w:trPr>
        <w:tc>
          <w:tcPr>
            <w:tcW w:w="1952" w:type="pct"/>
            <w:vAlign w:val="center"/>
          </w:tcPr>
          <w:p w14:paraId="74ED1235" w14:textId="703C0FD4" w:rsidR="003060BE" w:rsidRPr="00A81E4D" w:rsidRDefault="003060BE" w:rsidP="003060BE">
            <w:pPr>
              <w:autoSpaceDE w:val="0"/>
              <w:autoSpaceDN w:val="0"/>
              <w:adjustRightInd w:val="0"/>
              <w:spacing w:before="60" w:after="60" w:line="240" w:lineRule="auto"/>
              <w:jc w:val="center"/>
              <w:rPr>
                <w:rFonts w:ascii="Times New Roman" w:eastAsia="Times New Roman" w:hAnsi="Times New Roman" w:cs="Times New Roman"/>
                <w:lang w:eastAsia="ru-RU"/>
              </w:rPr>
            </w:pPr>
            <w:r w:rsidRPr="00B22401">
              <w:rPr>
                <w:rFonts w:ascii="Times New Roman" w:eastAsia="Times New Roman" w:hAnsi="Times New Roman" w:cs="Times New Roman"/>
                <w:lang w:eastAsia="ru-RU"/>
              </w:rPr>
              <w:t xml:space="preserve">Оценка бюджетных, экономических, социальных,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w:t>
            </w:r>
            <w:r w:rsidRPr="00A81E4D">
              <w:rPr>
                <w:rFonts w:ascii="Times New Roman" w:eastAsia="Times New Roman" w:hAnsi="Times New Roman" w:cs="Times New Roman"/>
                <w:lang w:eastAsia="ru-RU"/>
              </w:rPr>
              <w:t>отчетного периода</w:t>
            </w:r>
          </w:p>
        </w:tc>
        <w:tc>
          <w:tcPr>
            <w:tcW w:w="3048" w:type="pct"/>
            <w:gridSpan w:val="2"/>
            <w:shd w:val="clear" w:color="auto" w:fill="auto"/>
            <w:vAlign w:val="center"/>
          </w:tcPr>
          <w:p w14:paraId="45E06B46" w14:textId="72A25ED6" w:rsidR="003060BE" w:rsidRPr="00A81E4D" w:rsidRDefault="003060BE" w:rsidP="00507E64">
            <w:pPr>
              <w:autoSpaceDE w:val="0"/>
              <w:autoSpaceDN w:val="0"/>
              <w:adjustRightInd w:val="0"/>
              <w:spacing w:after="0" w:line="240" w:lineRule="auto"/>
              <w:jc w:val="center"/>
              <w:rPr>
                <w:rFonts w:ascii="Times New Roman" w:eastAsia="Times New Roman" w:hAnsi="Times New Roman" w:cs="Times New Roman"/>
                <w:lang w:eastAsia="ru-RU"/>
              </w:rPr>
            </w:pPr>
            <w:r w:rsidRPr="0017381E">
              <w:rPr>
                <w:rFonts w:ascii="Times New Roman" w:eastAsia="Times New Roman" w:hAnsi="Times New Roman" w:cs="Times New Roman"/>
                <w:lang w:eastAsia="ru-RU"/>
              </w:rPr>
              <w:t xml:space="preserve">Оценка поступления НДФЛ после ввода в эксплуатацию </w:t>
            </w:r>
            <w:r w:rsidR="0035201F" w:rsidRPr="0017381E">
              <w:rPr>
                <w:rFonts w:ascii="Times New Roman" w:eastAsia="Times New Roman" w:hAnsi="Times New Roman" w:cs="Times New Roman"/>
                <w:lang w:eastAsia="ru-RU"/>
              </w:rPr>
              <w:t xml:space="preserve">объекта </w:t>
            </w:r>
            <w:r w:rsidR="0035201F">
              <w:rPr>
                <w:rFonts w:ascii="Times New Roman" w:eastAsia="Times New Roman" w:hAnsi="Times New Roman" w:cs="Times New Roman"/>
                <w:lang w:eastAsia="ru-RU"/>
              </w:rPr>
              <w:t>(</w:t>
            </w:r>
            <w:r w:rsidR="000C6C7B">
              <w:rPr>
                <w:rFonts w:ascii="Times New Roman" w:eastAsia="Times New Roman" w:hAnsi="Times New Roman" w:cs="Times New Roman"/>
                <w:lang w:eastAsia="ru-RU"/>
              </w:rPr>
              <w:t xml:space="preserve">4 месяца) </w:t>
            </w:r>
            <w:r w:rsidRPr="0017381E">
              <w:rPr>
                <w:rFonts w:ascii="Times New Roman" w:eastAsia="Times New Roman" w:hAnsi="Times New Roman" w:cs="Times New Roman"/>
                <w:lang w:eastAsia="ru-RU"/>
              </w:rPr>
              <w:t xml:space="preserve">-  </w:t>
            </w:r>
            <w:r w:rsidR="00507E64">
              <w:rPr>
                <w:rFonts w:ascii="Times New Roman" w:eastAsia="Times New Roman" w:hAnsi="Times New Roman" w:cs="Times New Roman"/>
                <w:lang w:eastAsia="ru-RU"/>
              </w:rPr>
              <w:t>8734,0</w:t>
            </w:r>
            <w:r w:rsidRPr="0017381E">
              <w:rPr>
                <w:rFonts w:ascii="Times New Roman" w:eastAsia="Times New Roman" w:hAnsi="Times New Roman" w:cs="Times New Roman"/>
                <w:lang w:eastAsia="ru-RU"/>
              </w:rPr>
              <w:t xml:space="preserve"> тыс. руб.</w:t>
            </w:r>
            <w:r w:rsidR="00507E64">
              <w:rPr>
                <w:rFonts w:ascii="Times New Roman" w:eastAsia="Times New Roman" w:hAnsi="Times New Roman" w:cs="Times New Roman"/>
                <w:lang w:eastAsia="ru-RU"/>
              </w:rPr>
              <w:t xml:space="preserve"> в 2024 году, далее 26 202 тыс. руб. </w:t>
            </w:r>
            <w:r w:rsidRPr="0017381E">
              <w:rPr>
                <w:rFonts w:ascii="Times New Roman" w:eastAsia="Times New Roman" w:hAnsi="Times New Roman" w:cs="Times New Roman"/>
                <w:lang w:eastAsia="ru-RU"/>
              </w:rPr>
              <w:t>год.</w:t>
            </w:r>
          </w:p>
        </w:tc>
      </w:tr>
    </w:tbl>
    <w:p w14:paraId="13601585" w14:textId="77777777" w:rsidR="00B77F38" w:rsidRDefault="00B77F38" w:rsidP="000E5320">
      <w:pPr>
        <w:spacing w:after="0" w:line="240" w:lineRule="auto"/>
        <w:rPr>
          <w:rFonts w:ascii="Times New Roman" w:eastAsia="Times New Roman" w:hAnsi="Times New Roman" w:cs="Times New Roman"/>
          <w:sz w:val="26"/>
          <w:szCs w:val="26"/>
          <w:lang w:eastAsia="ru-RU"/>
        </w:rPr>
        <w:sectPr w:rsidR="00B77F38" w:rsidSect="0030415F">
          <w:pgSz w:w="16838" w:h="11906" w:orient="landscape"/>
          <w:pgMar w:top="1559" w:right="1418" w:bottom="1276" w:left="1134" w:header="0" w:footer="709" w:gutter="0"/>
          <w:cols w:space="708"/>
          <w:titlePg/>
          <w:docGrid w:linePitch="360"/>
        </w:sectPr>
      </w:pPr>
    </w:p>
    <w:p w14:paraId="2933BF31" w14:textId="77777777" w:rsidR="001965CF" w:rsidRDefault="001965CF" w:rsidP="005F165D">
      <w:pPr>
        <w:pStyle w:val="Default"/>
      </w:pPr>
    </w:p>
    <w:sectPr w:rsidR="001965CF" w:rsidSect="00C254C4">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17ABD" w14:textId="77777777" w:rsidR="00E46A21" w:rsidRDefault="00E46A21" w:rsidP="000F7C9E">
      <w:pPr>
        <w:spacing w:after="0" w:line="240" w:lineRule="auto"/>
      </w:pPr>
      <w:r>
        <w:separator/>
      </w:r>
    </w:p>
  </w:endnote>
  <w:endnote w:type="continuationSeparator" w:id="0">
    <w:p w14:paraId="18DA9FF8" w14:textId="77777777" w:rsidR="00E46A21" w:rsidRDefault="00E46A21" w:rsidP="000F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fficinaSansC">
    <w:altName w:val="Calibri"/>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065488"/>
      <w:docPartObj>
        <w:docPartGallery w:val="Page Numbers (Bottom of Page)"/>
        <w:docPartUnique/>
      </w:docPartObj>
    </w:sdtPr>
    <w:sdtEndPr/>
    <w:sdtContent>
      <w:p w14:paraId="7A195237" w14:textId="77777777" w:rsidR="00E46A21" w:rsidRDefault="00E46A21">
        <w:pPr>
          <w:pStyle w:val="aa"/>
          <w:jc w:val="right"/>
        </w:pPr>
        <w:r>
          <w:fldChar w:fldCharType="begin"/>
        </w:r>
        <w:r>
          <w:instrText>PAGE   \* MERGEFORMAT</w:instrText>
        </w:r>
        <w:r>
          <w:fldChar w:fldCharType="separate"/>
        </w:r>
        <w:r w:rsidR="00273E58">
          <w:rPr>
            <w:noProof/>
          </w:rPr>
          <w:t>2</w:t>
        </w:r>
        <w:r>
          <w:fldChar w:fldCharType="end"/>
        </w:r>
      </w:p>
    </w:sdtContent>
  </w:sdt>
  <w:p w14:paraId="387410CD" w14:textId="77777777" w:rsidR="00E46A21" w:rsidRDefault="00E46A2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475585"/>
      <w:docPartObj>
        <w:docPartGallery w:val="Page Numbers (Bottom of Page)"/>
        <w:docPartUnique/>
      </w:docPartObj>
    </w:sdtPr>
    <w:sdtEndPr/>
    <w:sdtContent>
      <w:p w14:paraId="62B1FDF1" w14:textId="77777777" w:rsidR="00E46A21" w:rsidRDefault="00E46A21">
        <w:pPr>
          <w:pStyle w:val="aa"/>
          <w:jc w:val="right"/>
        </w:pPr>
        <w:r>
          <w:fldChar w:fldCharType="begin"/>
        </w:r>
        <w:r>
          <w:instrText>PAGE   \* MERGEFORMAT</w:instrText>
        </w:r>
        <w:r>
          <w:fldChar w:fldCharType="separate"/>
        </w:r>
        <w:r w:rsidR="00273E58">
          <w:rPr>
            <w:noProof/>
          </w:rPr>
          <w:t>12</w:t>
        </w:r>
        <w:r>
          <w:fldChar w:fldCharType="end"/>
        </w:r>
      </w:p>
    </w:sdtContent>
  </w:sdt>
  <w:p w14:paraId="6167F79E" w14:textId="77777777" w:rsidR="00E46A21" w:rsidRDefault="00E46A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A83A" w14:textId="77777777" w:rsidR="00E46A21" w:rsidRDefault="00E46A21" w:rsidP="000F7C9E">
      <w:pPr>
        <w:spacing w:after="0" w:line="240" w:lineRule="auto"/>
      </w:pPr>
      <w:r>
        <w:separator/>
      </w:r>
    </w:p>
  </w:footnote>
  <w:footnote w:type="continuationSeparator" w:id="0">
    <w:p w14:paraId="280860C2" w14:textId="77777777" w:rsidR="00E46A21" w:rsidRDefault="00E46A21" w:rsidP="000F7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DBA"/>
    <w:multiLevelType w:val="hybridMultilevel"/>
    <w:tmpl w:val="05BEC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B71A5"/>
    <w:multiLevelType w:val="hybridMultilevel"/>
    <w:tmpl w:val="36CEECAC"/>
    <w:lvl w:ilvl="0" w:tplc="7B5268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D203829"/>
    <w:multiLevelType w:val="hybridMultilevel"/>
    <w:tmpl w:val="BAB2F660"/>
    <w:lvl w:ilvl="0" w:tplc="7206C928">
      <w:start w:val="1"/>
      <w:numFmt w:val="decimal"/>
      <w:lvlText w:val="%1."/>
      <w:lvlJc w:val="left"/>
      <w:pPr>
        <w:ind w:left="1125" w:hanging="5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B442DC7"/>
    <w:multiLevelType w:val="hybridMultilevel"/>
    <w:tmpl w:val="9848937C"/>
    <w:lvl w:ilvl="0" w:tplc="EA8E1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1324B9"/>
    <w:multiLevelType w:val="hybridMultilevel"/>
    <w:tmpl w:val="6D9EE460"/>
    <w:lvl w:ilvl="0" w:tplc="436CF8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4E3859"/>
    <w:multiLevelType w:val="hybridMultilevel"/>
    <w:tmpl w:val="00143CF4"/>
    <w:lvl w:ilvl="0" w:tplc="A0F0B0CE">
      <w:start w:val="1"/>
      <w:numFmt w:val="decimal"/>
      <w:lvlText w:val="%1."/>
      <w:lvlJc w:val="left"/>
      <w:pPr>
        <w:ind w:left="2629" w:hanging="360"/>
      </w:pPr>
      <w:rPr>
        <w:rFonts w:hint="default"/>
        <w:b/>
        <w:sz w:val="28"/>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6" w15:restartNumberingAfterBreak="0">
    <w:nsid w:val="2CFA1C8A"/>
    <w:multiLevelType w:val="hybridMultilevel"/>
    <w:tmpl w:val="76C01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D914B9"/>
    <w:multiLevelType w:val="hybridMultilevel"/>
    <w:tmpl w:val="574EA92A"/>
    <w:lvl w:ilvl="0" w:tplc="0419000F">
      <w:start w:val="1"/>
      <w:numFmt w:val="decimal"/>
      <w:lvlText w:val="%1."/>
      <w:lvlJc w:val="left"/>
      <w:pPr>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3E41C7"/>
    <w:multiLevelType w:val="hybridMultilevel"/>
    <w:tmpl w:val="9BB02300"/>
    <w:lvl w:ilvl="0" w:tplc="FFF4E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5E4869"/>
    <w:multiLevelType w:val="hybridMultilevel"/>
    <w:tmpl w:val="BD54EBC8"/>
    <w:lvl w:ilvl="0" w:tplc="4E6A9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4665A"/>
    <w:multiLevelType w:val="hybridMultilevel"/>
    <w:tmpl w:val="B0A434CE"/>
    <w:lvl w:ilvl="0" w:tplc="4E6A9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0241C5"/>
    <w:multiLevelType w:val="hybridMultilevel"/>
    <w:tmpl w:val="AF087098"/>
    <w:lvl w:ilvl="0" w:tplc="1292AF1A">
      <w:start w:val="1"/>
      <w:numFmt w:val="decimal"/>
      <w:lvlText w:val="%1."/>
      <w:lvlJc w:val="left"/>
      <w:pPr>
        <w:ind w:left="6031"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023274"/>
    <w:multiLevelType w:val="hybridMultilevel"/>
    <w:tmpl w:val="35543D44"/>
    <w:lvl w:ilvl="0" w:tplc="C86A0CDC">
      <w:start w:val="1"/>
      <w:numFmt w:val="decimal"/>
      <w:lvlText w:val="%1)"/>
      <w:lvlJc w:val="left"/>
      <w:pPr>
        <w:ind w:left="927" w:hanging="360"/>
      </w:pPr>
      <w:rPr>
        <w:rFonts w:ascii="Times New Roman" w:hAnsi="Times New Roman" w:cs="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D2A1108"/>
    <w:multiLevelType w:val="hybridMultilevel"/>
    <w:tmpl w:val="B434B776"/>
    <w:lvl w:ilvl="0" w:tplc="C09CD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D9E682E"/>
    <w:multiLevelType w:val="hybridMultilevel"/>
    <w:tmpl w:val="484E4926"/>
    <w:lvl w:ilvl="0" w:tplc="4E6A9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8A4C94"/>
    <w:multiLevelType w:val="hybridMultilevel"/>
    <w:tmpl w:val="1C0C5250"/>
    <w:lvl w:ilvl="0" w:tplc="4E6A9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094C8A"/>
    <w:multiLevelType w:val="hybridMultilevel"/>
    <w:tmpl w:val="A01E47CA"/>
    <w:lvl w:ilvl="0" w:tplc="8B8A9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52B0168"/>
    <w:multiLevelType w:val="hybridMultilevel"/>
    <w:tmpl w:val="F26487AA"/>
    <w:lvl w:ilvl="0" w:tplc="6ED0C2F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8C23090"/>
    <w:multiLevelType w:val="multilevel"/>
    <w:tmpl w:val="E8B06F84"/>
    <w:lvl w:ilvl="0">
      <w:start w:val="1"/>
      <w:numFmt w:val="decimal"/>
      <w:lvlText w:val="%1."/>
      <w:lvlJc w:val="left"/>
      <w:pPr>
        <w:tabs>
          <w:tab w:val="num" w:pos="502"/>
        </w:tabs>
        <w:ind w:left="502" w:hanging="360"/>
      </w:pPr>
      <w:rPr>
        <w:rFonts w:hint="default"/>
        <w:b/>
        <w:sz w:val="26"/>
        <w:szCs w:val="26"/>
      </w:rPr>
    </w:lvl>
    <w:lvl w:ilvl="1">
      <w:start w:val="1"/>
      <w:numFmt w:val="decimal"/>
      <w:lvlText w:val="%2)"/>
      <w:lvlJc w:val="left"/>
      <w:pPr>
        <w:ind w:left="1582" w:hanging="360"/>
      </w:pPr>
      <w:rPr>
        <w:rFonts w:hint="default"/>
        <w:b w:val="0"/>
      </w:rPr>
    </w:lvl>
    <w:lvl w:ilvl="2" w:tentative="1">
      <w:start w:val="1"/>
      <w:numFmt w:val="lowerRoman"/>
      <w:lvlText w:val="%3."/>
      <w:lvlJc w:val="right"/>
      <w:pPr>
        <w:tabs>
          <w:tab w:val="num" w:pos="2302"/>
        </w:tabs>
        <w:ind w:left="2302" w:hanging="180"/>
      </w:pPr>
    </w:lvl>
    <w:lvl w:ilvl="3" w:tentative="1">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9" w15:restartNumberingAfterBreak="0">
    <w:nsid w:val="69035785"/>
    <w:multiLevelType w:val="hybridMultilevel"/>
    <w:tmpl w:val="81144426"/>
    <w:lvl w:ilvl="0" w:tplc="97204A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77177A"/>
    <w:multiLevelType w:val="hybridMultilevel"/>
    <w:tmpl w:val="F4A4E42C"/>
    <w:lvl w:ilvl="0" w:tplc="04D4A66A">
      <w:start w:val="1"/>
      <w:numFmt w:val="decimal"/>
      <w:lvlText w:val="%1."/>
      <w:lvlJc w:val="left"/>
      <w:pPr>
        <w:ind w:left="502" w:hanging="360"/>
      </w:pPr>
      <w:rPr>
        <w:rFonts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8B132D"/>
    <w:multiLevelType w:val="hybridMultilevel"/>
    <w:tmpl w:val="A280A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EC72C3"/>
    <w:multiLevelType w:val="multilevel"/>
    <w:tmpl w:val="CE727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A22BC4"/>
    <w:multiLevelType w:val="hybridMultilevel"/>
    <w:tmpl w:val="74DC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19"/>
  </w:num>
  <w:num w:numId="5">
    <w:abstractNumId w:val="11"/>
  </w:num>
  <w:num w:numId="6">
    <w:abstractNumId w:val="17"/>
  </w:num>
  <w:num w:numId="7">
    <w:abstractNumId w:val="8"/>
  </w:num>
  <w:num w:numId="8">
    <w:abstractNumId w:val="21"/>
  </w:num>
  <w:num w:numId="9">
    <w:abstractNumId w:val="23"/>
  </w:num>
  <w:num w:numId="10">
    <w:abstractNumId w:val="1"/>
  </w:num>
  <w:num w:numId="11">
    <w:abstractNumId w:val="6"/>
  </w:num>
  <w:num w:numId="12">
    <w:abstractNumId w:val="5"/>
  </w:num>
  <w:num w:numId="13">
    <w:abstractNumId w:val="16"/>
  </w:num>
  <w:num w:numId="14">
    <w:abstractNumId w:val="4"/>
  </w:num>
  <w:num w:numId="15">
    <w:abstractNumId w:val="20"/>
  </w:num>
  <w:num w:numId="16">
    <w:abstractNumId w:val="22"/>
  </w:num>
  <w:num w:numId="17">
    <w:abstractNumId w:val="18"/>
  </w:num>
  <w:num w:numId="18">
    <w:abstractNumId w:val="0"/>
  </w:num>
  <w:num w:numId="19">
    <w:abstractNumId w:val="7"/>
  </w:num>
  <w:num w:numId="20">
    <w:abstractNumId w:val="14"/>
  </w:num>
  <w:num w:numId="21">
    <w:abstractNumId w:val="15"/>
  </w:num>
  <w:num w:numId="22">
    <w:abstractNumId w:val="10"/>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29"/>
    <w:rsid w:val="0000028E"/>
    <w:rsid w:val="0000069D"/>
    <w:rsid w:val="0000098A"/>
    <w:rsid w:val="0000211B"/>
    <w:rsid w:val="00004271"/>
    <w:rsid w:val="0000467C"/>
    <w:rsid w:val="0000474B"/>
    <w:rsid w:val="00006CB5"/>
    <w:rsid w:val="00012195"/>
    <w:rsid w:val="00021EB0"/>
    <w:rsid w:val="00022D32"/>
    <w:rsid w:val="000278F3"/>
    <w:rsid w:val="00035C2E"/>
    <w:rsid w:val="00035C96"/>
    <w:rsid w:val="00036495"/>
    <w:rsid w:val="000368B8"/>
    <w:rsid w:val="00037655"/>
    <w:rsid w:val="00041740"/>
    <w:rsid w:val="000446AA"/>
    <w:rsid w:val="000466D5"/>
    <w:rsid w:val="00052152"/>
    <w:rsid w:val="00055399"/>
    <w:rsid w:val="00057BD5"/>
    <w:rsid w:val="000626A1"/>
    <w:rsid w:val="00065FA4"/>
    <w:rsid w:val="00070E6D"/>
    <w:rsid w:val="000765DC"/>
    <w:rsid w:val="00077C41"/>
    <w:rsid w:val="00090756"/>
    <w:rsid w:val="00096E74"/>
    <w:rsid w:val="000A40A9"/>
    <w:rsid w:val="000A5980"/>
    <w:rsid w:val="000B4345"/>
    <w:rsid w:val="000C13E5"/>
    <w:rsid w:val="000C446E"/>
    <w:rsid w:val="000C6C7B"/>
    <w:rsid w:val="000C7236"/>
    <w:rsid w:val="000D1A65"/>
    <w:rsid w:val="000D2986"/>
    <w:rsid w:val="000D575E"/>
    <w:rsid w:val="000D7503"/>
    <w:rsid w:val="000E11A9"/>
    <w:rsid w:val="000E5320"/>
    <w:rsid w:val="000E7507"/>
    <w:rsid w:val="000E7566"/>
    <w:rsid w:val="000F04A2"/>
    <w:rsid w:val="000F04A9"/>
    <w:rsid w:val="000F04AF"/>
    <w:rsid w:val="000F05BE"/>
    <w:rsid w:val="000F2C22"/>
    <w:rsid w:val="000F7128"/>
    <w:rsid w:val="000F7999"/>
    <w:rsid w:val="000F7C9E"/>
    <w:rsid w:val="00102DB5"/>
    <w:rsid w:val="00106BA2"/>
    <w:rsid w:val="0011106D"/>
    <w:rsid w:val="00113D11"/>
    <w:rsid w:val="00113E74"/>
    <w:rsid w:val="001157B1"/>
    <w:rsid w:val="00115BF5"/>
    <w:rsid w:val="0011745E"/>
    <w:rsid w:val="00117A39"/>
    <w:rsid w:val="001227AC"/>
    <w:rsid w:val="001241EB"/>
    <w:rsid w:val="001243A0"/>
    <w:rsid w:val="00127F19"/>
    <w:rsid w:val="0013001B"/>
    <w:rsid w:val="00140170"/>
    <w:rsid w:val="00140851"/>
    <w:rsid w:val="00142481"/>
    <w:rsid w:val="00143B83"/>
    <w:rsid w:val="00151CDA"/>
    <w:rsid w:val="00152903"/>
    <w:rsid w:val="00152BC8"/>
    <w:rsid w:val="00156E57"/>
    <w:rsid w:val="00157068"/>
    <w:rsid w:val="0016265D"/>
    <w:rsid w:val="001647F8"/>
    <w:rsid w:val="001655B0"/>
    <w:rsid w:val="0016683B"/>
    <w:rsid w:val="00167835"/>
    <w:rsid w:val="0017381E"/>
    <w:rsid w:val="001763AD"/>
    <w:rsid w:val="00176BEC"/>
    <w:rsid w:val="00181EBD"/>
    <w:rsid w:val="00181F0B"/>
    <w:rsid w:val="001837FB"/>
    <w:rsid w:val="00185E1D"/>
    <w:rsid w:val="00190BFE"/>
    <w:rsid w:val="001917CA"/>
    <w:rsid w:val="00192EAD"/>
    <w:rsid w:val="00194A5F"/>
    <w:rsid w:val="001965CF"/>
    <w:rsid w:val="001A5CAF"/>
    <w:rsid w:val="001B2019"/>
    <w:rsid w:val="001B2150"/>
    <w:rsid w:val="001B2492"/>
    <w:rsid w:val="001C0939"/>
    <w:rsid w:val="001C1615"/>
    <w:rsid w:val="001C44FE"/>
    <w:rsid w:val="001C7EFD"/>
    <w:rsid w:val="001C7F12"/>
    <w:rsid w:val="001D28AD"/>
    <w:rsid w:val="001D46F8"/>
    <w:rsid w:val="001D5231"/>
    <w:rsid w:val="001D5B83"/>
    <w:rsid w:val="001D771F"/>
    <w:rsid w:val="001E2196"/>
    <w:rsid w:val="001E5C82"/>
    <w:rsid w:val="001E5F92"/>
    <w:rsid w:val="001E65BA"/>
    <w:rsid w:val="001F20DB"/>
    <w:rsid w:val="001F3117"/>
    <w:rsid w:val="001F38EB"/>
    <w:rsid w:val="001F6555"/>
    <w:rsid w:val="00201E6F"/>
    <w:rsid w:val="00201ED6"/>
    <w:rsid w:val="0021477F"/>
    <w:rsid w:val="002171A9"/>
    <w:rsid w:val="0022166C"/>
    <w:rsid w:val="00223C03"/>
    <w:rsid w:val="00232E82"/>
    <w:rsid w:val="00234155"/>
    <w:rsid w:val="00235E74"/>
    <w:rsid w:val="0023645F"/>
    <w:rsid w:val="00237FD3"/>
    <w:rsid w:val="00241E07"/>
    <w:rsid w:val="0024394E"/>
    <w:rsid w:val="00244799"/>
    <w:rsid w:val="002452EF"/>
    <w:rsid w:val="00253F1E"/>
    <w:rsid w:val="002549B8"/>
    <w:rsid w:val="00256E1C"/>
    <w:rsid w:val="00256FEF"/>
    <w:rsid w:val="002628A5"/>
    <w:rsid w:val="00263A68"/>
    <w:rsid w:val="00264875"/>
    <w:rsid w:val="00265E60"/>
    <w:rsid w:val="00265FD7"/>
    <w:rsid w:val="00266D2E"/>
    <w:rsid w:val="00273E58"/>
    <w:rsid w:val="0028031F"/>
    <w:rsid w:val="0028046A"/>
    <w:rsid w:val="002806E2"/>
    <w:rsid w:val="00280AF5"/>
    <w:rsid w:val="00282900"/>
    <w:rsid w:val="00283431"/>
    <w:rsid w:val="00283786"/>
    <w:rsid w:val="002838BA"/>
    <w:rsid w:val="00284320"/>
    <w:rsid w:val="00284CA6"/>
    <w:rsid w:val="00286394"/>
    <w:rsid w:val="00294CC9"/>
    <w:rsid w:val="002A0B1A"/>
    <w:rsid w:val="002A266E"/>
    <w:rsid w:val="002B1100"/>
    <w:rsid w:val="002C3D09"/>
    <w:rsid w:val="002C46AB"/>
    <w:rsid w:val="002C62DD"/>
    <w:rsid w:val="002C6719"/>
    <w:rsid w:val="002C79CC"/>
    <w:rsid w:val="002D1885"/>
    <w:rsid w:val="002D2CFF"/>
    <w:rsid w:val="002D3D67"/>
    <w:rsid w:val="002D4C4B"/>
    <w:rsid w:val="002D745D"/>
    <w:rsid w:val="002D7FBA"/>
    <w:rsid w:val="002E0891"/>
    <w:rsid w:val="002E35BB"/>
    <w:rsid w:val="002E6DF5"/>
    <w:rsid w:val="00302060"/>
    <w:rsid w:val="0030415F"/>
    <w:rsid w:val="003060BE"/>
    <w:rsid w:val="003068B5"/>
    <w:rsid w:val="00317356"/>
    <w:rsid w:val="00321211"/>
    <w:rsid w:val="00321FAF"/>
    <w:rsid w:val="00322D11"/>
    <w:rsid w:val="00323652"/>
    <w:rsid w:val="00325110"/>
    <w:rsid w:val="003270AD"/>
    <w:rsid w:val="00327152"/>
    <w:rsid w:val="0033291C"/>
    <w:rsid w:val="00334079"/>
    <w:rsid w:val="0034234C"/>
    <w:rsid w:val="00343BE3"/>
    <w:rsid w:val="003456B3"/>
    <w:rsid w:val="00346C5C"/>
    <w:rsid w:val="0035201F"/>
    <w:rsid w:val="00352EB5"/>
    <w:rsid w:val="0035431F"/>
    <w:rsid w:val="00354423"/>
    <w:rsid w:val="00355C10"/>
    <w:rsid w:val="00356029"/>
    <w:rsid w:val="00356DC0"/>
    <w:rsid w:val="00357915"/>
    <w:rsid w:val="00362DED"/>
    <w:rsid w:val="00363435"/>
    <w:rsid w:val="003642F8"/>
    <w:rsid w:val="00364710"/>
    <w:rsid w:val="00364936"/>
    <w:rsid w:val="00364AAB"/>
    <w:rsid w:val="00366D78"/>
    <w:rsid w:val="003702F6"/>
    <w:rsid w:val="003742A4"/>
    <w:rsid w:val="00376ADA"/>
    <w:rsid w:val="003774B1"/>
    <w:rsid w:val="00377D11"/>
    <w:rsid w:val="00381FFE"/>
    <w:rsid w:val="0038317C"/>
    <w:rsid w:val="00383E2C"/>
    <w:rsid w:val="00386688"/>
    <w:rsid w:val="00394733"/>
    <w:rsid w:val="00394A76"/>
    <w:rsid w:val="00396142"/>
    <w:rsid w:val="00396313"/>
    <w:rsid w:val="003A4D98"/>
    <w:rsid w:val="003A6E44"/>
    <w:rsid w:val="003A7EC2"/>
    <w:rsid w:val="003B6226"/>
    <w:rsid w:val="003B68F5"/>
    <w:rsid w:val="003B6CF1"/>
    <w:rsid w:val="003C0775"/>
    <w:rsid w:val="003C21E0"/>
    <w:rsid w:val="003C5405"/>
    <w:rsid w:val="003C578E"/>
    <w:rsid w:val="003C5C0F"/>
    <w:rsid w:val="003D07A0"/>
    <w:rsid w:val="003E2D88"/>
    <w:rsid w:val="003E3CDC"/>
    <w:rsid w:val="003E53FF"/>
    <w:rsid w:val="003E5EA3"/>
    <w:rsid w:val="003E6913"/>
    <w:rsid w:val="003E7C9E"/>
    <w:rsid w:val="003F07C9"/>
    <w:rsid w:val="003F1D66"/>
    <w:rsid w:val="003F7500"/>
    <w:rsid w:val="003F7D83"/>
    <w:rsid w:val="004050D0"/>
    <w:rsid w:val="00411EF8"/>
    <w:rsid w:val="004127C4"/>
    <w:rsid w:val="004137A6"/>
    <w:rsid w:val="00413A1B"/>
    <w:rsid w:val="00415C20"/>
    <w:rsid w:val="00420CE1"/>
    <w:rsid w:val="004217D1"/>
    <w:rsid w:val="004308D1"/>
    <w:rsid w:val="00432B41"/>
    <w:rsid w:val="00432BD3"/>
    <w:rsid w:val="004366F1"/>
    <w:rsid w:val="00437B91"/>
    <w:rsid w:val="004409E0"/>
    <w:rsid w:val="00443E13"/>
    <w:rsid w:val="00446B4C"/>
    <w:rsid w:val="004505EC"/>
    <w:rsid w:val="00452234"/>
    <w:rsid w:val="00453275"/>
    <w:rsid w:val="00453AF5"/>
    <w:rsid w:val="00454291"/>
    <w:rsid w:val="00456AB5"/>
    <w:rsid w:val="00460F07"/>
    <w:rsid w:val="00464E1F"/>
    <w:rsid w:val="00466752"/>
    <w:rsid w:val="004701BB"/>
    <w:rsid w:val="0047166F"/>
    <w:rsid w:val="004737C3"/>
    <w:rsid w:val="00474134"/>
    <w:rsid w:val="00484FA1"/>
    <w:rsid w:val="00486085"/>
    <w:rsid w:val="0049166C"/>
    <w:rsid w:val="00495897"/>
    <w:rsid w:val="004A43B0"/>
    <w:rsid w:val="004B14DD"/>
    <w:rsid w:val="004B1B16"/>
    <w:rsid w:val="004B3105"/>
    <w:rsid w:val="004B5C6B"/>
    <w:rsid w:val="004B6819"/>
    <w:rsid w:val="004C0F58"/>
    <w:rsid w:val="004C33D7"/>
    <w:rsid w:val="004D1FED"/>
    <w:rsid w:val="004D3B70"/>
    <w:rsid w:val="004D4156"/>
    <w:rsid w:val="004D416A"/>
    <w:rsid w:val="004D599F"/>
    <w:rsid w:val="004E132B"/>
    <w:rsid w:val="004E2ACD"/>
    <w:rsid w:val="004F169C"/>
    <w:rsid w:val="004F46C0"/>
    <w:rsid w:val="005012FD"/>
    <w:rsid w:val="005037E3"/>
    <w:rsid w:val="00504531"/>
    <w:rsid w:val="00505730"/>
    <w:rsid w:val="0050600A"/>
    <w:rsid w:val="00507E64"/>
    <w:rsid w:val="0051045C"/>
    <w:rsid w:val="00511D22"/>
    <w:rsid w:val="00513C04"/>
    <w:rsid w:val="00514179"/>
    <w:rsid w:val="00515159"/>
    <w:rsid w:val="00516D7F"/>
    <w:rsid w:val="00522052"/>
    <w:rsid w:val="00522ACF"/>
    <w:rsid w:val="00526648"/>
    <w:rsid w:val="00526744"/>
    <w:rsid w:val="00527071"/>
    <w:rsid w:val="0052766A"/>
    <w:rsid w:val="00533F23"/>
    <w:rsid w:val="00535F10"/>
    <w:rsid w:val="00536F60"/>
    <w:rsid w:val="00540CC2"/>
    <w:rsid w:val="00542D41"/>
    <w:rsid w:val="00544A35"/>
    <w:rsid w:val="0055062D"/>
    <w:rsid w:val="0055499E"/>
    <w:rsid w:val="0055642C"/>
    <w:rsid w:val="00556A18"/>
    <w:rsid w:val="00557F38"/>
    <w:rsid w:val="00560B9C"/>
    <w:rsid w:val="005675F4"/>
    <w:rsid w:val="00567EA4"/>
    <w:rsid w:val="00571FB0"/>
    <w:rsid w:val="005735F8"/>
    <w:rsid w:val="00587EA3"/>
    <w:rsid w:val="005917EA"/>
    <w:rsid w:val="00592B89"/>
    <w:rsid w:val="005942CE"/>
    <w:rsid w:val="0059632E"/>
    <w:rsid w:val="0059634B"/>
    <w:rsid w:val="005A27B9"/>
    <w:rsid w:val="005A38CC"/>
    <w:rsid w:val="005B0CE4"/>
    <w:rsid w:val="005B1B93"/>
    <w:rsid w:val="005C01FE"/>
    <w:rsid w:val="005C10B5"/>
    <w:rsid w:val="005C13F0"/>
    <w:rsid w:val="005C29A8"/>
    <w:rsid w:val="005C3F40"/>
    <w:rsid w:val="005C63E5"/>
    <w:rsid w:val="005C63F1"/>
    <w:rsid w:val="005C6472"/>
    <w:rsid w:val="005D301E"/>
    <w:rsid w:val="005D7337"/>
    <w:rsid w:val="005E3FAF"/>
    <w:rsid w:val="005F165D"/>
    <w:rsid w:val="005F6E93"/>
    <w:rsid w:val="00600A25"/>
    <w:rsid w:val="006011D8"/>
    <w:rsid w:val="0060266D"/>
    <w:rsid w:val="006043E3"/>
    <w:rsid w:val="00610182"/>
    <w:rsid w:val="00611891"/>
    <w:rsid w:val="006131B3"/>
    <w:rsid w:val="006152CE"/>
    <w:rsid w:val="00615DF5"/>
    <w:rsid w:val="00617B45"/>
    <w:rsid w:val="00617F6A"/>
    <w:rsid w:val="00621C9D"/>
    <w:rsid w:val="00622C0C"/>
    <w:rsid w:val="00622ED6"/>
    <w:rsid w:val="0062648D"/>
    <w:rsid w:val="00626648"/>
    <w:rsid w:val="006268DC"/>
    <w:rsid w:val="006303BF"/>
    <w:rsid w:val="006329FD"/>
    <w:rsid w:val="00632B50"/>
    <w:rsid w:val="006347D7"/>
    <w:rsid w:val="0063699A"/>
    <w:rsid w:val="00636AFC"/>
    <w:rsid w:val="00636C18"/>
    <w:rsid w:val="0064165A"/>
    <w:rsid w:val="0064331B"/>
    <w:rsid w:val="00643D6A"/>
    <w:rsid w:val="00646A46"/>
    <w:rsid w:val="006524A9"/>
    <w:rsid w:val="00652DB5"/>
    <w:rsid w:val="006569D3"/>
    <w:rsid w:val="00656F2C"/>
    <w:rsid w:val="0065765A"/>
    <w:rsid w:val="00664391"/>
    <w:rsid w:val="00664419"/>
    <w:rsid w:val="006652C0"/>
    <w:rsid w:val="00666CEA"/>
    <w:rsid w:val="00667054"/>
    <w:rsid w:val="00671B2E"/>
    <w:rsid w:val="0068289A"/>
    <w:rsid w:val="006873FA"/>
    <w:rsid w:val="00691370"/>
    <w:rsid w:val="00692B78"/>
    <w:rsid w:val="006A1B81"/>
    <w:rsid w:val="006A60C0"/>
    <w:rsid w:val="006A7C17"/>
    <w:rsid w:val="006B22A5"/>
    <w:rsid w:val="006B2442"/>
    <w:rsid w:val="006B4B86"/>
    <w:rsid w:val="006B4C43"/>
    <w:rsid w:val="006B51DE"/>
    <w:rsid w:val="006B6449"/>
    <w:rsid w:val="006C004D"/>
    <w:rsid w:val="006C0C71"/>
    <w:rsid w:val="006C19EF"/>
    <w:rsid w:val="006C1C73"/>
    <w:rsid w:val="006C2A34"/>
    <w:rsid w:val="006C36B8"/>
    <w:rsid w:val="006C4ACB"/>
    <w:rsid w:val="006C51B1"/>
    <w:rsid w:val="006C7C0B"/>
    <w:rsid w:val="006D534A"/>
    <w:rsid w:val="006E37B4"/>
    <w:rsid w:val="006E61F7"/>
    <w:rsid w:val="006E75AD"/>
    <w:rsid w:val="006F175D"/>
    <w:rsid w:val="006F3C56"/>
    <w:rsid w:val="006F4CEB"/>
    <w:rsid w:val="006F6879"/>
    <w:rsid w:val="006F72E0"/>
    <w:rsid w:val="00707153"/>
    <w:rsid w:val="00707AB3"/>
    <w:rsid w:val="0071326E"/>
    <w:rsid w:val="00716799"/>
    <w:rsid w:val="00717439"/>
    <w:rsid w:val="00717F57"/>
    <w:rsid w:val="00722C0F"/>
    <w:rsid w:val="007301B3"/>
    <w:rsid w:val="00733288"/>
    <w:rsid w:val="007351A2"/>
    <w:rsid w:val="00741140"/>
    <w:rsid w:val="007413F4"/>
    <w:rsid w:val="007416C1"/>
    <w:rsid w:val="00741EC7"/>
    <w:rsid w:val="007437F7"/>
    <w:rsid w:val="00745088"/>
    <w:rsid w:val="00753615"/>
    <w:rsid w:val="00757B08"/>
    <w:rsid w:val="00757EFE"/>
    <w:rsid w:val="00763534"/>
    <w:rsid w:val="00767DB8"/>
    <w:rsid w:val="00774236"/>
    <w:rsid w:val="00774895"/>
    <w:rsid w:val="00774FEF"/>
    <w:rsid w:val="007768E6"/>
    <w:rsid w:val="00780BFB"/>
    <w:rsid w:val="00780EBE"/>
    <w:rsid w:val="00793369"/>
    <w:rsid w:val="00793639"/>
    <w:rsid w:val="00794C16"/>
    <w:rsid w:val="007A167E"/>
    <w:rsid w:val="007A1FB5"/>
    <w:rsid w:val="007A4765"/>
    <w:rsid w:val="007A7304"/>
    <w:rsid w:val="007A7917"/>
    <w:rsid w:val="007B1C63"/>
    <w:rsid w:val="007B2BBE"/>
    <w:rsid w:val="007B7E39"/>
    <w:rsid w:val="007C07B7"/>
    <w:rsid w:val="007C1890"/>
    <w:rsid w:val="007C2845"/>
    <w:rsid w:val="007C49AE"/>
    <w:rsid w:val="007D06CA"/>
    <w:rsid w:val="007D1A9F"/>
    <w:rsid w:val="007D32A1"/>
    <w:rsid w:val="007D419B"/>
    <w:rsid w:val="007D70FA"/>
    <w:rsid w:val="007D75CC"/>
    <w:rsid w:val="007E17FB"/>
    <w:rsid w:val="007E1C98"/>
    <w:rsid w:val="007F1D75"/>
    <w:rsid w:val="007F67F6"/>
    <w:rsid w:val="007F7AFE"/>
    <w:rsid w:val="007F7C44"/>
    <w:rsid w:val="007F7E54"/>
    <w:rsid w:val="00800963"/>
    <w:rsid w:val="00800A95"/>
    <w:rsid w:val="0080409E"/>
    <w:rsid w:val="00804D5C"/>
    <w:rsid w:val="008079F8"/>
    <w:rsid w:val="00813A8C"/>
    <w:rsid w:val="00813F11"/>
    <w:rsid w:val="00823503"/>
    <w:rsid w:val="00836FC1"/>
    <w:rsid w:val="008421BB"/>
    <w:rsid w:val="008422D0"/>
    <w:rsid w:val="00843828"/>
    <w:rsid w:val="00843D16"/>
    <w:rsid w:val="008476DB"/>
    <w:rsid w:val="00854AF4"/>
    <w:rsid w:val="008578DD"/>
    <w:rsid w:val="008619CC"/>
    <w:rsid w:val="00864050"/>
    <w:rsid w:val="00866C6F"/>
    <w:rsid w:val="0087008A"/>
    <w:rsid w:val="00870F48"/>
    <w:rsid w:val="008714C3"/>
    <w:rsid w:val="008724CA"/>
    <w:rsid w:val="00875109"/>
    <w:rsid w:val="0087743D"/>
    <w:rsid w:val="00881E0B"/>
    <w:rsid w:val="008824A0"/>
    <w:rsid w:val="00884480"/>
    <w:rsid w:val="00892600"/>
    <w:rsid w:val="00892C3D"/>
    <w:rsid w:val="00893C9E"/>
    <w:rsid w:val="00896799"/>
    <w:rsid w:val="008A003B"/>
    <w:rsid w:val="008A0994"/>
    <w:rsid w:val="008A60F4"/>
    <w:rsid w:val="008A72FE"/>
    <w:rsid w:val="008B08AB"/>
    <w:rsid w:val="008B6226"/>
    <w:rsid w:val="008C080E"/>
    <w:rsid w:val="008C3F9C"/>
    <w:rsid w:val="008C4559"/>
    <w:rsid w:val="008C56F6"/>
    <w:rsid w:val="008C638C"/>
    <w:rsid w:val="008C76B6"/>
    <w:rsid w:val="008D1FCF"/>
    <w:rsid w:val="008D2303"/>
    <w:rsid w:val="008D2CEC"/>
    <w:rsid w:val="008D2DB6"/>
    <w:rsid w:val="008D35FE"/>
    <w:rsid w:val="008D6499"/>
    <w:rsid w:val="008E19F0"/>
    <w:rsid w:val="008E380C"/>
    <w:rsid w:val="008F0049"/>
    <w:rsid w:val="008F00F5"/>
    <w:rsid w:val="008F39EE"/>
    <w:rsid w:val="008F479E"/>
    <w:rsid w:val="008F5A98"/>
    <w:rsid w:val="00903468"/>
    <w:rsid w:val="00903EE1"/>
    <w:rsid w:val="009064F9"/>
    <w:rsid w:val="00907EC4"/>
    <w:rsid w:val="00917887"/>
    <w:rsid w:val="00933530"/>
    <w:rsid w:val="009372F6"/>
    <w:rsid w:val="00943E86"/>
    <w:rsid w:val="00943FF4"/>
    <w:rsid w:val="009455E3"/>
    <w:rsid w:val="0095209C"/>
    <w:rsid w:val="009544B6"/>
    <w:rsid w:val="00954C00"/>
    <w:rsid w:val="00965D1F"/>
    <w:rsid w:val="009735A2"/>
    <w:rsid w:val="00973F13"/>
    <w:rsid w:val="00977C9F"/>
    <w:rsid w:val="009813D7"/>
    <w:rsid w:val="009836A5"/>
    <w:rsid w:val="00984218"/>
    <w:rsid w:val="00987BC6"/>
    <w:rsid w:val="00990D8C"/>
    <w:rsid w:val="009972C4"/>
    <w:rsid w:val="009A6BC1"/>
    <w:rsid w:val="009B0FE8"/>
    <w:rsid w:val="009B241F"/>
    <w:rsid w:val="009C02DF"/>
    <w:rsid w:val="009C25E6"/>
    <w:rsid w:val="009C3851"/>
    <w:rsid w:val="009C6CC0"/>
    <w:rsid w:val="009C7480"/>
    <w:rsid w:val="009D4729"/>
    <w:rsid w:val="009D5529"/>
    <w:rsid w:val="009E01BE"/>
    <w:rsid w:val="009F09C9"/>
    <w:rsid w:val="009F374A"/>
    <w:rsid w:val="009F4851"/>
    <w:rsid w:val="00A05C00"/>
    <w:rsid w:val="00A0658E"/>
    <w:rsid w:val="00A0716F"/>
    <w:rsid w:val="00A07EF8"/>
    <w:rsid w:val="00A10A8B"/>
    <w:rsid w:val="00A1206B"/>
    <w:rsid w:val="00A12815"/>
    <w:rsid w:val="00A12BE0"/>
    <w:rsid w:val="00A13FEA"/>
    <w:rsid w:val="00A17587"/>
    <w:rsid w:val="00A23109"/>
    <w:rsid w:val="00A307C9"/>
    <w:rsid w:val="00A319FE"/>
    <w:rsid w:val="00A42F33"/>
    <w:rsid w:val="00A522ED"/>
    <w:rsid w:val="00A5660A"/>
    <w:rsid w:val="00A57AF4"/>
    <w:rsid w:val="00A61A31"/>
    <w:rsid w:val="00A62335"/>
    <w:rsid w:val="00A635E7"/>
    <w:rsid w:val="00A66C02"/>
    <w:rsid w:val="00A67932"/>
    <w:rsid w:val="00A74B55"/>
    <w:rsid w:val="00A808ED"/>
    <w:rsid w:val="00A81E4D"/>
    <w:rsid w:val="00A82452"/>
    <w:rsid w:val="00A84B2C"/>
    <w:rsid w:val="00A90FD7"/>
    <w:rsid w:val="00A929D7"/>
    <w:rsid w:val="00A9329F"/>
    <w:rsid w:val="00A935BA"/>
    <w:rsid w:val="00A93AF0"/>
    <w:rsid w:val="00A95098"/>
    <w:rsid w:val="00AA3176"/>
    <w:rsid w:val="00AA4707"/>
    <w:rsid w:val="00AA50E9"/>
    <w:rsid w:val="00AA578C"/>
    <w:rsid w:val="00AB0314"/>
    <w:rsid w:val="00AB07AF"/>
    <w:rsid w:val="00AB1095"/>
    <w:rsid w:val="00AB14C5"/>
    <w:rsid w:val="00AB387A"/>
    <w:rsid w:val="00AC086B"/>
    <w:rsid w:val="00AC2EA1"/>
    <w:rsid w:val="00AC3740"/>
    <w:rsid w:val="00AC4D22"/>
    <w:rsid w:val="00AC5378"/>
    <w:rsid w:val="00AC6D37"/>
    <w:rsid w:val="00AC7BE5"/>
    <w:rsid w:val="00AD0970"/>
    <w:rsid w:val="00AD109A"/>
    <w:rsid w:val="00AD30FA"/>
    <w:rsid w:val="00AD37DF"/>
    <w:rsid w:val="00AD3F3C"/>
    <w:rsid w:val="00AD4A4F"/>
    <w:rsid w:val="00AD6809"/>
    <w:rsid w:val="00AE1ACF"/>
    <w:rsid w:val="00AE789D"/>
    <w:rsid w:val="00AF26EC"/>
    <w:rsid w:val="00AF612D"/>
    <w:rsid w:val="00AF73ED"/>
    <w:rsid w:val="00B02E06"/>
    <w:rsid w:val="00B129B2"/>
    <w:rsid w:val="00B12D63"/>
    <w:rsid w:val="00B13513"/>
    <w:rsid w:val="00B22401"/>
    <w:rsid w:val="00B2713F"/>
    <w:rsid w:val="00B43CE5"/>
    <w:rsid w:val="00B449FD"/>
    <w:rsid w:val="00B457B4"/>
    <w:rsid w:val="00B46EDB"/>
    <w:rsid w:val="00B479F9"/>
    <w:rsid w:val="00B55166"/>
    <w:rsid w:val="00B6012A"/>
    <w:rsid w:val="00B63C66"/>
    <w:rsid w:val="00B6552C"/>
    <w:rsid w:val="00B70E22"/>
    <w:rsid w:val="00B75ED2"/>
    <w:rsid w:val="00B77F38"/>
    <w:rsid w:val="00B806C4"/>
    <w:rsid w:val="00B820A0"/>
    <w:rsid w:val="00B86653"/>
    <w:rsid w:val="00B90C68"/>
    <w:rsid w:val="00B9294A"/>
    <w:rsid w:val="00BA2B03"/>
    <w:rsid w:val="00BA3583"/>
    <w:rsid w:val="00BA4715"/>
    <w:rsid w:val="00BA5A54"/>
    <w:rsid w:val="00BB1CD3"/>
    <w:rsid w:val="00BB314B"/>
    <w:rsid w:val="00BB42AE"/>
    <w:rsid w:val="00BB6590"/>
    <w:rsid w:val="00BB787A"/>
    <w:rsid w:val="00BC3A2B"/>
    <w:rsid w:val="00BC557D"/>
    <w:rsid w:val="00BD07D9"/>
    <w:rsid w:val="00BD2117"/>
    <w:rsid w:val="00BD26E3"/>
    <w:rsid w:val="00BD5940"/>
    <w:rsid w:val="00BD7FEB"/>
    <w:rsid w:val="00BE0F16"/>
    <w:rsid w:val="00BE1B2A"/>
    <w:rsid w:val="00BE6239"/>
    <w:rsid w:val="00BE6AA3"/>
    <w:rsid w:val="00BE7230"/>
    <w:rsid w:val="00BF2685"/>
    <w:rsid w:val="00BF289B"/>
    <w:rsid w:val="00BF4BC0"/>
    <w:rsid w:val="00BF54F0"/>
    <w:rsid w:val="00BF6C8A"/>
    <w:rsid w:val="00C02B49"/>
    <w:rsid w:val="00C04134"/>
    <w:rsid w:val="00C119AB"/>
    <w:rsid w:val="00C11F52"/>
    <w:rsid w:val="00C12FE6"/>
    <w:rsid w:val="00C218A0"/>
    <w:rsid w:val="00C231BC"/>
    <w:rsid w:val="00C248BC"/>
    <w:rsid w:val="00C254C4"/>
    <w:rsid w:val="00C319CC"/>
    <w:rsid w:val="00C330DE"/>
    <w:rsid w:val="00C335E9"/>
    <w:rsid w:val="00C34639"/>
    <w:rsid w:val="00C34A48"/>
    <w:rsid w:val="00C34B7F"/>
    <w:rsid w:val="00C415C9"/>
    <w:rsid w:val="00C42539"/>
    <w:rsid w:val="00C4474C"/>
    <w:rsid w:val="00C447C9"/>
    <w:rsid w:val="00C552E8"/>
    <w:rsid w:val="00C55FED"/>
    <w:rsid w:val="00C6123B"/>
    <w:rsid w:val="00C61B1B"/>
    <w:rsid w:val="00C61D27"/>
    <w:rsid w:val="00C6257B"/>
    <w:rsid w:val="00C62AD2"/>
    <w:rsid w:val="00C64007"/>
    <w:rsid w:val="00C642DD"/>
    <w:rsid w:val="00C657FA"/>
    <w:rsid w:val="00C70698"/>
    <w:rsid w:val="00C71052"/>
    <w:rsid w:val="00C85614"/>
    <w:rsid w:val="00C87AD2"/>
    <w:rsid w:val="00C87D0C"/>
    <w:rsid w:val="00C90818"/>
    <w:rsid w:val="00C90899"/>
    <w:rsid w:val="00C91F9C"/>
    <w:rsid w:val="00C922EE"/>
    <w:rsid w:val="00C94DF3"/>
    <w:rsid w:val="00C9556C"/>
    <w:rsid w:val="00C95C82"/>
    <w:rsid w:val="00CA013C"/>
    <w:rsid w:val="00CA362C"/>
    <w:rsid w:val="00CA3CB2"/>
    <w:rsid w:val="00CA6449"/>
    <w:rsid w:val="00CB1C1D"/>
    <w:rsid w:val="00CB41F7"/>
    <w:rsid w:val="00CB4D58"/>
    <w:rsid w:val="00CB5BC5"/>
    <w:rsid w:val="00CC0E45"/>
    <w:rsid w:val="00CC38A1"/>
    <w:rsid w:val="00CC5D8A"/>
    <w:rsid w:val="00CC719D"/>
    <w:rsid w:val="00CC7AAE"/>
    <w:rsid w:val="00CC7D84"/>
    <w:rsid w:val="00CC7D8E"/>
    <w:rsid w:val="00CD06BC"/>
    <w:rsid w:val="00CD0A1B"/>
    <w:rsid w:val="00CD17E4"/>
    <w:rsid w:val="00CD40B4"/>
    <w:rsid w:val="00CD7FEB"/>
    <w:rsid w:val="00CE4BD7"/>
    <w:rsid w:val="00CF0B6A"/>
    <w:rsid w:val="00CF1699"/>
    <w:rsid w:val="00CF2306"/>
    <w:rsid w:val="00CF3692"/>
    <w:rsid w:val="00CF4ADB"/>
    <w:rsid w:val="00CF52B0"/>
    <w:rsid w:val="00D030A4"/>
    <w:rsid w:val="00D05390"/>
    <w:rsid w:val="00D059CD"/>
    <w:rsid w:val="00D05EB5"/>
    <w:rsid w:val="00D07D95"/>
    <w:rsid w:val="00D1103C"/>
    <w:rsid w:val="00D13A05"/>
    <w:rsid w:val="00D15AE3"/>
    <w:rsid w:val="00D165E7"/>
    <w:rsid w:val="00D217BA"/>
    <w:rsid w:val="00D24CF8"/>
    <w:rsid w:val="00D27623"/>
    <w:rsid w:val="00D27800"/>
    <w:rsid w:val="00D30975"/>
    <w:rsid w:val="00D3473C"/>
    <w:rsid w:val="00D35C8A"/>
    <w:rsid w:val="00D36BE3"/>
    <w:rsid w:val="00D42936"/>
    <w:rsid w:val="00D45A4F"/>
    <w:rsid w:val="00D469C8"/>
    <w:rsid w:val="00D509CE"/>
    <w:rsid w:val="00D56901"/>
    <w:rsid w:val="00D600CB"/>
    <w:rsid w:val="00D608FD"/>
    <w:rsid w:val="00D62D05"/>
    <w:rsid w:val="00D6395D"/>
    <w:rsid w:val="00D64051"/>
    <w:rsid w:val="00D6474A"/>
    <w:rsid w:val="00D65D8F"/>
    <w:rsid w:val="00D71DCE"/>
    <w:rsid w:val="00D729C2"/>
    <w:rsid w:val="00D734F4"/>
    <w:rsid w:val="00D82622"/>
    <w:rsid w:val="00D87D94"/>
    <w:rsid w:val="00D90419"/>
    <w:rsid w:val="00D90F17"/>
    <w:rsid w:val="00D92E39"/>
    <w:rsid w:val="00D94CE3"/>
    <w:rsid w:val="00D9673A"/>
    <w:rsid w:val="00D96740"/>
    <w:rsid w:val="00D96D31"/>
    <w:rsid w:val="00D9713D"/>
    <w:rsid w:val="00DA1950"/>
    <w:rsid w:val="00DA3205"/>
    <w:rsid w:val="00DA51B9"/>
    <w:rsid w:val="00DB05C0"/>
    <w:rsid w:val="00DB0ED2"/>
    <w:rsid w:val="00DB3F82"/>
    <w:rsid w:val="00DB4C95"/>
    <w:rsid w:val="00DB553D"/>
    <w:rsid w:val="00DB5F0C"/>
    <w:rsid w:val="00DC47B7"/>
    <w:rsid w:val="00DC5BA8"/>
    <w:rsid w:val="00DC6D4D"/>
    <w:rsid w:val="00DD0059"/>
    <w:rsid w:val="00DD2C1A"/>
    <w:rsid w:val="00DD3902"/>
    <w:rsid w:val="00DD4721"/>
    <w:rsid w:val="00DD7DFF"/>
    <w:rsid w:val="00DE033D"/>
    <w:rsid w:val="00DE3194"/>
    <w:rsid w:val="00DE69E2"/>
    <w:rsid w:val="00DF46D2"/>
    <w:rsid w:val="00DF7263"/>
    <w:rsid w:val="00E0449E"/>
    <w:rsid w:val="00E11D67"/>
    <w:rsid w:val="00E12BED"/>
    <w:rsid w:val="00E15CCB"/>
    <w:rsid w:val="00E177D6"/>
    <w:rsid w:val="00E22A0E"/>
    <w:rsid w:val="00E31BF5"/>
    <w:rsid w:val="00E342BC"/>
    <w:rsid w:val="00E36AEB"/>
    <w:rsid w:val="00E37702"/>
    <w:rsid w:val="00E37BDA"/>
    <w:rsid w:val="00E437A8"/>
    <w:rsid w:val="00E46576"/>
    <w:rsid w:val="00E46A21"/>
    <w:rsid w:val="00E52784"/>
    <w:rsid w:val="00E5561E"/>
    <w:rsid w:val="00E55777"/>
    <w:rsid w:val="00E62D04"/>
    <w:rsid w:val="00E6354A"/>
    <w:rsid w:val="00E65997"/>
    <w:rsid w:val="00E716B0"/>
    <w:rsid w:val="00E7600F"/>
    <w:rsid w:val="00E81C01"/>
    <w:rsid w:val="00E81E81"/>
    <w:rsid w:val="00E82F4F"/>
    <w:rsid w:val="00E85139"/>
    <w:rsid w:val="00E85E03"/>
    <w:rsid w:val="00E864CB"/>
    <w:rsid w:val="00E872F2"/>
    <w:rsid w:val="00E90C7F"/>
    <w:rsid w:val="00E91AEF"/>
    <w:rsid w:val="00E93476"/>
    <w:rsid w:val="00E95D5A"/>
    <w:rsid w:val="00E9796D"/>
    <w:rsid w:val="00EA3DDD"/>
    <w:rsid w:val="00EA4859"/>
    <w:rsid w:val="00EA78E3"/>
    <w:rsid w:val="00EB4272"/>
    <w:rsid w:val="00EB5237"/>
    <w:rsid w:val="00EB566A"/>
    <w:rsid w:val="00EB7D4F"/>
    <w:rsid w:val="00EC0F96"/>
    <w:rsid w:val="00EC1890"/>
    <w:rsid w:val="00EC42C3"/>
    <w:rsid w:val="00EC543C"/>
    <w:rsid w:val="00ED102F"/>
    <w:rsid w:val="00ED26C9"/>
    <w:rsid w:val="00ED4B8E"/>
    <w:rsid w:val="00ED653B"/>
    <w:rsid w:val="00EE43E2"/>
    <w:rsid w:val="00EE6637"/>
    <w:rsid w:val="00EF3A96"/>
    <w:rsid w:val="00EF4340"/>
    <w:rsid w:val="00EF682E"/>
    <w:rsid w:val="00F109E7"/>
    <w:rsid w:val="00F1500E"/>
    <w:rsid w:val="00F20D9F"/>
    <w:rsid w:val="00F21C47"/>
    <w:rsid w:val="00F2272B"/>
    <w:rsid w:val="00F231BA"/>
    <w:rsid w:val="00F25CEA"/>
    <w:rsid w:val="00F278C5"/>
    <w:rsid w:val="00F35187"/>
    <w:rsid w:val="00F35D09"/>
    <w:rsid w:val="00F36B87"/>
    <w:rsid w:val="00F41C7D"/>
    <w:rsid w:val="00F4369F"/>
    <w:rsid w:val="00F44C8E"/>
    <w:rsid w:val="00F4594B"/>
    <w:rsid w:val="00F6444D"/>
    <w:rsid w:val="00F64DEB"/>
    <w:rsid w:val="00F64FAE"/>
    <w:rsid w:val="00F730B3"/>
    <w:rsid w:val="00F7590F"/>
    <w:rsid w:val="00F7749D"/>
    <w:rsid w:val="00F77F63"/>
    <w:rsid w:val="00F805F9"/>
    <w:rsid w:val="00F84966"/>
    <w:rsid w:val="00F85F69"/>
    <w:rsid w:val="00F870C4"/>
    <w:rsid w:val="00F878F3"/>
    <w:rsid w:val="00F91119"/>
    <w:rsid w:val="00F915D7"/>
    <w:rsid w:val="00F91860"/>
    <w:rsid w:val="00F93219"/>
    <w:rsid w:val="00F9354A"/>
    <w:rsid w:val="00F9609B"/>
    <w:rsid w:val="00FA0AB8"/>
    <w:rsid w:val="00FA7532"/>
    <w:rsid w:val="00FB396A"/>
    <w:rsid w:val="00FB47CD"/>
    <w:rsid w:val="00FB5249"/>
    <w:rsid w:val="00FB745F"/>
    <w:rsid w:val="00FC1A79"/>
    <w:rsid w:val="00FC1CD9"/>
    <w:rsid w:val="00FC2AD8"/>
    <w:rsid w:val="00FC3351"/>
    <w:rsid w:val="00FC77C4"/>
    <w:rsid w:val="00FD0DCA"/>
    <w:rsid w:val="00FD3D60"/>
    <w:rsid w:val="00FD6D9C"/>
    <w:rsid w:val="00FD6FA1"/>
    <w:rsid w:val="00FD7285"/>
    <w:rsid w:val="00FD736F"/>
    <w:rsid w:val="00FE1407"/>
    <w:rsid w:val="00FE2312"/>
    <w:rsid w:val="00FE286F"/>
    <w:rsid w:val="00FE3F40"/>
    <w:rsid w:val="00FE596F"/>
    <w:rsid w:val="00FE77C1"/>
    <w:rsid w:val="00FF0E05"/>
    <w:rsid w:val="00FF1FBB"/>
    <w:rsid w:val="00FF2AF0"/>
    <w:rsid w:val="00FF4899"/>
    <w:rsid w:val="00FF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A10A"/>
  <w15:docId w15:val="{5961067B-D818-4C5F-BD79-026383CC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5FE"/>
  </w:style>
  <w:style w:type="paragraph" w:styleId="4">
    <w:name w:val="heading 4"/>
    <w:basedOn w:val="a"/>
    <w:link w:val="40"/>
    <w:uiPriority w:val="9"/>
    <w:qFormat/>
    <w:rsid w:val="00A07E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55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5C01FE"/>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link w:val="a4"/>
    <w:uiPriority w:val="34"/>
    <w:qFormat/>
    <w:rsid w:val="0087743D"/>
    <w:pPr>
      <w:ind w:left="720"/>
      <w:contextualSpacing/>
    </w:pPr>
  </w:style>
  <w:style w:type="character" w:customStyle="1" w:styleId="a4">
    <w:name w:val="Абзац списка Знак"/>
    <w:link w:val="a3"/>
    <w:uiPriority w:val="34"/>
    <w:locked/>
    <w:rsid w:val="00E11D67"/>
  </w:style>
  <w:style w:type="character" w:customStyle="1" w:styleId="ConsPlusNormal0">
    <w:name w:val="ConsPlusNormal Знак"/>
    <w:link w:val="ConsPlusNormal"/>
    <w:locked/>
    <w:rsid w:val="00E11D67"/>
    <w:rPr>
      <w:rFonts w:ascii="Calibri" w:eastAsia="Times New Roman" w:hAnsi="Calibri" w:cs="Calibri"/>
      <w:szCs w:val="20"/>
      <w:lang w:eastAsia="ru-RU"/>
    </w:rPr>
  </w:style>
  <w:style w:type="character" w:styleId="a5">
    <w:name w:val="Hyperlink"/>
    <w:basedOn w:val="a0"/>
    <w:uiPriority w:val="99"/>
    <w:unhideWhenUsed/>
    <w:rsid w:val="00CC7AAE"/>
    <w:rPr>
      <w:color w:val="0000FF" w:themeColor="hyperlink"/>
      <w:u w:val="single"/>
    </w:rPr>
  </w:style>
  <w:style w:type="character" w:styleId="a6">
    <w:name w:val="FollowedHyperlink"/>
    <w:basedOn w:val="a0"/>
    <w:uiPriority w:val="99"/>
    <w:semiHidden/>
    <w:unhideWhenUsed/>
    <w:rsid w:val="00CC7AAE"/>
    <w:rPr>
      <w:color w:val="800080" w:themeColor="followedHyperlink"/>
      <w:u w:val="single"/>
    </w:rPr>
  </w:style>
  <w:style w:type="table" w:styleId="a7">
    <w:name w:val="Table Grid"/>
    <w:basedOn w:val="a1"/>
    <w:uiPriority w:val="59"/>
    <w:rsid w:val="00EF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0">
    <w:name w:val="A3"/>
    <w:uiPriority w:val="99"/>
    <w:rsid w:val="007351A2"/>
    <w:rPr>
      <w:rFonts w:ascii="OfficinaSansC" w:hAnsi="OfficinaSansC" w:cs="OfficinaSansC" w:hint="default"/>
      <w:b/>
      <w:bCs/>
      <w:color w:val="000000"/>
      <w:sz w:val="28"/>
      <w:szCs w:val="28"/>
    </w:rPr>
  </w:style>
  <w:style w:type="paragraph" w:styleId="a8">
    <w:name w:val="header"/>
    <w:basedOn w:val="a"/>
    <w:link w:val="a9"/>
    <w:uiPriority w:val="99"/>
    <w:unhideWhenUsed/>
    <w:rsid w:val="000F7C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7C9E"/>
  </w:style>
  <w:style w:type="paragraph" w:styleId="aa">
    <w:name w:val="footer"/>
    <w:basedOn w:val="a"/>
    <w:link w:val="ab"/>
    <w:uiPriority w:val="99"/>
    <w:unhideWhenUsed/>
    <w:rsid w:val="000F7C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7C9E"/>
  </w:style>
  <w:style w:type="paragraph" w:styleId="ac">
    <w:name w:val="Balloon Text"/>
    <w:basedOn w:val="a"/>
    <w:link w:val="ad"/>
    <w:uiPriority w:val="99"/>
    <w:semiHidden/>
    <w:unhideWhenUsed/>
    <w:rsid w:val="00907EC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07EC4"/>
    <w:rPr>
      <w:rFonts w:ascii="Segoe UI" w:hAnsi="Segoe UI" w:cs="Segoe UI"/>
      <w:sz w:val="18"/>
      <w:szCs w:val="18"/>
    </w:rPr>
  </w:style>
  <w:style w:type="paragraph" w:styleId="ae">
    <w:name w:val="Normal (Web)"/>
    <w:basedOn w:val="a"/>
    <w:uiPriority w:val="99"/>
    <w:unhideWhenUsed/>
    <w:rsid w:val="00FE2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D65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Strong"/>
    <w:basedOn w:val="a0"/>
    <w:uiPriority w:val="22"/>
    <w:qFormat/>
    <w:rsid w:val="009C02DF"/>
    <w:rPr>
      <w:b/>
      <w:bCs/>
    </w:rPr>
  </w:style>
  <w:style w:type="character" w:customStyle="1" w:styleId="af0">
    <w:name w:val="Основной ГП Знак"/>
    <w:link w:val="af1"/>
    <w:locked/>
    <w:rsid w:val="00DA1950"/>
    <w:rPr>
      <w:rFonts w:ascii="Tahoma" w:eastAsia="Calibri" w:hAnsi="Tahoma" w:cs="Tahoma"/>
      <w:sz w:val="24"/>
      <w:szCs w:val="24"/>
    </w:rPr>
  </w:style>
  <w:style w:type="paragraph" w:customStyle="1" w:styleId="af1">
    <w:name w:val="Основной ГП"/>
    <w:link w:val="af0"/>
    <w:qFormat/>
    <w:rsid w:val="00DA1950"/>
    <w:pPr>
      <w:spacing w:before="120" w:after="0"/>
      <w:ind w:firstLine="709"/>
      <w:jc w:val="both"/>
    </w:pPr>
    <w:rPr>
      <w:rFonts w:ascii="Tahoma" w:eastAsia="Calibri" w:hAnsi="Tahoma" w:cs="Tahoma"/>
      <w:sz w:val="24"/>
      <w:szCs w:val="24"/>
    </w:rPr>
  </w:style>
  <w:style w:type="character" w:customStyle="1" w:styleId="40">
    <w:name w:val="Заголовок 4 Знак"/>
    <w:basedOn w:val="a0"/>
    <w:link w:val="4"/>
    <w:uiPriority w:val="9"/>
    <w:rsid w:val="00A07EF8"/>
    <w:rPr>
      <w:rFonts w:ascii="Times New Roman" w:eastAsia="Times New Roman" w:hAnsi="Times New Roman" w:cs="Times New Roman"/>
      <w:b/>
      <w:bCs/>
      <w:sz w:val="24"/>
      <w:szCs w:val="24"/>
      <w:lang w:eastAsia="ru-RU"/>
    </w:rPr>
  </w:style>
  <w:style w:type="character" w:styleId="af2">
    <w:name w:val="annotation reference"/>
    <w:basedOn w:val="a0"/>
    <w:uiPriority w:val="99"/>
    <w:semiHidden/>
    <w:unhideWhenUsed/>
    <w:rsid w:val="003B6226"/>
    <w:rPr>
      <w:sz w:val="16"/>
      <w:szCs w:val="16"/>
    </w:rPr>
  </w:style>
  <w:style w:type="paragraph" w:styleId="af3">
    <w:name w:val="annotation text"/>
    <w:basedOn w:val="a"/>
    <w:link w:val="af4"/>
    <w:uiPriority w:val="99"/>
    <w:semiHidden/>
    <w:unhideWhenUsed/>
    <w:rsid w:val="003B6226"/>
    <w:pPr>
      <w:spacing w:line="240" w:lineRule="auto"/>
    </w:pPr>
    <w:rPr>
      <w:sz w:val="20"/>
      <w:szCs w:val="20"/>
    </w:rPr>
  </w:style>
  <w:style w:type="character" w:customStyle="1" w:styleId="af4">
    <w:name w:val="Текст примечания Знак"/>
    <w:basedOn w:val="a0"/>
    <w:link w:val="af3"/>
    <w:uiPriority w:val="99"/>
    <w:semiHidden/>
    <w:rsid w:val="003B6226"/>
    <w:rPr>
      <w:sz w:val="20"/>
      <w:szCs w:val="20"/>
    </w:rPr>
  </w:style>
  <w:style w:type="paragraph" w:styleId="af5">
    <w:name w:val="annotation subject"/>
    <w:basedOn w:val="af3"/>
    <w:next w:val="af3"/>
    <w:link w:val="af6"/>
    <w:uiPriority w:val="99"/>
    <w:semiHidden/>
    <w:unhideWhenUsed/>
    <w:rsid w:val="003B6226"/>
    <w:rPr>
      <w:b/>
      <w:bCs/>
    </w:rPr>
  </w:style>
  <w:style w:type="character" w:customStyle="1" w:styleId="af6">
    <w:name w:val="Тема примечания Знак"/>
    <w:basedOn w:val="af4"/>
    <w:link w:val="af5"/>
    <w:uiPriority w:val="99"/>
    <w:semiHidden/>
    <w:rsid w:val="003B6226"/>
    <w:rPr>
      <w:b/>
      <w:bCs/>
      <w:sz w:val="20"/>
      <w:szCs w:val="20"/>
    </w:rPr>
  </w:style>
  <w:style w:type="paragraph" w:customStyle="1" w:styleId="1">
    <w:name w:val="Абзац списка1"/>
    <w:basedOn w:val="a"/>
    <w:link w:val="ListParagraphChar"/>
    <w:uiPriority w:val="34"/>
    <w:qFormat/>
    <w:rsid w:val="00256FEF"/>
    <w:pPr>
      <w:ind w:left="720"/>
      <w:contextualSpacing/>
    </w:pPr>
    <w:rPr>
      <w:rFonts w:ascii="Calibri" w:eastAsia="Times New Roman" w:hAnsi="Calibri" w:cs="Times New Roman"/>
      <w:sz w:val="20"/>
      <w:szCs w:val="20"/>
    </w:rPr>
  </w:style>
  <w:style w:type="character" w:customStyle="1" w:styleId="ListParagraphChar">
    <w:name w:val="List Paragraph Char"/>
    <w:link w:val="1"/>
    <w:uiPriority w:val="34"/>
    <w:locked/>
    <w:rsid w:val="00256FEF"/>
    <w:rPr>
      <w:rFonts w:ascii="Calibri" w:eastAsia="Times New Roman" w:hAnsi="Calibri" w:cs="Times New Roman"/>
      <w:sz w:val="20"/>
      <w:szCs w:val="20"/>
    </w:rPr>
  </w:style>
  <w:style w:type="table" w:customStyle="1" w:styleId="10">
    <w:name w:val="Сетка таблицы1"/>
    <w:basedOn w:val="a1"/>
    <w:next w:val="a7"/>
    <w:uiPriority w:val="39"/>
    <w:rsid w:val="0026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889">
      <w:bodyDiv w:val="1"/>
      <w:marLeft w:val="0"/>
      <w:marRight w:val="0"/>
      <w:marTop w:val="0"/>
      <w:marBottom w:val="0"/>
      <w:divBdr>
        <w:top w:val="none" w:sz="0" w:space="0" w:color="auto"/>
        <w:left w:val="none" w:sz="0" w:space="0" w:color="auto"/>
        <w:bottom w:val="none" w:sz="0" w:space="0" w:color="auto"/>
        <w:right w:val="none" w:sz="0" w:space="0" w:color="auto"/>
      </w:divBdr>
    </w:div>
    <w:div w:id="127939105">
      <w:bodyDiv w:val="1"/>
      <w:marLeft w:val="0"/>
      <w:marRight w:val="0"/>
      <w:marTop w:val="0"/>
      <w:marBottom w:val="0"/>
      <w:divBdr>
        <w:top w:val="none" w:sz="0" w:space="0" w:color="auto"/>
        <w:left w:val="none" w:sz="0" w:space="0" w:color="auto"/>
        <w:bottom w:val="none" w:sz="0" w:space="0" w:color="auto"/>
        <w:right w:val="none" w:sz="0" w:space="0" w:color="auto"/>
      </w:divBdr>
    </w:div>
    <w:div w:id="234316484">
      <w:bodyDiv w:val="1"/>
      <w:marLeft w:val="0"/>
      <w:marRight w:val="0"/>
      <w:marTop w:val="0"/>
      <w:marBottom w:val="0"/>
      <w:divBdr>
        <w:top w:val="none" w:sz="0" w:space="0" w:color="auto"/>
        <w:left w:val="none" w:sz="0" w:space="0" w:color="auto"/>
        <w:bottom w:val="none" w:sz="0" w:space="0" w:color="auto"/>
        <w:right w:val="none" w:sz="0" w:space="0" w:color="auto"/>
      </w:divBdr>
    </w:div>
    <w:div w:id="546915826">
      <w:bodyDiv w:val="1"/>
      <w:marLeft w:val="0"/>
      <w:marRight w:val="0"/>
      <w:marTop w:val="0"/>
      <w:marBottom w:val="0"/>
      <w:divBdr>
        <w:top w:val="none" w:sz="0" w:space="0" w:color="auto"/>
        <w:left w:val="none" w:sz="0" w:space="0" w:color="auto"/>
        <w:bottom w:val="none" w:sz="0" w:space="0" w:color="auto"/>
        <w:right w:val="none" w:sz="0" w:space="0" w:color="auto"/>
      </w:divBdr>
    </w:div>
    <w:div w:id="897126037">
      <w:bodyDiv w:val="1"/>
      <w:marLeft w:val="0"/>
      <w:marRight w:val="0"/>
      <w:marTop w:val="0"/>
      <w:marBottom w:val="0"/>
      <w:divBdr>
        <w:top w:val="none" w:sz="0" w:space="0" w:color="auto"/>
        <w:left w:val="none" w:sz="0" w:space="0" w:color="auto"/>
        <w:bottom w:val="none" w:sz="0" w:space="0" w:color="auto"/>
        <w:right w:val="none" w:sz="0" w:space="0" w:color="auto"/>
      </w:divBdr>
    </w:div>
    <w:div w:id="1546328696">
      <w:bodyDiv w:val="1"/>
      <w:marLeft w:val="0"/>
      <w:marRight w:val="0"/>
      <w:marTop w:val="0"/>
      <w:marBottom w:val="0"/>
      <w:divBdr>
        <w:top w:val="none" w:sz="0" w:space="0" w:color="auto"/>
        <w:left w:val="none" w:sz="0" w:space="0" w:color="auto"/>
        <w:bottom w:val="none" w:sz="0" w:space="0" w:color="auto"/>
        <w:right w:val="none" w:sz="0" w:space="0" w:color="auto"/>
      </w:divBdr>
    </w:div>
    <w:div w:id="1607612941">
      <w:bodyDiv w:val="1"/>
      <w:marLeft w:val="0"/>
      <w:marRight w:val="0"/>
      <w:marTop w:val="0"/>
      <w:marBottom w:val="0"/>
      <w:divBdr>
        <w:top w:val="none" w:sz="0" w:space="0" w:color="auto"/>
        <w:left w:val="none" w:sz="0" w:space="0" w:color="auto"/>
        <w:bottom w:val="none" w:sz="0" w:space="0" w:color="auto"/>
        <w:right w:val="none" w:sz="0" w:space="0" w:color="auto"/>
      </w:divBdr>
    </w:div>
    <w:div w:id="1872524767">
      <w:bodyDiv w:val="1"/>
      <w:marLeft w:val="0"/>
      <w:marRight w:val="0"/>
      <w:marTop w:val="0"/>
      <w:marBottom w:val="0"/>
      <w:divBdr>
        <w:top w:val="none" w:sz="0" w:space="0" w:color="auto"/>
        <w:left w:val="none" w:sz="0" w:space="0" w:color="auto"/>
        <w:bottom w:val="none" w:sz="0" w:space="0" w:color="auto"/>
        <w:right w:val="none" w:sz="0" w:space="0" w:color="auto"/>
      </w:divBdr>
    </w:div>
    <w:div w:id="2021926254">
      <w:bodyDiv w:val="1"/>
      <w:marLeft w:val="0"/>
      <w:marRight w:val="0"/>
      <w:marTop w:val="0"/>
      <w:marBottom w:val="0"/>
      <w:divBdr>
        <w:top w:val="none" w:sz="0" w:space="0" w:color="auto"/>
        <w:left w:val="none" w:sz="0" w:space="0" w:color="auto"/>
        <w:bottom w:val="none" w:sz="0" w:space="0" w:color="auto"/>
        <w:right w:val="none" w:sz="0" w:space="0" w:color="auto"/>
      </w:divBdr>
    </w:div>
    <w:div w:id="20531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galym.ru/economics/formirovanie-usloviy/munitsipalno-chastnoe-partnerstvo/kontsessiya/kontrol-za-ispolneniem-kontsessionnykh-soglasheniy.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kogalym.ru/economics/formirovanie-usloviy/kordinacioniy%20sovet/soveta-po-voprosam-razvitiya-investitsionnoy-deyatelnost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06E3-2008-4454-B5B8-45B1D568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9395</Words>
  <Characters>53555</Characters>
  <Application>Microsoft Office Word</Application>
  <DocSecurity>4</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Гариева Лилия Владимировна</dc:creator>
  <cp:lastModifiedBy>Гариева Лилия Владимировна</cp:lastModifiedBy>
  <cp:revision>2</cp:revision>
  <cp:lastPrinted>2020-10-08T08:59:00Z</cp:lastPrinted>
  <dcterms:created xsi:type="dcterms:W3CDTF">2020-11-12T09:33:00Z</dcterms:created>
  <dcterms:modified xsi:type="dcterms:W3CDTF">2020-11-12T09:33:00Z</dcterms:modified>
</cp:coreProperties>
</file>