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6C03C0" w:rsidRPr="006C03C0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6C03C0" w:rsidRDefault="00EC6177" w:rsidP="006C03C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 w:rsidR="006C03C0" w:rsidRPr="006C03C0">
              <w:rPr>
                <w:sz w:val="26"/>
                <w:szCs w:val="26"/>
                <w:u w:val="single"/>
              </w:rPr>
              <w:t>«20» февраля 2024 г.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6C03C0" w:rsidRDefault="00EC6177" w:rsidP="006C03C0">
            <w:pPr>
              <w:ind w:right="2"/>
              <w:jc w:val="right"/>
              <w:rPr>
                <w:sz w:val="26"/>
                <w:szCs w:val="26"/>
                <w:u w:val="single"/>
              </w:rPr>
            </w:pPr>
            <w:r w:rsidRPr="006C03C0">
              <w:rPr>
                <w:sz w:val="26"/>
                <w:szCs w:val="26"/>
                <w:u w:val="single"/>
              </w:rPr>
              <w:t xml:space="preserve">№ </w:t>
            </w:r>
            <w:r w:rsidR="006C03C0" w:rsidRPr="006C03C0">
              <w:rPr>
                <w:sz w:val="26"/>
                <w:szCs w:val="26"/>
                <w:u w:val="single"/>
              </w:rPr>
              <w:t>371-ГД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6C03C0" w:rsidRDefault="006C03C0" w:rsidP="00B22DDA">
      <w:pPr>
        <w:tabs>
          <w:tab w:val="left" w:pos="2030"/>
        </w:tabs>
        <w:rPr>
          <w:sz w:val="26"/>
          <w:szCs w:val="26"/>
        </w:rPr>
      </w:pPr>
    </w:p>
    <w:p w:rsidR="006C03C0" w:rsidRDefault="006C03C0" w:rsidP="00B22DDA">
      <w:pPr>
        <w:tabs>
          <w:tab w:val="left" w:pos="2030"/>
        </w:tabs>
        <w:rPr>
          <w:sz w:val="26"/>
          <w:szCs w:val="26"/>
        </w:rPr>
      </w:pPr>
    </w:p>
    <w:p w:rsidR="006C03C0" w:rsidRDefault="006C03C0" w:rsidP="00B22DDA">
      <w:pPr>
        <w:tabs>
          <w:tab w:val="left" w:pos="2030"/>
        </w:tabs>
        <w:rPr>
          <w:sz w:val="26"/>
          <w:szCs w:val="26"/>
        </w:rPr>
      </w:pPr>
      <w:bookmarkStart w:id="1" w:name="_GoBack"/>
      <w:bookmarkEnd w:id="1"/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24E75" w:rsidRPr="00024E75" w:rsidRDefault="00024E75" w:rsidP="00024E75">
      <w:pPr>
        <w:rPr>
          <w:sz w:val="26"/>
          <w:szCs w:val="26"/>
        </w:rPr>
      </w:pPr>
      <w:permStart w:id="1117743846" w:edGrp="everyone"/>
      <w:r w:rsidRPr="00024E75">
        <w:rPr>
          <w:sz w:val="26"/>
          <w:szCs w:val="26"/>
        </w:rPr>
        <w:t xml:space="preserve">О внесении изменений  </w:t>
      </w:r>
    </w:p>
    <w:p w:rsidR="00024E75" w:rsidRPr="00024E75" w:rsidRDefault="00024E75" w:rsidP="00024E75">
      <w:pPr>
        <w:rPr>
          <w:sz w:val="26"/>
          <w:szCs w:val="26"/>
        </w:rPr>
      </w:pPr>
      <w:r w:rsidRPr="00024E75">
        <w:rPr>
          <w:sz w:val="26"/>
          <w:szCs w:val="26"/>
        </w:rPr>
        <w:t xml:space="preserve">в решение Думы города Когалыма </w:t>
      </w:r>
    </w:p>
    <w:p w:rsidR="00024E75" w:rsidRPr="00024E75" w:rsidRDefault="00024E75" w:rsidP="00024E75">
      <w:pPr>
        <w:rPr>
          <w:sz w:val="26"/>
          <w:szCs w:val="26"/>
        </w:rPr>
      </w:pPr>
      <w:r w:rsidRPr="00024E75">
        <w:rPr>
          <w:sz w:val="26"/>
          <w:szCs w:val="26"/>
        </w:rPr>
        <w:t>от 17.06.2020 №425-ГД</w:t>
      </w:r>
    </w:p>
    <w:p w:rsidR="00024E75" w:rsidRPr="00024E75" w:rsidRDefault="00024E75" w:rsidP="00024E75">
      <w:pPr>
        <w:jc w:val="both"/>
        <w:rPr>
          <w:sz w:val="26"/>
          <w:szCs w:val="26"/>
        </w:rPr>
      </w:pPr>
    </w:p>
    <w:p w:rsidR="00024E75" w:rsidRPr="00024E75" w:rsidRDefault="00024E75" w:rsidP="00024E75">
      <w:pPr>
        <w:jc w:val="both"/>
        <w:rPr>
          <w:sz w:val="26"/>
          <w:szCs w:val="26"/>
        </w:rPr>
      </w:pPr>
    </w:p>
    <w:p w:rsidR="00024E75" w:rsidRPr="00024E75" w:rsidRDefault="00024E75" w:rsidP="00024E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4E75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5.1</w:t>
      </w:r>
      <w:r w:rsidRPr="00024E75">
        <w:rPr>
          <w:sz w:val="26"/>
          <w:szCs w:val="26"/>
        </w:rPr>
        <w:t xml:space="preserve"> Градостроительного кодекса Российской Федерации, Уставом города Когалыма Дума города Когалыма РЕШИЛА:</w:t>
      </w:r>
    </w:p>
    <w:p w:rsidR="00024E75" w:rsidRPr="00024E75" w:rsidRDefault="00024E75" w:rsidP="00024E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024E75" w:rsidRDefault="00024E75" w:rsidP="00024E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4E75">
        <w:rPr>
          <w:sz w:val="26"/>
          <w:szCs w:val="26"/>
        </w:rPr>
        <w:t xml:space="preserve">1. Внести в </w:t>
      </w:r>
      <w:r w:rsidR="00C53A9B">
        <w:rPr>
          <w:sz w:val="26"/>
          <w:szCs w:val="26"/>
        </w:rPr>
        <w:t xml:space="preserve">приложение к </w:t>
      </w:r>
      <w:r w:rsidRPr="00024E75">
        <w:rPr>
          <w:sz w:val="26"/>
          <w:szCs w:val="26"/>
        </w:rPr>
        <w:t>решени</w:t>
      </w:r>
      <w:r w:rsidR="00C53A9B">
        <w:rPr>
          <w:sz w:val="26"/>
          <w:szCs w:val="26"/>
        </w:rPr>
        <w:t>ю</w:t>
      </w:r>
      <w:r w:rsidRPr="00024E75">
        <w:rPr>
          <w:sz w:val="26"/>
          <w:szCs w:val="26"/>
        </w:rPr>
        <w:t xml:space="preserve"> Думы города Когалыма от 17.06.2020 №425-ГД «</w:t>
      </w:r>
      <w:r w:rsidRPr="00024E75">
        <w:rPr>
          <w:rFonts w:eastAsiaTheme="minorHAnsi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Pr="00024E75">
        <w:rPr>
          <w:sz w:val="26"/>
          <w:szCs w:val="26"/>
        </w:rPr>
        <w:t xml:space="preserve">» (далее – </w:t>
      </w:r>
      <w:r w:rsidR="00C53A9B">
        <w:rPr>
          <w:sz w:val="26"/>
          <w:szCs w:val="26"/>
        </w:rPr>
        <w:t>Порядок</w:t>
      </w:r>
      <w:r w:rsidRPr="00024E75">
        <w:rPr>
          <w:sz w:val="26"/>
          <w:szCs w:val="26"/>
        </w:rPr>
        <w:t>) следующие изменения:</w:t>
      </w:r>
    </w:p>
    <w:p w:rsidR="00B0553E" w:rsidRDefault="00024E75" w:rsidP="00B938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54E77">
        <w:rPr>
          <w:sz w:val="26"/>
          <w:szCs w:val="26"/>
        </w:rPr>
        <w:t>пункт 2 части 4 статьи 5</w:t>
      </w:r>
      <w:r w:rsidR="001D7559">
        <w:rPr>
          <w:sz w:val="26"/>
          <w:szCs w:val="26"/>
        </w:rPr>
        <w:t xml:space="preserve"> </w:t>
      </w:r>
      <w:r w:rsidR="00C53A9B">
        <w:rPr>
          <w:sz w:val="26"/>
          <w:szCs w:val="26"/>
        </w:rPr>
        <w:t>Порядка</w:t>
      </w:r>
      <w:r w:rsidR="00B0553E" w:rsidRPr="00B0553E">
        <w:rPr>
          <w:sz w:val="26"/>
          <w:szCs w:val="26"/>
        </w:rPr>
        <w:t xml:space="preserve"> </w:t>
      </w:r>
      <w:r w:rsidR="00B0553E">
        <w:rPr>
          <w:sz w:val="26"/>
          <w:szCs w:val="26"/>
        </w:rPr>
        <w:t>изложить в следующей редакции:</w:t>
      </w:r>
    </w:p>
    <w:p w:rsidR="00936DD3" w:rsidRDefault="00936DD3" w:rsidP="00936DD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«2) </w:t>
      </w:r>
      <w:r w:rsidRPr="00936DD3">
        <w:rPr>
          <w:sz w:val="26"/>
          <w:szCs w:val="26"/>
        </w:rPr>
        <w:t>размещает проект муниципального правового акта, подлежащий рассмотрению на общественных обсуждениях</w:t>
      </w:r>
      <w:r>
        <w:rPr>
          <w:sz w:val="26"/>
          <w:szCs w:val="26"/>
        </w:rPr>
        <w:t>,</w:t>
      </w:r>
      <w:r w:rsidRPr="00936DD3">
        <w:rPr>
          <w:sz w:val="26"/>
          <w:szCs w:val="26"/>
        </w:rPr>
        <w:t xml:space="preserve"> </w:t>
      </w:r>
      <w:r w:rsidRPr="00B0553E">
        <w:rPr>
          <w:sz w:val="26"/>
          <w:szCs w:val="26"/>
        </w:rPr>
        <w:t xml:space="preserve">и информационные материалы к нему на официальном сайте </w:t>
      </w:r>
      <w:r w:rsidR="00290347">
        <w:rPr>
          <w:sz w:val="26"/>
          <w:szCs w:val="26"/>
        </w:rPr>
        <w:t>органов местного самоуправления</w:t>
      </w:r>
      <w:r w:rsidRPr="00B0553E">
        <w:rPr>
          <w:sz w:val="26"/>
          <w:szCs w:val="26"/>
        </w:rPr>
        <w:t xml:space="preserve"> города Когалыма (</w:t>
      </w:r>
      <w:r w:rsidR="00290347" w:rsidRPr="00290347">
        <w:rPr>
          <w:sz w:val="26"/>
          <w:szCs w:val="26"/>
        </w:rPr>
        <w:t>www.admkogalym.ru</w:t>
      </w:r>
      <w:r w:rsidRPr="00B0553E">
        <w:rPr>
          <w:sz w:val="26"/>
          <w:szCs w:val="26"/>
        </w:rPr>
        <w:t xml:space="preserve">) в информационно-телекоммуникационной сети </w:t>
      </w:r>
      <w:r>
        <w:rPr>
          <w:sz w:val="26"/>
          <w:szCs w:val="26"/>
        </w:rPr>
        <w:t>«</w:t>
      </w:r>
      <w:r w:rsidRPr="00B0553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B0553E">
        <w:rPr>
          <w:sz w:val="26"/>
          <w:szCs w:val="26"/>
        </w:rPr>
        <w:t xml:space="preserve"> (далее - официальный сайт)</w:t>
      </w:r>
      <w:r w:rsidR="00C53A9B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в федеральной государственной </w:t>
      </w:r>
      <w:r w:rsidRPr="00654E77">
        <w:rPr>
          <w:sz w:val="26"/>
          <w:szCs w:val="26"/>
        </w:rPr>
        <w:t>информационной систем</w:t>
      </w:r>
      <w:r>
        <w:rPr>
          <w:sz w:val="26"/>
          <w:szCs w:val="26"/>
        </w:rPr>
        <w:t>е</w:t>
      </w:r>
      <w:r w:rsidRPr="00654E7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Единый портал государственных и </w:t>
      </w:r>
      <w:r w:rsidRPr="00654E77">
        <w:rPr>
          <w:sz w:val="26"/>
          <w:szCs w:val="26"/>
        </w:rPr>
        <w:t>муниципальных услуг (функций)» (далее – Единый портал)</w:t>
      </w:r>
      <w:r>
        <w:rPr>
          <w:sz w:val="26"/>
          <w:szCs w:val="26"/>
        </w:rPr>
        <w:t xml:space="preserve">, а в случае проведения </w:t>
      </w:r>
      <w:r w:rsidRPr="00936DD3">
        <w:rPr>
          <w:sz w:val="26"/>
          <w:szCs w:val="26"/>
        </w:rPr>
        <w:t>публичных слушани</w:t>
      </w:r>
      <w:r>
        <w:rPr>
          <w:sz w:val="26"/>
          <w:szCs w:val="26"/>
        </w:rPr>
        <w:t>й,</w:t>
      </w:r>
      <w:r w:rsidRPr="00936DD3">
        <w:rPr>
          <w:sz w:val="26"/>
          <w:szCs w:val="26"/>
        </w:rPr>
        <w:t xml:space="preserve"> размещает проект</w:t>
      </w:r>
      <w:r>
        <w:rPr>
          <w:sz w:val="26"/>
          <w:szCs w:val="26"/>
        </w:rPr>
        <w:t xml:space="preserve"> муниципального правового акта </w:t>
      </w:r>
      <w:r w:rsidRPr="00B0553E">
        <w:rPr>
          <w:sz w:val="26"/>
          <w:szCs w:val="26"/>
        </w:rPr>
        <w:t xml:space="preserve">и информационные материалы к нему на официальном сайте </w:t>
      </w:r>
      <w:r w:rsidRPr="00936DD3">
        <w:rPr>
          <w:sz w:val="26"/>
          <w:szCs w:val="26"/>
        </w:rPr>
        <w:t>и открывает экспозицию или экспозиции такого проекта</w:t>
      </w:r>
      <w:r>
        <w:rPr>
          <w:sz w:val="26"/>
          <w:szCs w:val="26"/>
        </w:rPr>
        <w:t>;</w:t>
      </w:r>
      <w:r w:rsidR="0058736A">
        <w:rPr>
          <w:sz w:val="26"/>
          <w:szCs w:val="26"/>
        </w:rPr>
        <w:t>»;</w:t>
      </w:r>
    </w:p>
    <w:p w:rsidR="000B6ABF" w:rsidRDefault="00B938E0" w:rsidP="00B938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46448">
        <w:rPr>
          <w:sz w:val="26"/>
          <w:szCs w:val="26"/>
        </w:rPr>
        <w:t>пункт</w:t>
      </w:r>
      <w:r w:rsidR="000B6ABF">
        <w:rPr>
          <w:sz w:val="26"/>
          <w:szCs w:val="26"/>
        </w:rPr>
        <w:t>ы</w:t>
      </w:r>
      <w:r w:rsidR="00D46448">
        <w:rPr>
          <w:sz w:val="26"/>
          <w:szCs w:val="26"/>
        </w:rPr>
        <w:t xml:space="preserve"> 9, 10 части 3 статьи 6 </w:t>
      </w:r>
      <w:r w:rsidR="00C53A9B" w:rsidRPr="00C53A9B">
        <w:rPr>
          <w:sz w:val="26"/>
          <w:szCs w:val="26"/>
        </w:rPr>
        <w:t xml:space="preserve">Порядка </w:t>
      </w:r>
      <w:r w:rsidR="000B6ABF">
        <w:rPr>
          <w:sz w:val="26"/>
          <w:szCs w:val="26"/>
        </w:rPr>
        <w:t>изложить в следующей редакции:</w:t>
      </w:r>
    </w:p>
    <w:p w:rsidR="000B6ABF" w:rsidRDefault="000B6ABF" w:rsidP="000B6AB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B6ABF">
        <w:rPr>
          <w:sz w:val="26"/>
          <w:szCs w:val="26"/>
        </w:rPr>
        <w:t>9) предельная дата размещения на официальном сайте</w:t>
      </w:r>
      <w:r>
        <w:rPr>
          <w:sz w:val="26"/>
          <w:szCs w:val="26"/>
        </w:rPr>
        <w:t>, Едином портале</w:t>
      </w:r>
      <w:r w:rsidRPr="000B6ABF">
        <w:rPr>
          <w:sz w:val="26"/>
          <w:szCs w:val="26"/>
        </w:rPr>
        <w:t xml:space="preserve"> проекта, выносимого на общественные обсуждения</w:t>
      </w:r>
      <w:r>
        <w:rPr>
          <w:sz w:val="26"/>
          <w:szCs w:val="26"/>
        </w:rPr>
        <w:t xml:space="preserve">, а в случае проведения </w:t>
      </w:r>
      <w:r w:rsidRPr="000B6ABF">
        <w:rPr>
          <w:sz w:val="26"/>
          <w:szCs w:val="26"/>
        </w:rPr>
        <w:t>публичны</w:t>
      </w:r>
      <w:r>
        <w:rPr>
          <w:sz w:val="26"/>
          <w:szCs w:val="26"/>
        </w:rPr>
        <w:t>х</w:t>
      </w:r>
      <w:r w:rsidRPr="000B6ABF">
        <w:rPr>
          <w:sz w:val="26"/>
          <w:szCs w:val="26"/>
        </w:rPr>
        <w:t xml:space="preserve"> слушани</w:t>
      </w:r>
      <w:r>
        <w:rPr>
          <w:sz w:val="26"/>
          <w:szCs w:val="26"/>
        </w:rPr>
        <w:t>й</w:t>
      </w:r>
      <w:r w:rsidRPr="000B6ABF">
        <w:rPr>
          <w:sz w:val="26"/>
          <w:szCs w:val="26"/>
        </w:rPr>
        <w:t xml:space="preserve"> предельная дата размещения на официальном сайте проекта, выносимого на публичные слушания</w:t>
      </w:r>
      <w:r>
        <w:rPr>
          <w:sz w:val="26"/>
          <w:szCs w:val="26"/>
        </w:rPr>
        <w:t>;</w:t>
      </w:r>
    </w:p>
    <w:p w:rsidR="000B6ABF" w:rsidRDefault="000B6ABF" w:rsidP="000B6AB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B6ABF">
        <w:rPr>
          <w:sz w:val="26"/>
          <w:szCs w:val="26"/>
        </w:rPr>
        <w:t xml:space="preserve">10) предельная дата публикации в газете </w:t>
      </w:r>
      <w:r>
        <w:rPr>
          <w:sz w:val="26"/>
          <w:szCs w:val="26"/>
        </w:rPr>
        <w:t>«</w:t>
      </w:r>
      <w:r w:rsidRPr="000B6ABF">
        <w:rPr>
          <w:sz w:val="26"/>
          <w:szCs w:val="26"/>
        </w:rPr>
        <w:t>Когалымский вестник</w:t>
      </w:r>
      <w:r>
        <w:rPr>
          <w:sz w:val="26"/>
          <w:szCs w:val="26"/>
        </w:rPr>
        <w:t>»</w:t>
      </w:r>
      <w:r w:rsidRPr="000B6ABF">
        <w:rPr>
          <w:sz w:val="26"/>
          <w:szCs w:val="26"/>
        </w:rPr>
        <w:t xml:space="preserve"> и </w:t>
      </w:r>
      <w:r>
        <w:rPr>
          <w:sz w:val="26"/>
          <w:szCs w:val="26"/>
        </w:rPr>
        <w:t>размещения на официальном сайте, Едином портале</w:t>
      </w:r>
      <w:r w:rsidRPr="000B6ABF">
        <w:rPr>
          <w:sz w:val="26"/>
          <w:szCs w:val="26"/>
        </w:rPr>
        <w:t xml:space="preserve"> заключения о результатах общественных обсуждений</w:t>
      </w:r>
      <w:r>
        <w:rPr>
          <w:sz w:val="26"/>
          <w:szCs w:val="26"/>
        </w:rPr>
        <w:t xml:space="preserve">, а в случае проведения </w:t>
      </w:r>
      <w:r w:rsidRPr="000B6ABF">
        <w:rPr>
          <w:sz w:val="26"/>
          <w:szCs w:val="26"/>
        </w:rPr>
        <w:t>публичны</w:t>
      </w:r>
      <w:r>
        <w:rPr>
          <w:sz w:val="26"/>
          <w:szCs w:val="26"/>
        </w:rPr>
        <w:t>х</w:t>
      </w:r>
      <w:r w:rsidRPr="000B6ABF">
        <w:rPr>
          <w:sz w:val="26"/>
          <w:szCs w:val="26"/>
        </w:rPr>
        <w:t xml:space="preserve"> слушани</w:t>
      </w:r>
      <w:r>
        <w:rPr>
          <w:sz w:val="26"/>
          <w:szCs w:val="26"/>
        </w:rPr>
        <w:t>й</w:t>
      </w:r>
      <w:r w:rsidRPr="000B6ABF">
        <w:rPr>
          <w:sz w:val="26"/>
          <w:szCs w:val="26"/>
        </w:rPr>
        <w:t xml:space="preserve"> предельная дата публикации в газете </w:t>
      </w:r>
      <w:r>
        <w:rPr>
          <w:sz w:val="26"/>
          <w:szCs w:val="26"/>
        </w:rPr>
        <w:t>«</w:t>
      </w:r>
      <w:r w:rsidRPr="000B6ABF">
        <w:rPr>
          <w:sz w:val="26"/>
          <w:szCs w:val="26"/>
        </w:rPr>
        <w:t>Когалымский вестник</w:t>
      </w:r>
      <w:r>
        <w:rPr>
          <w:sz w:val="26"/>
          <w:szCs w:val="26"/>
        </w:rPr>
        <w:t>»</w:t>
      </w:r>
      <w:r w:rsidRPr="000B6ABF">
        <w:rPr>
          <w:sz w:val="26"/>
          <w:szCs w:val="26"/>
        </w:rPr>
        <w:t xml:space="preserve"> и </w:t>
      </w:r>
      <w:r>
        <w:rPr>
          <w:sz w:val="26"/>
          <w:szCs w:val="26"/>
        </w:rPr>
        <w:t>размещения на официальном сайте</w:t>
      </w:r>
      <w:r w:rsidRPr="000B6ABF">
        <w:rPr>
          <w:sz w:val="26"/>
          <w:szCs w:val="26"/>
        </w:rPr>
        <w:t xml:space="preserve"> заключения о результатах публичных слушаний.</w:t>
      </w:r>
      <w:r>
        <w:rPr>
          <w:sz w:val="26"/>
          <w:szCs w:val="26"/>
        </w:rPr>
        <w:t>»;</w:t>
      </w:r>
    </w:p>
    <w:p w:rsidR="00C27A7F" w:rsidRDefault="00C27A7F" w:rsidP="00B938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 в статье 7</w:t>
      </w:r>
      <w:r w:rsidRPr="001D7559">
        <w:rPr>
          <w:sz w:val="26"/>
          <w:szCs w:val="26"/>
        </w:rPr>
        <w:t xml:space="preserve"> </w:t>
      </w:r>
      <w:r w:rsidR="00C53A9B" w:rsidRPr="00C53A9B">
        <w:rPr>
          <w:sz w:val="26"/>
          <w:szCs w:val="26"/>
        </w:rPr>
        <w:t>Порядка</w:t>
      </w:r>
      <w:r>
        <w:rPr>
          <w:sz w:val="26"/>
          <w:szCs w:val="26"/>
        </w:rPr>
        <w:t>:</w:t>
      </w:r>
    </w:p>
    <w:p w:rsidR="00C27A7F" w:rsidRDefault="00D46448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</w:t>
      </w:r>
      <w:r w:rsidR="00C27A7F">
        <w:rPr>
          <w:sz w:val="26"/>
          <w:szCs w:val="26"/>
        </w:rPr>
        <w:t>1.</w:t>
      </w:r>
      <w:r>
        <w:rPr>
          <w:sz w:val="26"/>
          <w:szCs w:val="26"/>
        </w:rPr>
        <w:t xml:space="preserve"> в </w:t>
      </w:r>
      <w:r w:rsidR="001D7559">
        <w:rPr>
          <w:sz w:val="26"/>
          <w:szCs w:val="26"/>
        </w:rPr>
        <w:t>предложени</w:t>
      </w:r>
      <w:r w:rsidR="00C27A7F">
        <w:rPr>
          <w:sz w:val="26"/>
          <w:szCs w:val="26"/>
        </w:rPr>
        <w:t>и</w:t>
      </w:r>
      <w:r w:rsidR="001D7559">
        <w:rPr>
          <w:sz w:val="26"/>
          <w:szCs w:val="26"/>
        </w:rPr>
        <w:t xml:space="preserve"> первом </w:t>
      </w:r>
      <w:r>
        <w:rPr>
          <w:sz w:val="26"/>
          <w:szCs w:val="26"/>
        </w:rPr>
        <w:t>абзац</w:t>
      </w:r>
      <w:r w:rsidR="001D755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1D7559">
        <w:rPr>
          <w:sz w:val="26"/>
          <w:szCs w:val="26"/>
        </w:rPr>
        <w:t>шестого пункта 1</w:t>
      </w:r>
      <w:r>
        <w:rPr>
          <w:sz w:val="26"/>
          <w:szCs w:val="26"/>
        </w:rPr>
        <w:t xml:space="preserve"> части 1 </w:t>
      </w:r>
      <w:r w:rsidR="001D7559">
        <w:rPr>
          <w:sz w:val="26"/>
          <w:szCs w:val="26"/>
        </w:rPr>
        <w:t>слова «Администрации города Когалыма, на котором»</w:t>
      </w:r>
      <w:r w:rsidR="001D7559" w:rsidRPr="00D46448">
        <w:rPr>
          <w:sz w:val="26"/>
          <w:szCs w:val="26"/>
        </w:rPr>
        <w:t xml:space="preserve"> </w:t>
      </w:r>
      <w:r w:rsidR="001D7559">
        <w:rPr>
          <w:sz w:val="26"/>
          <w:szCs w:val="26"/>
        </w:rPr>
        <w:t>заменить словами «</w:t>
      </w:r>
      <w:r w:rsidR="00C53A9B">
        <w:rPr>
          <w:sz w:val="26"/>
          <w:szCs w:val="26"/>
        </w:rPr>
        <w:t xml:space="preserve">и </w:t>
      </w:r>
      <w:r w:rsidR="001D7559">
        <w:rPr>
          <w:sz w:val="26"/>
          <w:szCs w:val="26"/>
        </w:rPr>
        <w:t>Едином портале, на которых»</w:t>
      </w:r>
      <w:r w:rsidR="00C27A7F">
        <w:rPr>
          <w:sz w:val="26"/>
          <w:szCs w:val="26"/>
        </w:rPr>
        <w:t>, слова «</w:t>
      </w:r>
      <w:r w:rsidR="00C27A7F" w:rsidRPr="00C27A7F">
        <w:rPr>
          <w:sz w:val="26"/>
          <w:szCs w:val="26"/>
        </w:rPr>
        <w:t>с использованием которого</w:t>
      </w:r>
      <w:r w:rsidR="00C27A7F">
        <w:rPr>
          <w:sz w:val="26"/>
          <w:szCs w:val="26"/>
        </w:rPr>
        <w:t>»</w:t>
      </w:r>
      <w:r w:rsidR="00C27A7F" w:rsidRPr="00C27A7F">
        <w:rPr>
          <w:sz w:val="26"/>
          <w:szCs w:val="26"/>
        </w:rPr>
        <w:t xml:space="preserve"> </w:t>
      </w:r>
      <w:r w:rsidR="00C27A7F">
        <w:rPr>
          <w:sz w:val="26"/>
          <w:szCs w:val="26"/>
        </w:rPr>
        <w:t>заменить словами «</w:t>
      </w:r>
      <w:r w:rsidR="00C27A7F" w:rsidRPr="00C27A7F">
        <w:rPr>
          <w:sz w:val="26"/>
          <w:szCs w:val="26"/>
        </w:rPr>
        <w:t>с использованием котор</w:t>
      </w:r>
      <w:r w:rsidR="00C27A7F">
        <w:rPr>
          <w:sz w:val="26"/>
          <w:szCs w:val="26"/>
        </w:rPr>
        <w:t>ых»;</w:t>
      </w:r>
    </w:p>
    <w:p w:rsidR="00290347" w:rsidRDefault="00290347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1.3.2. в предложении втором абзаца шестого пункта 1 части 1 слова «Администрации города Когалыма» исключить;</w:t>
      </w:r>
    </w:p>
    <w:p w:rsidR="00C27A7F" w:rsidRDefault="00C27A7F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290347">
        <w:rPr>
          <w:sz w:val="26"/>
          <w:szCs w:val="26"/>
        </w:rPr>
        <w:t>3</w:t>
      </w:r>
      <w:r>
        <w:rPr>
          <w:sz w:val="26"/>
          <w:szCs w:val="26"/>
        </w:rPr>
        <w:t>. в пункте 2 части 1</w:t>
      </w:r>
      <w:r w:rsidRPr="00C27A7F">
        <w:rPr>
          <w:sz w:val="26"/>
          <w:szCs w:val="26"/>
        </w:rPr>
        <w:t xml:space="preserve"> </w:t>
      </w:r>
      <w:r>
        <w:rPr>
          <w:sz w:val="26"/>
          <w:szCs w:val="26"/>
        </w:rPr>
        <w:t>слов</w:t>
      </w:r>
      <w:r w:rsidR="00290347">
        <w:rPr>
          <w:sz w:val="26"/>
          <w:szCs w:val="26"/>
        </w:rPr>
        <w:t>а</w:t>
      </w:r>
      <w:r>
        <w:rPr>
          <w:sz w:val="26"/>
          <w:szCs w:val="26"/>
        </w:rPr>
        <w:t xml:space="preserve"> «Администрации города Когалыма»</w:t>
      </w:r>
      <w:r w:rsidRPr="00D46448">
        <w:rPr>
          <w:sz w:val="26"/>
          <w:szCs w:val="26"/>
        </w:rPr>
        <w:t xml:space="preserve"> </w:t>
      </w:r>
      <w:r w:rsidR="00290347">
        <w:rPr>
          <w:sz w:val="26"/>
          <w:szCs w:val="26"/>
        </w:rPr>
        <w:t>заменить</w:t>
      </w:r>
      <w:r>
        <w:rPr>
          <w:sz w:val="26"/>
          <w:szCs w:val="26"/>
        </w:rPr>
        <w:t xml:space="preserve"> словами «</w:t>
      </w:r>
      <w:r w:rsidR="008B6293">
        <w:rPr>
          <w:sz w:val="26"/>
          <w:szCs w:val="26"/>
        </w:rPr>
        <w:t>,</w:t>
      </w:r>
      <w:r>
        <w:rPr>
          <w:sz w:val="26"/>
          <w:szCs w:val="26"/>
        </w:rPr>
        <w:t xml:space="preserve"> Едином портале»;</w:t>
      </w:r>
    </w:p>
    <w:p w:rsidR="00C27A7F" w:rsidRDefault="00C27A7F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290347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80174B">
        <w:rPr>
          <w:sz w:val="26"/>
          <w:szCs w:val="26"/>
        </w:rPr>
        <w:t xml:space="preserve"> в части 3</w:t>
      </w:r>
      <w:r w:rsidR="008B6293">
        <w:rPr>
          <w:sz w:val="26"/>
          <w:szCs w:val="26"/>
        </w:rPr>
        <w:t xml:space="preserve"> слово «семь» исключить,</w:t>
      </w:r>
      <w:r w:rsidR="0080174B" w:rsidRPr="00C27A7F">
        <w:rPr>
          <w:sz w:val="26"/>
          <w:szCs w:val="26"/>
        </w:rPr>
        <w:t xml:space="preserve"> </w:t>
      </w:r>
      <w:r w:rsidR="0080174B">
        <w:rPr>
          <w:sz w:val="26"/>
          <w:szCs w:val="26"/>
        </w:rPr>
        <w:t>слов</w:t>
      </w:r>
      <w:r w:rsidR="00290347">
        <w:rPr>
          <w:sz w:val="26"/>
          <w:szCs w:val="26"/>
        </w:rPr>
        <w:t>а</w:t>
      </w:r>
      <w:r w:rsidR="0080174B">
        <w:rPr>
          <w:sz w:val="26"/>
          <w:szCs w:val="26"/>
        </w:rPr>
        <w:t xml:space="preserve"> «Администрации города Когалыма»</w:t>
      </w:r>
      <w:r w:rsidR="0080174B" w:rsidRPr="00D46448">
        <w:rPr>
          <w:sz w:val="26"/>
          <w:szCs w:val="26"/>
        </w:rPr>
        <w:t xml:space="preserve"> </w:t>
      </w:r>
      <w:r w:rsidR="00290347">
        <w:rPr>
          <w:sz w:val="26"/>
          <w:szCs w:val="26"/>
        </w:rPr>
        <w:t>заменить</w:t>
      </w:r>
      <w:r w:rsidR="0080174B">
        <w:rPr>
          <w:sz w:val="26"/>
          <w:szCs w:val="26"/>
        </w:rPr>
        <w:t xml:space="preserve"> словами «</w:t>
      </w:r>
      <w:r w:rsidR="008B6293">
        <w:rPr>
          <w:sz w:val="26"/>
          <w:szCs w:val="26"/>
        </w:rPr>
        <w:t xml:space="preserve">, </w:t>
      </w:r>
      <w:r w:rsidR="0080174B">
        <w:rPr>
          <w:sz w:val="26"/>
          <w:szCs w:val="26"/>
        </w:rPr>
        <w:t>Едино</w:t>
      </w:r>
      <w:r w:rsidR="00BF3352">
        <w:rPr>
          <w:sz w:val="26"/>
          <w:szCs w:val="26"/>
        </w:rPr>
        <w:t>го</w:t>
      </w:r>
      <w:r w:rsidR="0080174B">
        <w:rPr>
          <w:sz w:val="26"/>
          <w:szCs w:val="26"/>
        </w:rPr>
        <w:t xml:space="preserve"> портал</w:t>
      </w:r>
      <w:r w:rsidR="00BF3352">
        <w:rPr>
          <w:sz w:val="26"/>
          <w:szCs w:val="26"/>
        </w:rPr>
        <w:t>а</w:t>
      </w:r>
      <w:r w:rsidR="0080174B">
        <w:rPr>
          <w:sz w:val="26"/>
          <w:szCs w:val="26"/>
        </w:rPr>
        <w:t>»;</w:t>
      </w:r>
    </w:p>
    <w:p w:rsidR="00BF3352" w:rsidRDefault="00BF3352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290347">
        <w:rPr>
          <w:sz w:val="26"/>
          <w:szCs w:val="26"/>
        </w:rPr>
        <w:t>5</w:t>
      </w:r>
      <w:r>
        <w:rPr>
          <w:sz w:val="26"/>
          <w:szCs w:val="26"/>
        </w:rPr>
        <w:t>. в части 4</w:t>
      </w:r>
      <w:r w:rsidRPr="00C27A7F">
        <w:rPr>
          <w:sz w:val="26"/>
          <w:szCs w:val="26"/>
        </w:rPr>
        <w:t xml:space="preserve"> </w:t>
      </w:r>
      <w:r>
        <w:rPr>
          <w:sz w:val="26"/>
          <w:szCs w:val="26"/>
        </w:rPr>
        <w:t>слов</w:t>
      </w:r>
      <w:r w:rsidR="00290347">
        <w:rPr>
          <w:sz w:val="26"/>
          <w:szCs w:val="26"/>
        </w:rPr>
        <w:t>а</w:t>
      </w:r>
      <w:r>
        <w:rPr>
          <w:sz w:val="26"/>
          <w:szCs w:val="26"/>
        </w:rPr>
        <w:t xml:space="preserve"> «Администрации города Когалыма»</w:t>
      </w:r>
      <w:r w:rsidRPr="00D46448">
        <w:rPr>
          <w:sz w:val="26"/>
          <w:szCs w:val="26"/>
        </w:rPr>
        <w:t xml:space="preserve"> </w:t>
      </w:r>
      <w:r w:rsidR="00290347" w:rsidRPr="00290347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словами «, Единый портал»;</w:t>
      </w:r>
    </w:p>
    <w:p w:rsidR="0048077E" w:rsidRDefault="0048077E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1.3.6. в пункте </w:t>
      </w:r>
      <w:r w:rsidR="00421B0E">
        <w:rPr>
          <w:sz w:val="26"/>
          <w:szCs w:val="26"/>
        </w:rPr>
        <w:t>1</w:t>
      </w:r>
      <w:r>
        <w:rPr>
          <w:sz w:val="26"/>
          <w:szCs w:val="26"/>
        </w:rPr>
        <w:t xml:space="preserve"> части 4 слова «Администрации города Когалыма»</w:t>
      </w:r>
      <w:r w:rsidRPr="00D46448">
        <w:rPr>
          <w:sz w:val="26"/>
          <w:szCs w:val="26"/>
        </w:rPr>
        <w:t xml:space="preserve"> </w:t>
      </w:r>
      <w:r w:rsidRPr="00290347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словами «, Едином портале»;</w:t>
      </w:r>
    </w:p>
    <w:p w:rsidR="00BF3352" w:rsidRDefault="00BF3352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9074CA">
        <w:rPr>
          <w:sz w:val="26"/>
          <w:szCs w:val="26"/>
        </w:rPr>
        <w:t>в стать</w:t>
      </w:r>
      <w:r w:rsidR="0048077E">
        <w:rPr>
          <w:sz w:val="26"/>
          <w:szCs w:val="26"/>
        </w:rPr>
        <w:t>е</w:t>
      </w:r>
      <w:r w:rsidR="009074CA">
        <w:rPr>
          <w:sz w:val="26"/>
          <w:szCs w:val="26"/>
        </w:rPr>
        <w:t xml:space="preserve"> 8</w:t>
      </w:r>
      <w:r w:rsidR="009074CA" w:rsidRPr="001D7559">
        <w:rPr>
          <w:sz w:val="26"/>
          <w:szCs w:val="26"/>
        </w:rPr>
        <w:t xml:space="preserve"> </w:t>
      </w:r>
      <w:r w:rsidR="00C53A9B" w:rsidRPr="00C53A9B">
        <w:rPr>
          <w:sz w:val="26"/>
          <w:szCs w:val="26"/>
        </w:rPr>
        <w:t>Порядка</w:t>
      </w:r>
      <w:r w:rsidR="009074CA">
        <w:rPr>
          <w:sz w:val="26"/>
          <w:szCs w:val="26"/>
        </w:rPr>
        <w:t>:</w:t>
      </w:r>
    </w:p>
    <w:p w:rsidR="0048077E" w:rsidRDefault="0048077E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1.4.1. в пункте 2 части 1</w:t>
      </w:r>
      <w:r w:rsidRPr="0048077E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</w:t>
      </w:r>
      <w:r w:rsidRPr="009074CA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»</w:t>
      </w:r>
      <w:r w:rsidRPr="0048077E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исключить;</w:t>
      </w:r>
    </w:p>
    <w:p w:rsidR="0048077E" w:rsidRDefault="0048077E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1.4.2. в</w:t>
      </w:r>
      <w:r w:rsidR="00421B0E">
        <w:rPr>
          <w:sz w:val="26"/>
          <w:szCs w:val="26"/>
        </w:rPr>
        <w:t xml:space="preserve"> предложении втором</w:t>
      </w:r>
      <w:r>
        <w:rPr>
          <w:sz w:val="26"/>
          <w:szCs w:val="26"/>
        </w:rPr>
        <w:t xml:space="preserve"> абзац</w:t>
      </w:r>
      <w:r w:rsidR="00421B0E">
        <w:rPr>
          <w:sz w:val="26"/>
          <w:szCs w:val="26"/>
        </w:rPr>
        <w:t>а</w:t>
      </w:r>
      <w:r>
        <w:rPr>
          <w:sz w:val="26"/>
          <w:szCs w:val="26"/>
        </w:rPr>
        <w:t xml:space="preserve"> двадцать седьмо</w:t>
      </w:r>
      <w:r w:rsidR="00421B0E">
        <w:rPr>
          <w:sz w:val="26"/>
          <w:szCs w:val="26"/>
        </w:rPr>
        <w:t>го</w:t>
      </w:r>
      <w:r>
        <w:rPr>
          <w:sz w:val="26"/>
          <w:szCs w:val="26"/>
        </w:rPr>
        <w:t xml:space="preserve"> части 1</w:t>
      </w:r>
      <w:r w:rsidRPr="0048077E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</w:t>
      </w:r>
      <w:r w:rsidRPr="009074CA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»</w:t>
      </w:r>
      <w:r w:rsidRPr="0048077E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исключить;</w:t>
      </w:r>
    </w:p>
    <w:p w:rsidR="009074CA" w:rsidRDefault="009074CA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48077E">
        <w:rPr>
          <w:sz w:val="26"/>
          <w:szCs w:val="26"/>
        </w:rPr>
        <w:t>3</w:t>
      </w:r>
      <w:r>
        <w:rPr>
          <w:sz w:val="26"/>
          <w:szCs w:val="26"/>
        </w:rPr>
        <w:t xml:space="preserve">. в пункте 2 </w:t>
      </w:r>
      <w:r w:rsidR="0048077E">
        <w:rPr>
          <w:sz w:val="26"/>
          <w:szCs w:val="26"/>
        </w:rPr>
        <w:t xml:space="preserve">части 2 </w:t>
      </w:r>
      <w:r>
        <w:rPr>
          <w:sz w:val="26"/>
          <w:szCs w:val="26"/>
        </w:rPr>
        <w:t>слов</w:t>
      </w:r>
      <w:r w:rsidR="0048077E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Pr="009074CA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»</w:t>
      </w:r>
      <w:r w:rsidRPr="009074CA">
        <w:rPr>
          <w:sz w:val="26"/>
          <w:szCs w:val="26"/>
        </w:rPr>
        <w:t xml:space="preserve"> </w:t>
      </w:r>
      <w:r w:rsidR="0048077E" w:rsidRPr="0048077E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словами «, Едином портале»;</w:t>
      </w:r>
    </w:p>
    <w:p w:rsidR="009074CA" w:rsidRDefault="009074CA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809E1">
        <w:rPr>
          <w:sz w:val="26"/>
          <w:szCs w:val="26"/>
        </w:rPr>
        <w:t>1.4.</w:t>
      </w:r>
      <w:r w:rsidR="0048077E" w:rsidRPr="004809E1">
        <w:rPr>
          <w:sz w:val="26"/>
          <w:szCs w:val="26"/>
        </w:rPr>
        <w:t>4</w:t>
      </w:r>
      <w:r w:rsidRPr="004809E1">
        <w:rPr>
          <w:sz w:val="26"/>
          <w:szCs w:val="26"/>
        </w:rPr>
        <w:t xml:space="preserve">. </w:t>
      </w:r>
      <w:r w:rsidR="00F178B6" w:rsidRPr="004809E1">
        <w:rPr>
          <w:sz w:val="26"/>
          <w:szCs w:val="26"/>
        </w:rPr>
        <w:t xml:space="preserve">в предложении первом </w:t>
      </w:r>
      <w:r w:rsidRPr="004809E1">
        <w:rPr>
          <w:sz w:val="26"/>
          <w:szCs w:val="26"/>
        </w:rPr>
        <w:t>абзац</w:t>
      </w:r>
      <w:r w:rsidR="00F178B6" w:rsidRPr="004809E1">
        <w:rPr>
          <w:sz w:val="26"/>
          <w:szCs w:val="26"/>
        </w:rPr>
        <w:t>а</w:t>
      </w:r>
      <w:r w:rsidRPr="004809E1">
        <w:rPr>
          <w:sz w:val="26"/>
          <w:szCs w:val="26"/>
        </w:rPr>
        <w:t xml:space="preserve"> восьм</w:t>
      </w:r>
      <w:r w:rsidR="00F178B6" w:rsidRPr="004809E1">
        <w:rPr>
          <w:sz w:val="26"/>
          <w:szCs w:val="26"/>
        </w:rPr>
        <w:t>ого</w:t>
      </w:r>
      <w:r w:rsidRPr="004809E1">
        <w:rPr>
          <w:sz w:val="26"/>
          <w:szCs w:val="26"/>
        </w:rPr>
        <w:t xml:space="preserve"> </w:t>
      </w:r>
      <w:r w:rsidR="0048077E" w:rsidRPr="004809E1">
        <w:rPr>
          <w:sz w:val="26"/>
          <w:szCs w:val="26"/>
        </w:rPr>
        <w:t xml:space="preserve">части 2 </w:t>
      </w:r>
      <w:r w:rsidRPr="004809E1">
        <w:rPr>
          <w:sz w:val="26"/>
          <w:szCs w:val="26"/>
        </w:rPr>
        <w:t>слова «официального сайта Администрации города Когалыма (при условии, что эти сведения содержатся на официальном сайте Администрации города Когалыма)» заменить словами «официального сайта</w:t>
      </w:r>
      <w:r w:rsidR="008B6293">
        <w:rPr>
          <w:sz w:val="26"/>
          <w:szCs w:val="26"/>
        </w:rPr>
        <w:t>,</w:t>
      </w:r>
      <w:r w:rsidRPr="004809E1">
        <w:rPr>
          <w:sz w:val="26"/>
          <w:szCs w:val="26"/>
        </w:rPr>
        <w:t xml:space="preserve"> Единого портала (при условии, что эти сведения содержатся на официальном сайте</w:t>
      </w:r>
      <w:r w:rsidR="008B6293">
        <w:rPr>
          <w:sz w:val="26"/>
          <w:szCs w:val="26"/>
        </w:rPr>
        <w:t>,</w:t>
      </w:r>
      <w:r w:rsidR="00D112DA" w:rsidRPr="004809E1">
        <w:rPr>
          <w:sz w:val="26"/>
          <w:szCs w:val="26"/>
        </w:rPr>
        <w:t xml:space="preserve"> </w:t>
      </w:r>
      <w:r w:rsidRPr="004809E1">
        <w:rPr>
          <w:sz w:val="26"/>
          <w:szCs w:val="26"/>
        </w:rPr>
        <w:t>Едином портале)»;</w:t>
      </w:r>
    </w:p>
    <w:p w:rsidR="009074CA" w:rsidRDefault="009074CA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 пункте 1 части 2 статьи 9 </w:t>
      </w:r>
      <w:r w:rsidR="00C53A9B" w:rsidRPr="00C53A9B">
        <w:rPr>
          <w:sz w:val="26"/>
          <w:szCs w:val="26"/>
        </w:rPr>
        <w:t xml:space="preserve">Порядка </w:t>
      </w:r>
      <w:r>
        <w:rPr>
          <w:sz w:val="26"/>
          <w:szCs w:val="26"/>
        </w:rPr>
        <w:t>слов</w:t>
      </w:r>
      <w:r w:rsidR="0048077E">
        <w:rPr>
          <w:sz w:val="26"/>
          <w:szCs w:val="26"/>
        </w:rPr>
        <w:t>а</w:t>
      </w:r>
      <w:r>
        <w:rPr>
          <w:sz w:val="26"/>
          <w:szCs w:val="26"/>
        </w:rPr>
        <w:t xml:space="preserve"> «Администрации города Когалыма»</w:t>
      </w:r>
      <w:r w:rsidRPr="00D46448">
        <w:rPr>
          <w:sz w:val="26"/>
          <w:szCs w:val="26"/>
        </w:rPr>
        <w:t xml:space="preserve"> </w:t>
      </w:r>
      <w:r w:rsidR="0048077E">
        <w:rPr>
          <w:sz w:val="26"/>
          <w:szCs w:val="26"/>
        </w:rPr>
        <w:t>заменить</w:t>
      </w:r>
      <w:r>
        <w:rPr>
          <w:sz w:val="26"/>
          <w:szCs w:val="26"/>
        </w:rPr>
        <w:t xml:space="preserve"> словами «</w:t>
      </w:r>
      <w:r w:rsidR="008B6293">
        <w:rPr>
          <w:sz w:val="26"/>
          <w:szCs w:val="26"/>
        </w:rPr>
        <w:t>,</w:t>
      </w:r>
      <w:r w:rsidR="00D112DA">
        <w:rPr>
          <w:sz w:val="26"/>
          <w:szCs w:val="26"/>
        </w:rPr>
        <w:t xml:space="preserve"> </w:t>
      </w:r>
      <w:r>
        <w:rPr>
          <w:sz w:val="26"/>
          <w:szCs w:val="26"/>
        </w:rPr>
        <w:t>Единого портала»;</w:t>
      </w:r>
    </w:p>
    <w:p w:rsidR="009074CA" w:rsidRDefault="009074CA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C53A9B">
        <w:rPr>
          <w:sz w:val="26"/>
          <w:szCs w:val="26"/>
        </w:rPr>
        <w:t xml:space="preserve">в абзаце десятом части 3 статьи 11 </w:t>
      </w:r>
      <w:r w:rsidR="00C53A9B" w:rsidRPr="00C53A9B">
        <w:rPr>
          <w:sz w:val="26"/>
          <w:szCs w:val="26"/>
        </w:rPr>
        <w:t xml:space="preserve">Порядка </w:t>
      </w:r>
      <w:r w:rsidR="00C53A9B">
        <w:rPr>
          <w:sz w:val="26"/>
          <w:szCs w:val="26"/>
        </w:rPr>
        <w:t>слов</w:t>
      </w:r>
      <w:r w:rsidR="0048077E">
        <w:rPr>
          <w:sz w:val="26"/>
          <w:szCs w:val="26"/>
        </w:rPr>
        <w:t>а</w:t>
      </w:r>
      <w:r w:rsidR="00C53A9B">
        <w:rPr>
          <w:sz w:val="26"/>
          <w:szCs w:val="26"/>
        </w:rPr>
        <w:t xml:space="preserve"> «Администрации города Когалыма»</w:t>
      </w:r>
      <w:r w:rsidR="00C53A9B" w:rsidRPr="00D46448">
        <w:rPr>
          <w:sz w:val="26"/>
          <w:szCs w:val="26"/>
        </w:rPr>
        <w:t xml:space="preserve"> </w:t>
      </w:r>
      <w:r w:rsidR="0048077E" w:rsidRPr="0048077E">
        <w:rPr>
          <w:sz w:val="26"/>
          <w:szCs w:val="26"/>
        </w:rPr>
        <w:t xml:space="preserve">заменить </w:t>
      </w:r>
      <w:r w:rsidR="00C53A9B">
        <w:rPr>
          <w:sz w:val="26"/>
          <w:szCs w:val="26"/>
        </w:rPr>
        <w:t>словами «</w:t>
      </w:r>
      <w:r w:rsidR="008B6293">
        <w:rPr>
          <w:sz w:val="26"/>
          <w:szCs w:val="26"/>
        </w:rPr>
        <w:t>,</w:t>
      </w:r>
      <w:r w:rsidR="00C53A9B">
        <w:rPr>
          <w:sz w:val="26"/>
          <w:szCs w:val="26"/>
        </w:rPr>
        <w:t xml:space="preserve"> Едином портале»;</w:t>
      </w:r>
    </w:p>
    <w:p w:rsidR="00C53A9B" w:rsidRDefault="00C53A9B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1.7. в приложении 1 к Порядку слов</w:t>
      </w:r>
      <w:r w:rsidR="00E96905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Pr="00C53A9B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»</w:t>
      </w:r>
      <w:r w:rsidR="00D112DA" w:rsidRPr="00D112DA">
        <w:rPr>
          <w:sz w:val="26"/>
          <w:szCs w:val="26"/>
        </w:rPr>
        <w:t xml:space="preserve"> </w:t>
      </w:r>
      <w:r w:rsidR="00E96905" w:rsidRPr="00E96905">
        <w:rPr>
          <w:sz w:val="26"/>
          <w:szCs w:val="26"/>
        </w:rPr>
        <w:t>заменить</w:t>
      </w:r>
      <w:r w:rsidR="00D112DA" w:rsidRPr="00E96905">
        <w:rPr>
          <w:sz w:val="26"/>
          <w:szCs w:val="26"/>
        </w:rPr>
        <w:t xml:space="preserve"> </w:t>
      </w:r>
      <w:r w:rsidR="00D112DA">
        <w:rPr>
          <w:sz w:val="26"/>
          <w:szCs w:val="26"/>
        </w:rPr>
        <w:t>словами</w:t>
      </w:r>
      <w:r w:rsidR="00D112DA" w:rsidRPr="00D112DA">
        <w:rPr>
          <w:sz w:val="26"/>
          <w:szCs w:val="26"/>
        </w:rPr>
        <w:t xml:space="preserve"> </w:t>
      </w:r>
      <w:r w:rsidR="00D112DA">
        <w:rPr>
          <w:sz w:val="26"/>
          <w:szCs w:val="26"/>
        </w:rPr>
        <w:t>«</w:t>
      </w:r>
      <w:r w:rsidR="008B6293">
        <w:rPr>
          <w:sz w:val="26"/>
          <w:szCs w:val="26"/>
        </w:rPr>
        <w:t>,</w:t>
      </w:r>
      <w:r w:rsidR="00D112DA">
        <w:rPr>
          <w:sz w:val="26"/>
          <w:szCs w:val="26"/>
        </w:rPr>
        <w:t xml:space="preserve"> Единый портал»;</w:t>
      </w:r>
    </w:p>
    <w:p w:rsidR="00D112DA" w:rsidRDefault="00D112DA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1.8. в приложении 2 к Порядку слов</w:t>
      </w:r>
      <w:r w:rsidR="00E96905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Pr="00C53A9B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»</w:t>
      </w:r>
      <w:r w:rsidRPr="00D112DA">
        <w:rPr>
          <w:sz w:val="26"/>
          <w:szCs w:val="26"/>
        </w:rPr>
        <w:t xml:space="preserve"> </w:t>
      </w:r>
      <w:r w:rsidR="00E96905" w:rsidRPr="00E96905">
        <w:rPr>
          <w:sz w:val="26"/>
          <w:szCs w:val="26"/>
        </w:rPr>
        <w:t>заменить</w:t>
      </w:r>
      <w:r w:rsidRPr="00E96905">
        <w:rPr>
          <w:sz w:val="26"/>
          <w:szCs w:val="26"/>
        </w:rPr>
        <w:t xml:space="preserve"> </w:t>
      </w:r>
      <w:r>
        <w:rPr>
          <w:sz w:val="26"/>
          <w:szCs w:val="26"/>
        </w:rPr>
        <w:t>словами «</w:t>
      </w:r>
      <w:r w:rsidR="008B6293">
        <w:rPr>
          <w:sz w:val="26"/>
          <w:szCs w:val="26"/>
        </w:rPr>
        <w:t>,</w:t>
      </w:r>
      <w:r>
        <w:rPr>
          <w:sz w:val="26"/>
          <w:szCs w:val="26"/>
        </w:rPr>
        <w:t xml:space="preserve"> Единый портал».</w:t>
      </w:r>
    </w:p>
    <w:p w:rsidR="00C27A7F" w:rsidRDefault="00C27A7F" w:rsidP="002B48E8">
      <w:pPr>
        <w:pStyle w:val="ConsPlusTitle"/>
        <w:ind w:firstLine="709"/>
        <w:jc w:val="both"/>
        <w:rPr>
          <w:sz w:val="26"/>
          <w:szCs w:val="26"/>
        </w:rPr>
      </w:pP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</w:t>
      </w:r>
      <w:r w:rsidR="00D112DA" w:rsidRPr="00D112DA">
        <w:t xml:space="preserve"> </w:t>
      </w:r>
      <w:r w:rsidR="00D112DA" w:rsidRPr="00D112DA">
        <w:rPr>
          <w:rFonts w:ascii="Times New Roman" w:hAnsi="Times New Roman" w:cs="Times New Roman"/>
          <w:sz w:val="26"/>
          <w:szCs w:val="26"/>
        </w:rPr>
        <w:t>и сетевом издании «Когалымский вестник»: KOGVESTI.RU</w:t>
      </w:r>
      <w:r w:rsidRPr="00F93E17">
        <w:rPr>
          <w:rFonts w:ascii="Times New Roman" w:hAnsi="Times New Roman" w:cs="Times New Roman"/>
          <w:sz w:val="26"/>
          <w:szCs w:val="26"/>
        </w:rPr>
        <w:t>.</w:t>
      </w:r>
    </w:p>
    <w:permEnd w:id="1117743846"/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3C0" w:rsidRDefault="006C03C0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3C0" w:rsidRDefault="006C03C0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3C0" w:rsidRDefault="006C03C0" w:rsidP="006C03C0">
      <w:pPr>
        <w:pStyle w:val="ConsCell"/>
        <w:widowControl/>
        <w:tabs>
          <w:tab w:val="center" w:pos="4748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Глава</w:t>
      </w:r>
    </w:p>
    <w:p w:rsidR="006C03C0" w:rsidRDefault="006C03C0" w:rsidP="006C03C0">
      <w:pPr>
        <w:pStyle w:val="ConsCell"/>
        <w:widowControl/>
        <w:tabs>
          <w:tab w:val="center" w:pos="4748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города Когалыма</w:t>
      </w:r>
    </w:p>
    <w:p w:rsidR="006C03C0" w:rsidRDefault="006C03C0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3C0" w:rsidRDefault="006C03C0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3C0" w:rsidRDefault="006C03C0" w:rsidP="006C03C0">
      <w:pPr>
        <w:pStyle w:val="ConsCell"/>
        <w:widowControl/>
        <w:tabs>
          <w:tab w:val="left" w:pos="4755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____________Н.Н.Пальчиков</w:t>
      </w:r>
    </w:p>
    <w:p w:rsidR="0065731C" w:rsidRDefault="0065731C" w:rsidP="006C03C0">
      <w:pPr>
        <w:pStyle w:val="ConsCell"/>
        <w:widowControl/>
        <w:ind w:right="0"/>
        <w:jc w:val="both"/>
        <w:rPr>
          <w:sz w:val="26"/>
          <w:szCs w:val="26"/>
        </w:rPr>
      </w:pPr>
    </w:p>
    <w:sectPr w:rsidR="0065731C" w:rsidSect="006C03C0">
      <w:pgSz w:w="11906" w:h="16838"/>
      <w:pgMar w:top="993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24E75"/>
    <w:rsid w:val="00065BCF"/>
    <w:rsid w:val="000721F0"/>
    <w:rsid w:val="00082085"/>
    <w:rsid w:val="000A27E7"/>
    <w:rsid w:val="000B2FB4"/>
    <w:rsid w:val="000B6ABF"/>
    <w:rsid w:val="000F0569"/>
    <w:rsid w:val="00116BA0"/>
    <w:rsid w:val="00123B3D"/>
    <w:rsid w:val="001438BB"/>
    <w:rsid w:val="00171A84"/>
    <w:rsid w:val="00177AB9"/>
    <w:rsid w:val="001A3A4F"/>
    <w:rsid w:val="001D0927"/>
    <w:rsid w:val="001D7559"/>
    <w:rsid w:val="001E328E"/>
    <w:rsid w:val="00201088"/>
    <w:rsid w:val="00250AB3"/>
    <w:rsid w:val="00256A62"/>
    <w:rsid w:val="00270DAE"/>
    <w:rsid w:val="00290347"/>
    <w:rsid w:val="0029554F"/>
    <w:rsid w:val="002B10AF"/>
    <w:rsid w:val="002B48E8"/>
    <w:rsid w:val="002B49A0"/>
    <w:rsid w:val="002B5E16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C627D"/>
    <w:rsid w:val="003D0D20"/>
    <w:rsid w:val="003D6A0D"/>
    <w:rsid w:val="003D7228"/>
    <w:rsid w:val="003F587E"/>
    <w:rsid w:val="00421B0E"/>
    <w:rsid w:val="0043438A"/>
    <w:rsid w:val="004514C9"/>
    <w:rsid w:val="00463FE3"/>
    <w:rsid w:val="0048077E"/>
    <w:rsid w:val="004809E1"/>
    <w:rsid w:val="004F33B1"/>
    <w:rsid w:val="004F6241"/>
    <w:rsid w:val="00544806"/>
    <w:rsid w:val="005500E4"/>
    <w:rsid w:val="0058736A"/>
    <w:rsid w:val="005963AE"/>
    <w:rsid w:val="006015ED"/>
    <w:rsid w:val="00625AA2"/>
    <w:rsid w:val="00635680"/>
    <w:rsid w:val="006429F8"/>
    <w:rsid w:val="00654E77"/>
    <w:rsid w:val="0065731C"/>
    <w:rsid w:val="006C03C0"/>
    <w:rsid w:val="006E0CF1"/>
    <w:rsid w:val="00705054"/>
    <w:rsid w:val="00747B75"/>
    <w:rsid w:val="007C24AA"/>
    <w:rsid w:val="007D1C62"/>
    <w:rsid w:val="007E28C2"/>
    <w:rsid w:val="007E5B94"/>
    <w:rsid w:val="007F5689"/>
    <w:rsid w:val="0080174B"/>
    <w:rsid w:val="00812C49"/>
    <w:rsid w:val="00820045"/>
    <w:rsid w:val="008329FC"/>
    <w:rsid w:val="00860FB4"/>
    <w:rsid w:val="0086685A"/>
    <w:rsid w:val="00874F39"/>
    <w:rsid w:val="00877CE5"/>
    <w:rsid w:val="0088013C"/>
    <w:rsid w:val="00892BF3"/>
    <w:rsid w:val="008A4840"/>
    <w:rsid w:val="008B6293"/>
    <w:rsid w:val="008C0B7C"/>
    <w:rsid w:val="008C7E24"/>
    <w:rsid w:val="008D2DB3"/>
    <w:rsid w:val="008D68E8"/>
    <w:rsid w:val="00903649"/>
    <w:rsid w:val="00905924"/>
    <w:rsid w:val="009074CA"/>
    <w:rsid w:val="00936DD3"/>
    <w:rsid w:val="00952EC3"/>
    <w:rsid w:val="0098458C"/>
    <w:rsid w:val="00991CDE"/>
    <w:rsid w:val="009C47D2"/>
    <w:rsid w:val="00A564E7"/>
    <w:rsid w:val="00AB5CF9"/>
    <w:rsid w:val="00AE3A79"/>
    <w:rsid w:val="00AE6CEC"/>
    <w:rsid w:val="00B0553E"/>
    <w:rsid w:val="00B141E0"/>
    <w:rsid w:val="00B22DDA"/>
    <w:rsid w:val="00B25576"/>
    <w:rsid w:val="00B44BE6"/>
    <w:rsid w:val="00B71C99"/>
    <w:rsid w:val="00B938E0"/>
    <w:rsid w:val="00BB1866"/>
    <w:rsid w:val="00BC37E6"/>
    <w:rsid w:val="00BF3352"/>
    <w:rsid w:val="00C27247"/>
    <w:rsid w:val="00C27A7F"/>
    <w:rsid w:val="00C53A9B"/>
    <w:rsid w:val="00C700C4"/>
    <w:rsid w:val="00C700F3"/>
    <w:rsid w:val="00C912D0"/>
    <w:rsid w:val="00CB2627"/>
    <w:rsid w:val="00CC367F"/>
    <w:rsid w:val="00CF6B89"/>
    <w:rsid w:val="00D112DA"/>
    <w:rsid w:val="00D46448"/>
    <w:rsid w:val="00D52DB6"/>
    <w:rsid w:val="00D5489C"/>
    <w:rsid w:val="00D9105C"/>
    <w:rsid w:val="00DC4E03"/>
    <w:rsid w:val="00E275C8"/>
    <w:rsid w:val="00E96905"/>
    <w:rsid w:val="00EB75CB"/>
    <w:rsid w:val="00EC17E6"/>
    <w:rsid w:val="00EC6177"/>
    <w:rsid w:val="00ED5C7C"/>
    <w:rsid w:val="00ED62A2"/>
    <w:rsid w:val="00ED680E"/>
    <w:rsid w:val="00EE539C"/>
    <w:rsid w:val="00F06198"/>
    <w:rsid w:val="00F178B6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09B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E07C-5D15-4CB1-9A80-F6566816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120</cp:revision>
  <cp:lastPrinted>2024-02-26T10:37:00Z</cp:lastPrinted>
  <dcterms:created xsi:type="dcterms:W3CDTF">2018-07-18T04:10:00Z</dcterms:created>
  <dcterms:modified xsi:type="dcterms:W3CDTF">2024-02-26T10:39:00Z</dcterms:modified>
</cp:coreProperties>
</file>