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37" w:rsidRDefault="001E2337"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40559F" w:rsidRDefault="0040559F" w:rsidP="001E2337">
      <w:pPr>
        <w:spacing w:after="0" w:line="240" w:lineRule="auto"/>
        <w:jc w:val="both"/>
        <w:rPr>
          <w:rFonts w:ascii="Times New Roman" w:hAnsi="Times New Roman" w:cs="Times New Roman"/>
          <w:sz w:val="26"/>
          <w:szCs w:val="26"/>
          <w:lang w:eastAsia="ru-RU"/>
        </w:rPr>
      </w:pP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 внесении изменени</w:t>
      </w:r>
      <w:r>
        <w:rPr>
          <w:rFonts w:ascii="Times New Roman" w:hAnsi="Times New Roman" w:cs="Times New Roman"/>
          <w:sz w:val="26"/>
          <w:szCs w:val="26"/>
          <w:lang w:eastAsia="ru-RU"/>
        </w:rPr>
        <w:t>й</w:t>
      </w:r>
      <w:r w:rsidRPr="006A7965">
        <w:rPr>
          <w:rFonts w:ascii="Times New Roman" w:hAnsi="Times New Roman" w:cs="Times New Roman"/>
          <w:sz w:val="26"/>
          <w:szCs w:val="26"/>
          <w:lang w:eastAsia="ru-RU"/>
        </w:rPr>
        <w:t xml:space="preserve">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в постановление Администрации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города Когалыма от 11.10.2013 №2908</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9611DB" w:rsidRPr="00132C62" w:rsidRDefault="009611DB" w:rsidP="009611DB">
      <w:pPr>
        <w:spacing w:after="0" w:line="240" w:lineRule="auto"/>
        <w:ind w:firstLine="709"/>
        <w:jc w:val="both"/>
        <w:rPr>
          <w:rFonts w:ascii="Times New Roman" w:hAnsi="Times New Roman"/>
          <w:spacing w:val="-6"/>
          <w:sz w:val="26"/>
          <w:szCs w:val="26"/>
        </w:rPr>
      </w:pPr>
      <w:r w:rsidRPr="00132C62">
        <w:rPr>
          <w:rFonts w:ascii="Times New Roman" w:hAnsi="Times New Roman"/>
          <w:spacing w:val="-6"/>
          <w:sz w:val="26"/>
          <w:szCs w:val="26"/>
        </w:rPr>
        <w:t>В соответствии со статьёй 179 Бюджетного кодекса Российской Федерации, Уставом города Когалыма, ре</w:t>
      </w:r>
      <w:r w:rsidR="00132C62">
        <w:rPr>
          <w:rFonts w:ascii="Times New Roman" w:hAnsi="Times New Roman"/>
          <w:spacing w:val="-6"/>
          <w:sz w:val="26"/>
          <w:szCs w:val="26"/>
        </w:rPr>
        <w:t>шением Думы города Когалыма</w:t>
      </w:r>
      <w:r w:rsidR="0040559F" w:rsidRPr="00132C62">
        <w:rPr>
          <w:rFonts w:ascii="Times New Roman" w:hAnsi="Times New Roman"/>
          <w:spacing w:val="-6"/>
          <w:sz w:val="26"/>
          <w:szCs w:val="26"/>
        </w:rPr>
        <w:t xml:space="preserve"> </w:t>
      </w:r>
      <w:r w:rsidR="003B6796" w:rsidRPr="00132C62">
        <w:rPr>
          <w:rFonts w:ascii="Times New Roman" w:hAnsi="Times New Roman"/>
          <w:spacing w:val="-6"/>
          <w:sz w:val="26"/>
          <w:szCs w:val="26"/>
        </w:rPr>
        <w:t>от 1</w:t>
      </w:r>
      <w:r w:rsidR="00E9480E" w:rsidRPr="00132C62">
        <w:rPr>
          <w:rFonts w:ascii="Times New Roman" w:hAnsi="Times New Roman"/>
          <w:spacing w:val="-6"/>
          <w:sz w:val="26"/>
          <w:szCs w:val="26"/>
        </w:rPr>
        <w:t>9</w:t>
      </w:r>
      <w:r w:rsidRPr="00132C62">
        <w:rPr>
          <w:rFonts w:ascii="Times New Roman" w:hAnsi="Times New Roman"/>
          <w:spacing w:val="-6"/>
          <w:sz w:val="26"/>
          <w:szCs w:val="26"/>
        </w:rPr>
        <w:t>.0</w:t>
      </w:r>
      <w:r w:rsidR="00E9480E" w:rsidRPr="00132C62">
        <w:rPr>
          <w:rFonts w:ascii="Times New Roman" w:hAnsi="Times New Roman"/>
          <w:spacing w:val="-6"/>
          <w:sz w:val="26"/>
          <w:szCs w:val="26"/>
        </w:rPr>
        <w:t>6</w:t>
      </w:r>
      <w:r w:rsidRPr="00132C62">
        <w:rPr>
          <w:rFonts w:ascii="Times New Roman" w:hAnsi="Times New Roman"/>
          <w:spacing w:val="-6"/>
          <w:sz w:val="26"/>
          <w:szCs w:val="26"/>
        </w:rPr>
        <w:t xml:space="preserve">.2019 </w:t>
      </w:r>
      <w:r w:rsidR="00132C62">
        <w:rPr>
          <w:rFonts w:ascii="Times New Roman" w:hAnsi="Times New Roman"/>
          <w:spacing w:val="-6"/>
          <w:sz w:val="26"/>
          <w:szCs w:val="26"/>
        </w:rPr>
        <w:t xml:space="preserve"> </w:t>
      </w:r>
      <w:r w:rsidRPr="00132C62">
        <w:rPr>
          <w:rFonts w:ascii="Times New Roman" w:hAnsi="Times New Roman"/>
          <w:spacing w:val="-6"/>
          <w:sz w:val="26"/>
          <w:szCs w:val="26"/>
        </w:rPr>
        <w:t>№</w:t>
      </w:r>
      <w:r w:rsidR="00E9480E" w:rsidRPr="00132C62">
        <w:rPr>
          <w:rFonts w:ascii="Times New Roman" w:hAnsi="Times New Roman"/>
          <w:spacing w:val="-6"/>
          <w:sz w:val="26"/>
          <w:szCs w:val="26"/>
        </w:rPr>
        <w:t>308</w:t>
      </w:r>
      <w:r w:rsidRPr="00132C62">
        <w:rPr>
          <w:rFonts w:ascii="Times New Roman" w:hAnsi="Times New Roman"/>
          <w:spacing w:val="-6"/>
          <w:sz w:val="26"/>
          <w:szCs w:val="26"/>
        </w:rPr>
        <w:t xml:space="preserve">-ГД «О внесении изменений в решение Думы города Когалыма </w:t>
      </w:r>
      <w:r w:rsidR="00132C62">
        <w:rPr>
          <w:rFonts w:ascii="Times New Roman" w:hAnsi="Times New Roman"/>
          <w:spacing w:val="-6"/>
          <w:sz w:val="26"/>
          <w:szCs w:val="26"/>
        </w:rPr>
        <w:t xml:space="preserve">                                </w:t>
      </w:r>
      <w:r w:rsidRPr="00132C62">
        <w:rPr>
          <w:rFonts w:ascii="Times New Roman" w:hAnsi="Times New Roman"/>
          <w:spacing w:val="-6"/>
          <w:sz w:val="26"/>
          <w:szCs w:val="26"/>
        </w:rPr>
        <w:t xml:space="preserve">от 12.12.2018 №250-ГД», постановлением Администрации города Когалыма </w:t>
      </w:r>
      <w:r w:rsidR="00132C62">
        <w:rPr>
          <w:rFonts w:ascii="Times New Roman" w:hAnsi="Times New Roman"/>
          <w:spacing w:val="-6"/>
          <w:sz w:val="26"/>
          <w:szCs w:val="26"/>
        </w:rPr>
        <w:t xml:space="preserve">                       </w:t>
      </w:r>
      <w:r w:rsidRPr="00132C62">
        <w:rPr>
          <w:rFonts w:ascii="Times New Roman" w:hAnsi="Times New Roman"/>
          <w:spacing w:val="-6"/>
          <w:sz w:val="26"/>
          <w:szCs w:val="26"/>
        </w:rPr>
        <w:t>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выделением дополнительных бюджетных ассигнований:</w:t>
      </w:r>
    </w:p>
    <w:p w:rsidR="001E2337" w:rsidRPr="006A7965" w:rsidRDefault="001E2337" w:rsidP="001E2337">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 xml:space="preserve">1. В </w:t>
      </w:r>
      <w:r w:rsidR="0007487C">
        <w:rPr>
          <w:rFonts w:ascii="Times New Roman" w:hAnsi="Times New Roman" w:cs="Times New Roman"/>
          <w:sz w:val="26"/>
          <w:szCs w:val="26"/>
        </w:rPr>
        <w:t>приложение к постановлению</w:t>
      </w:r>
      <w:r w:rsidRPr="006A7965">
        <w:rPr>
          <w:rFonts w:ascii="Times New Roman" w:hAnsi="Times New Roman" w:cs="Times New Roman"/>
          <w:sz w:val="26"/>
          <w:szCs w:val="26"/>
        </w:rPr>
        <w:t xml:space="preserve"> Администрации города Когалыма от 11.10.2013 №2908 «Об утверждении муниципальной программы «Развитие жилищно-коммунального комплекса в городе Когалыме» (далее – </w:t>
      </w:r>
      <w:r w:rsidR="0007487C">
        <w:rPr>
          <w:rFonts w:ascii="Times New Roman" w:hAnsi="Times New Roman" w:cs="Times New Roman"/>
          <w:sz w:val="26"/>
          <w:szCs w:val="26"/>
        </w:rPr>
        <w:t>Программа</w:t>
      </w:r>
      <w:r>
        <w:rPr>
          <w:rFonts w:ascii="Times New Roman" w:hAnsi="Times New Roman" w:cs="Times New Roman"/>
          <w:sz w:val="26"/>
          <w:szCs w:val="26"/>
        </w:rPr>
        <w:t>) внести следующие</w:t>
      </w:r>
      <w:r w:rsidRPr="006A7965">
        <w:rPr>
          <w:rFonts w:ascii="Times New Roman" w:hAnsi="Times New Roman" w:cs="Times New Roman"/>
          <w:sz w:val="26"/>
          <w:szCs w:val="26"/>
        </w:rPr>
        <w:t xml:space="preserve"> изменени</w:t>
      </w:r>
      <w:r>
        <w:rPr>
          <w:rFonts w:ascii="Times New Roman" w:hAnsi="Times New Roman" w:cs="Times New Roman"/>
          <w:sz w:val="26"/>
          <w:szCs w:val="26"/>
        </w:rPr>
        <w:t>я</w:t>
      </w:r>
      <w:r w:rsidRPr="006A7965">
        <w:rPr>
          <w:rFonts w:ascii="Times New Roman" w:hAnsi="Times New Roman" w:cs="Times New Roman"/>
          <w:sz w:val="26"/>
          <w:szCs w:val="26"/>
        </w:rPr>
        <w:t>:</w:t>
      </w:r>
    </w:p>
    <w:p w:rsidR="009611DB" w:rsidRPr="002B5E3E" w:rsidRDefault="009611DB" w:rsidP="002B5E3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2B5E3E">
        <w:rPr>
          <w:rFonts w:ascii="Times New Roman" w:hAnsi="Times New Roman" w:cs="Times New Roman"/>
          <w:sz w:val="26"/>
          <w:szCs w:val="26"/>
        </w:rPr>
        <w:t xml:space="preserve">В паспорте Программы </w:t>
      </w:r>
      <w:r w:rsidRPr="00CC0C72">
        <w:rPr>
          <w:rFonts w:ascii="Times New Roman" w:hAnsi="Times New Roman"/>
          <w:sz w:val="26"/>
          <w:szCs w:val="26"/>
        </w:rPr>
        <w:t>строку «Параметры финансового обеспечения муниципальной программы» изложить в следующей редакции:</w:t>
      </w:r>
    </w:p>
    <w:p w:rsidR="009611DB" w:rsidRPr="005439AD" w:rsidRDefault="00F50BE4" w:rsidP="009611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w:t>
      </w:r>
      <w:r w:rsidR="003B6796">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t xml:space="preserve">       </w:t>
      </w:r>
      <w:r w:rsidR="009611DB" w:rsidRPr="005439AD">
        <w:rPr>
          <w:rFonts w:ascii="Times New Roman" w:hAnsi="Times New Roman"/>
          <w:sz w:val="24"/>
          <w:szCs w:val="24"/>
        </w:rPr>
        <w:t>тыс.рублей</w:t>
      </w:r>
    </w:p>
    <w:tbl>
      <w:tblPr>
        <w:tblW w:w="5000" w:type="pct"/>
        <w:tblCellMar>
          <w:left w:w="57" w:type="dxa"/>
          <w:right w:w="57" w:type="dxa"/>
        </w:tblCellMar>
        <w:tblLook w:val="04A0" w:firstRow="1" w:lastRow="0" w:firstColumn="1" w:lastColumn="0" w:noHBand="0" w:noVBand="1"/>
      </w:tblPr>
      <w:tblGrid>
        <w:gridCol w:w="1528"/>
        <w:gridCol w:w="633"/>
        <w:gridCol w:w="1044"/>
        <w:gridCol w:w="1388"/>
        <w:gridCol w:w="1535"/>
        <w:gridCol w:w="1044"/>
        <w:gridCol w:w="1462"/>
        <w:gridCol w:w="267"/>
      </w:tblGrid>
      <w:tr w:rsidR="00A64644" w:rsidRPr="00132C62" w:rsidTr="00132C62">
        <w:tc>
          <w:tcPr>
            <w:tcW w:w="858" w:type="pct"/>
            <w:vMerge w:val="restart"/>
            <w:tcBorders>
              <w:top w:val="single" w:sz="4" w:space="0" w:color="auto"/>
              <w:left w:val="single" w:sz="4" w:space="0" w:color="auto"/>
              <w:right w:val="single" w:sz="4" w:space="0" w:color="auto"/>
            </w:tcBorders>
            <w:vAlign w:val="center"/>
          </w:tcPr>
          <w:p w:rsidR="00783CB2" w:rsidRPr="00132C62" w:rsidRDefault="00A64644" w:rsidP="00A64644">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Параметры финансового обеспечения муниципальной программы</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Год</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Всего</w:t>
            </w:r>
          </w:p>
        </w:tc>
        <w:tc>
          <w:tcPr>
            <w:tcW w:w="3050" w:type="pct"/>
            <w:gridSpan w:val="4"/>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Источники финансирования</w:t>
            </w:r>
          </w:p>
        </w:tc>
        <w:tc>
          <w:tcPr>
            <w:tcW w:w="150" w:type="pct"/>
            <w:tcBorders>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rPr>
                <w:rFonts w:ascii="Times New Roman" w:eastAsia="Times New Roman" w:hAnsi="Times New Roman" w:cs="Times New Roman"/>
                <w:color w:val="000000"/>
                <w:spacing w:val="-6"/>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83CB2" w:rsidRPr="00132C62" w:rsidRDefault="00783CB2" w:rsidP="00EB7BC2">
            <w:pPr>
              <w:spacing w:after="0" w:line="240" w:lineRule="auto"/>
              <w:rPr>
                <w:rFonts w:ascii="Times New Roman" w:eastAsia="Times New Roman" w:hAnsi="Times New Roman" w:cs="Times New Roman"/>
                <w:color w:val="000000"/>
                <w:spacing w:val="-6"/>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783CB2" w:rsidRPr="00132C62" w:rsidRDefault="00783CB2" w:rsidP="00EB7BC2">
            <w:pPr>
              <w:spacing w:after="0" w:line="240" w:lineRule="auto"/>
              <w:rPr>
                <w:rFonts w:ascii="Times New Roman" w:eastAsia="Times New Roman" w:hAnsi="Times New Roman" w:cs="Times New Roman"/>
                <w:color w:val="000000"/>
                <w:spacing w:val="-6"/>
                <w:lang w:eastAsia="ru-RU"/>
              </w:rPr>
            </w:pPr>
          </w:p>
        </w:tc>
        <w:tc>
          <w:tcPr>
            <w:tcW w:w="780" w:type="pct"/>
            <w:tcBorders>
              <w:top w:val="nil"/>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Федеральный бюджет</w:t>
            </w:r>
          </w:p>
        </w:tc>
        <w:tc>
          <w:tcPr>
            <w:tcW w:w="863" w:type="pct"/>
            <w:tcBorders>
              <w:top w:val="nil"/>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Бюджет Ханты-Мансийского автономного округа - Югры</w:t>
            </w:r>
          </w:p>
        </w:tc>
        <w:tc>
          <w:tcPr>
            <w:tcW w:w="586" w:type="pct"/>
            <w:tcBorders>
              <w:top w:val="nil"/>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Местный бюджет</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Иные внебюджетные источники</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2019</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192 174,82</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11 238,60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8F13D5">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61 157,70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E516E9"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119 778,52</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2020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48 523,90</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10 032,40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38 491,50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2021</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48 269,90</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9 829,20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38 440,70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bottom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Всего</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288 698,62</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31 100,20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516E9">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138 089,90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516E9">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119</w:t>
            </w:r>
            <w:r w:rsidR="00E516E9">
              <w:rPr>
                <w:rFonts w:ascii="Times New Roman" w:eastAsia="Times New Roman" w:hAnsi="Times New Roman" w:cs="Times New Roman"/>
                <w:color w:val="000000"/>
                <w:spacing w:val="-6"/>
                <w:lang w:eastAsia="ru-RU"/>
              </w:rPr>
              <w:t> 778,52</w:t>
            </w:r>
          </w:p>
        </w:tc>
        <w:tc>
          <w:tcPr>
            <w:tcW w:w="150" w:type="pct"/>
            <w:tcBorders>
              <w:top w:val="nil"/>
              <w:left w:val="single" w:sz="4" w:space="0" w:color="auto"/>
            </w:tcBorders>
          </w:tcPr>
          <w:p w:rsidR="00783CB2" w:rsidRPr="00132C62" w:rsidRDefault="00783CB2" w:rsidP="00F50BE4">
            <w:pPr>
              <w:spacing w:after="0" w:line="240" w:lineRule="auto"/>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w:t>
            </w:r>
          </w:p>
        </w:tc>
      </w:tr>
    </w:tbl>
    <w:p w:rsidR="009611DB" w:rsidRPr="00CC0C72"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 xml:space="preserve">1.2. Таблицу </w:t>
      </w:r>
      <w:r w:rsidR="002B5E3E">
        <w:rPr>
          <w:rFonts w:ascii="Times New Roman" w:hAnsi="Times New Roman"/>
          <w:sz w:val="26"/>
          <w:szCs w:val="26"/>
        </w:rPr>
        <w:t>2</w:t>
      </w:r>
      <w:r w:rsidRPr="00CC0C72">
        <w:rPr>
          <w:rFonts w:ascii="Times New Roman" w:hAnsi="Times New Roman"/>
          <w:sz w:val="26"/>
          <w:szCs w:val="26"/>
        </w:rPr>
        <w:t xml:space="preserve"> Программ</w:t>
      </w:r>
      <w:r>
        <w:rPr>
          <w:rFonts w:ascii="Times New Roman" w:hAnsi="Times New Roman"/>
          <w:sz w:val="26"/>
          <w:szCs w:val="26"/>
        </w:rPr>
        <w:t>ы</w:t>
      </w:r>
      <w:r w:rsidRPr="00CC0C72">
        <w:rPr>
          <w:rFonts w:ascii="Times New Roman" w:hAnsi="Times New Roman"/>
          <w:sz w:val="26"/>
          <w:szCs w:val="26"/>
        </w:rPr>
        <w:t xml:space="preserve"> изложить в редакции согласно приложению  к настоящему постановлению.</w:t>
      </w: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p>
    <w:p w:rsidR="001E2337" w:rsidRPr="002B5E3E" w:rsidRDefault="002B5E3E" w:rsidP="002B5E3E">
      <w:pPr>
        <w:widowControl w:val="0"/>
        <w:numPr>
          <w:ilvl w:val="0"/>
          <w:numId w:val="8"/>
        </w:numPr>
        <w:tabs>
          <w:tab w:val="left" w:pos="0"/>
          <w:tab w:val="left" w:pos="709"/>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pacing w:val="-6"/>
          <w:sz w:val="26"/>
          <w:szCs w:val="26"/>
          <w:lang w:eastAsia="ru-RU"/>
        </w:rPr>
        <w:t>П</w:t>
      </w:r>
      <w:r w:rsidRPr="002B5E3E">
        <w:rPr>
          <w:rFonts w:ascii="Times New Roman" w:hAnsi="Times New Roman" w:cs="Times New Roman"/>
          <w:spacing w:val="-6"/>
          <w:sz w:val="26"/>
          <w:szCs w:val="26"/>
          <w:lang w:eastAsia="ru-RU"/>
        </w:rPr>
        <w:t>одпункт 1.1.</w:t>
      </w:r>
      <w:r>
        <w:rPr>
          <w:rFonts w:ascii="Times New Roman" w:hAnsi="Times New Roman" w:cs="Times New Roman"/>
          <w:spacing w:val="-6"/>
          <w:sz w:val="26"/>
          <w:szCs w:val="26"/>
          <w:lang w:eastAsia="ru-RU"/>
        </w:rPr>
        <w:t>3</w:t>
      </w:r>
      <w:r w:rsidRPr="002B5E3E">
        <w:rPr>
          <w:rFonts w:ascii="Times New Roman" w:hAnsi="Times New Roman" w:cs="Times New Roman"/>
          <w:spacing w:val="-6"/>
          <w:sz w:val="26"/>
          <w:szCs w:val="26"/>
          <w:lang w:eastAsia="ru-RU"/>
        </w:rPr>
        <w:t xml:space="preserve"> пункта 1.1</w:t>
      </w:r>
      <w:r>
        <w:rPr>
          <w:rFonts w:ascii="Times New Roman" w:hAnsi="Times New Roman" w:cs="Times New Roman"/>
          <w:spacing w:val="-6"/>
          <w:sz w:val="26"/>
          <w:szCs w:val="26"/>
          <w:lang w:eastAsia="ru-RU"/>
        </w:rPr>
        <w:t xml:space="preserve">, </w:t>
      </w:r>
      <w:r w:rsidR="003B6796" w:rsidRPr="002B5E3E">
        <w:rPr>
          <w:rFonts w:ascii="Times New Roman" w:hAnsi="Times New Roman" w:cs="Times New Roman"/>
          <w:sz w:val="26"/>
          <w:szCs w:val="26"/>
          <w:lang w:eastAsia="ru-RU"/>
        </w:rPr>
        <w:t>пункт</w:t>
      </w:r>
      <w:r>
        <w:rPr>
          <w:rFonts w:ascii="Times New Roman" w:hAnsi="Times New Roman" w:cs="Times New Roman"/>
          <w:sz w:val="26"/>
          <w:szCs w:val="26"/>
          <w:lang w:eastAsia="ru-RU"/>
        </w:rPr>
        <w:t xml:space="preserve"> 1.3</w:t>
      </w:r>
      <w:r w:rsidR="003B6796" w:rsidRPr="002B5E3E">
        <w:rPr>
          <w:rFonts w:ascii="Times New Roman" w:hAnsi="Times New Roman" w:cs="Times New Roman"/>
          <w:sz w:val="26"/>
          <w:szCs w:val="26"/>
          <w:lang w:eastAsia="ru-RU"/>
        </w:rPr>
        <w:t xml:space="preserve"> п</w:t>
      </w:r>
      <w:r w:rsidR="001E2337" w:rsidRPr="002B5E3E">
        <w:rPr>
          <w:rFonts w:ascii="Times New Roman" w:hAnsi="Times New Roman" w:cs="Times New Roman"/>
          <w:sz w:val="26"/>
          <w:szCs w:val="26"/>
          <w:lang w:eastAsia="ru-RU"/>
        </w:rPr>
        <w:t>остановлени</w:t>
      </w:r>
      <w:r w:rsidR="003B6796" w:rsidRPr="002B5E3E">
        <w:rPr>
          <w:rFonts w:ascii="Times New Roman" w:hAnsi="Times New Roman" w:cs="Times New Roman"/>
          <w:sz w:val="26"/>
          <w:szCs w:val="26"/>
          <w:lang w:eastAsia="ru-RU"/>
        </w:rPr>
        <w:t>я</w:t>
      </w:r>
      <w:r w:rsidR="001E2337" w:rsidRPr="002B5E3E">
        <w:rPr>
          <w:rFonts w:ascii="Times New Roman" w:hAnsi="Times New Roman" w:cs="Times New Roman"/>
          <w:sz w:val="26"/>
          <w:szCs w:val="26"/>
          <w:lang w:eastAsia="ru-RU"/>
        </w:rPr>
        <w:t xml:space="preserve"> Администрации города Когалыма от </w:t>
      </w:r>
      <w:r>
        <w:rPr>
          <w:rFonts w:ascii="Times New Roman" w:hAnsi="Times New Roman" w:cs="Times New Roman"/>
          <w:sz w:val="26"/>
          <w:szCs w:val="26"/>
          <w:lang w:eastAsia="ru-RU"/>
        </w:rPr>
        <w:t>13.</w:t>
      </w:r>
      <w:r w:rsidR="003B6796" w:rsidRPr="002B5E3E">
        <w:rPr>
          <w:rFonts w:ascii="Times New Roman" w:hAnsi="Times New Roman" w:cs="Times New Roman"/>
          <w:sz w:val="26"/>
          <w:szCs w:val="26"/>
          <w:lang w:eastAsia="ru-RU"/>
        </w:rPr>
        <w:t>0</w:t>
      </w:r>
      <w:r>
        <w:rPr>
          <w:rFonts w:ascii="Times New Roman" w:hAnsi="Times New Roman" w:cs="Times New Roman"/>
          <w:sz w:val="26"/>
          <w:szCs w:val="26"/>
          <w:lang w:eastAsia="ru-RU"/>
        </w:rPr>
        <w:t>8</w:t>
      </w:r>
      <w:r w:rsidR="001E2337" w:rsidRPr="002B5E3E">
        <w:rPr>
          <w:rFonts w:ascii="Times New Roman" w:hAnsi="Times New Roman" w:cs="Times New Roman"/>
          <w:sz w:val="26"/>
          <w:szCs w:val="26"/>
          <w:lang w:eastAsia="ru-RU"/>
        </w:rPr>
        <w:t>.201</w:t>
      </w:r>
      <w:r w:rsidR="003B6796" w:rsidRPr="002B5E3E">
        <w:rPr>
          <w:rFonts w:ascii="Times New Roman" w:hAnsi="Times New Roman" w:cs="Times New Roman"/>
          <w:sz w:val="26"/>
          <w:szCs w:val="26"/>
          <w:lang w:eastAsia="ru-RU"/>
        </w:rPr>
        <w:t>9</w:t>
      </w:r>
      <w:r w:rsidR="001E2337" w:rsidRPr="002B5E3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1753</w:t>
      </w:r>
      <w:r w:rsidR="001E2337" w:rsidRPr="002B5E3E">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r w:rsidR="00074236" w:rsidRPr="002B5E3E">
        <w:rPr>
          <w:rFonts w:ascii="Times New Roman" w:hAnsi="Times New Roman" w:cs="Times New Roman"/>
          <w:sz w:val="26"/>
          <w:szCs w:val="26"/>
          <w:lang w:eastAsia="ru-RU"/>
        </w:rPr>
        <w:t>;</w:t>
      </w:r>
      <w:r w:rsidRPr="002B5E3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w:t>
      </w:r>
      <w:r w:rsidRPr="002B5E3E">
        <w:rPr>
          <w:rFonts w:ascii="Times New Roman" w:hAnsi="Times New Roman" w:cs="Times New Roman"/>
          <w:sz w:val="26"/>
          <w:szCs w:val="26"/>
          <w:lang w:eastAsia="ru-RU"/>
        </w:rPr>
        <w:t>ризнать утратившими силу</w:t>
      </w:r>
      <w:r>
        <w:rPr>
          <w:rFonts w:ascii="Times New Roman" w:hAnsi="Times New Roman" w:cs="Times New Roman"/>
          <w:sz w:val="26"/>
          <w:szCs w:val="26"/>
          <w:lang w:eastAsia="ru-RU"/>
        </w:rPr>
        <w:t>.</w:t>
      </w:r>
    </w:p>
    <w:p w:rsidR="001E2337" w:rsidRPr="006A7965" w:rsidRDefault="001E2337" w:rsidP="001E2337">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1E2337" w:rsidRPr="00132C62"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pacing w:val="-6"/>
          <w:sz w:val="26"/>
          <w:szCs w:val="26"/>
          <w:lang w:eastAsia="ru-RU"/>
        </w:rPr>
      </w:pPr>
      <w:r w:rsidRPr="00132C62">
        <w:rPr>
          <w:rFonts w:ascii="Times New Roman" w:hAnsi="Times New Roman" w:cs="Times New Roman"/>
          <w:spacing w:val="-6"/>
          <w:sz w:val="26"/>
          <w:szCs w:val="26"/>
        </w:rPr>
        <w:t xml:space="preserve"> Муниципальному казенному учреждению «Управление жилищно-коммунального хозяйства города Когалыма»</w:t>
      </w:r>
      <w:r w:rsidRPr="00132C62">
        <w:rPr>
          <w:rFonts w:ascii="Times New Roman" w:hAnsi="Times New Roman" w:cs="Times New Roman"/>
          <w:spacing w:val="-6"/>
          <w:sz w:val="26"/>
          <w:szCs w:val="26"/>
          <w:lang w:eastAsia="ru-RU"/>
        </w:rPr>
        <w:t xml:space="preserve"> (А.Т.Бутаев) направить в юридическое управление Администрации города Когалыма текст постановления и приложени</w:t>
      </w:r>
      <w:r w:rsidR="002B5E3E">
        <w:rPr>
          <w:rFonts w:ascii="Times New Roman" w:hAnsi="Times New Roman" w:cs="Times New Roman"/>
          <w:spacing w:val="-6"/>
          <w:sz w:val="26"/>
          <w:szCs w:val="26"/>
          <w:lang w:eastAsia="ru-RU"/>
        </w:rPr>
        <w:t>е</w:t>
      </w:r>
      <w:r w:rsidRPr="00132C62">
        <w:rPr>
          <w:rFonts w:ascii="Times New Roman" w:hAnsi="Times New Roman" w:cs="Times New Roman"/>
          <w:spacing w:val="-6"/>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132C62">
        <w:rPr>
          <w:rFonts w:ascii="Times New Roman" w:hAnsi="Times New Roman" w:cs="Times New Roman"/>
          <w:spacing w:val="-6"/>
          <w:sz w:val="26"/>
          <w:szCs w:val="26"/>
        </w:rPr>
        <w:t>19.06.2013 №149-р</w:t>
      </w:r>
      <w:r w:rsidRPr="00132C62">
        <w:rPr>
          <w:rFonts w:ascii="Times New Roman" w:hAnsi="Times New Roman" w:cs="Times New Roman"/>
          <w:spacing w:val="-6"/>
          <w:sz w:val="26"/>
          <w:szCs w:val="26"/>
          <w:lang w:eastAsia="ru-RU"/>
        </w:rPr>
        <w:t xml:space="preserve"> «О мерах по </w:t>
      </w:r>
      <w:r w:rsidRPr="00132C62">
        <w:rPr>
          <w:rFonts w:ascii="Times New Roman" w:hAnsi="Times New Roman" w:cs="Times New Roman"/>
          <w:spacing w:val="-6"/>
          <w:sz w:val="26"/>
          <w:szCs w:val="26"/>
          <w:lang w:eastAsia="ru-RU"/>
        </w:rPr>
        <w:lastRenderedPageBreak/>
        <w:t>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E2337" w:rsidRPr="006A7965" w:rsidRDefault="001E2337" w:rsidP="001E2337">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Опубликовать настоящее постановление и приложени</w:t>
      </w:r>
      <w:r w:rsidR="002B5E3E">
        <w:rPr>
          <w:rFonts w:ascii="Times New Roman" w:hAnsi="Times New Roman" w:cs="Times New Roman"/>
          <w:sz w:val="26"/>
          <w:szCs w:val="26"/>
          <w:lang w:eastAsia="ru-RU"/>
        </w:rPr>
        <w:t>е</w:t>
      </w:r>
      <w:r w:rsidRPr="006A7965">
        <w:rPr>
          <w:rFonts w:ascii="Times New Roman" w:hAnsi="Times New Roman" w:cs="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6A7965">
          <w:rPr>
            <w:rFonts w:ascii="Times New Roman" w:hAnsi="Times New Roman" w:cs="Times New Roman"/>
            <w:sz w:val="26"/>
            <w:szCs w:val="26"/>
            <w:lang w:eastAsia="ru-RU"/>
          </w:rPr>
          <w:t>www.admkogalym.ru</w:t>
        </w:r>
      </w:hyperlink>
      <w:r w:rsidRPr="006A7965">
        <w:rPr>
          <w:rFonts w:ascii="Times New Roman" w:hAnsi="Times New Roman" w:cs="Times New Roman"/>
          <w:sz w:val="26"/>
          <w:szCs w:val="26"/>
          <w:lang w:eastAsia="ru-RU"/>
        </w:rPr>
        <w:t>).</w:t>
      </w:r>
    </w:p>
    <w:p w:rsidR="001E2337" w:rsidRPr="006A7965" w:rsidRDefault="001E2337" w:rsidP="001E2337">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Контроль за выполнением постановления возложить на заместителя главы города Когалыма М.А.Рудиков</w:t>
      </w:r>
      <w:r w:rsidR="00C67558">
        <w:rPr>
          <w:rFonts w:ascii="Times New Roman" w:hAnsi="Times New Roman" w:cs="Times New Roman"/>
          <w:sz w:val="26"/>
          <w:szCs w:val="26"/>
          <w:lang w:eastAsia="ru-RU"/>
        </w:rPr>
        <w:t>а</w:t>
      </w:r>
      <w:r w:rsidRPr="006A7965">
        <w:rPr>
          <w:rFonts w:ascii="Times New Roman" w:hAnsi="Times New Roman" w:cs="Times New Roman"/>
          <w:sz w:val="26"/>
          <w:szCs w:val="26"/>
          <w:lang w:eastAsia="ru-RU"/>
        </w:rPr>
        <w:t>.</w:t>
      </w:r>
    </w:p>
    <w:p w:rsidR="001E2337" w:rsidRPr="006A7965" w:rsidRDefault="001E2337" w:rsidP="001E2337">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1E2337" w:rsidRDefault="001E2337"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AD2D1B" w:rsidRDefault="00AD2D1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1E2337" w:rsidRPr="006A7965" w:rsidRDefault="009611D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pacing w:val="-4"/>
          <w:sz w:val="26"/>
          <w:szCs w:val="26"/>
          <w:lang w:eastAsia="ru-RU"/>
        </w:rPr>
        <w:t>Г</w:t>
      </w:r>
      <w:r w:rsidR="001E2337">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001E2337">
        <w:rPr>
          <w:rFonts w:ascii="Times New Roman" w:hAnsi="Times New Roman" w:cs="Times New Roman"/>
          <w:color w:val="000000"/>
          <w:spacing w:val="-4"/>
          <w:sz w:val="26"/>
          <w:szCs w:val="26"/>
          <w:lang w:eastAsia="ru-RU"/>
        </w:rPr>
        <w:t xml:space="preserve"> города Когалыма</w:t>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sidRPr="006A7965">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t xml:space="preserve">          </w:t>
      </w:r>
      <w:r w:rsidR="0007487C">
        <w:rPr>
          <w:rFonts w:ascii="Times New Roman" w:hAnsi="Times New Roman" w:cs="Times New Roman"/>
          <w:color w:val="000000"/>
          <w:spacing w:val="-4"/>
          <w:sz w:val="26"/>
          <w:szCs w:val="26"/>
          <w:lang w:eastAsia="ru-RU"/>
        </w:rPr>
        <w:t>Н.Н.П</w:t>
      </w:r>
      <w:r>
        <w:rPr>
          <w:rFonts w:ascii="Times New Roman" w:hAnsi="Times New Roman" w:cs="Times New Roman"/>
          <w:color w:val="000000"/>
          <w:spacing w:val="-4"/>
          <w:sz w:val="26"/>
          <w:szCs w:val="26"/>
          <w:lang w:eastAsia="ru-RU"/>
        </w:rPr>
        <w:t>альчиков</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40559F" w:rsidRDefault="0040559F"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2B5E3E" w:rsidRDefault="002B5E3E" w:rsidP="001E2337">
      <w:pPr>
        <w:spacing w:after="0" w:line="240" w:lineRule="auto"/>
        <w:rPr>
          <w:rFonts w:ascii="Times New Roman" w:eastAsia="Times New Roman" w:hAnsi="Times New Roman" w:cs="Times New Roman"/>
          <w:lang w:eastAsia="ru-RU"/>
        </w:rPr>
      </w:pPr>
    </w:p>
    <w:p w:rsidR="00EB7BC2" w:rsidRPr="0040711D" w:rsidRDefault="0040711D" w:rsidP="001E23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зам. главы г.Когалыма</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t>Т.И.Черных</w:t>
      </w:r>
    </w:p>
    <w:p w:rsidR="001E2337" w:rsidRPr="0040711D"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председатель КФ</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t>М.Г.Рыбачок</w:t>
      </w:r>
    </w:p>
    <w:p w:rsidR="001E2337"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 xml:space="preserve">начальник ЮУ        </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00AD2D1B">
        <w:rPr>
          <w:rFonts w:ascii="Times New Roman" w:eastAsia="Times New Roman" w:hAnsi="Times New Roman" w:cs="Times New Roman"/>
          <w:lang w:eastAsia="ru-RU"/>
        </w:rPr>
        <w:t>И.А.Леонтьева</w:t>
      </w:r>
    </w:p>
    <w:p w:rsidR="002B5E3E" w:rsidRDefault="002B5E3E" w:rsidP="001E2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ОО ЮУ</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М.В.Дробина</w:t>
      </w:r>
    </w:p>
    <w:p w:rsidR="006A738C" w:rsidRDefault="006A738C" w:rsidP="001E2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УИДиРП</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2B5E3E">
        <w:rPr>
          <w:rFonts w:ascii="Times New Roman" w:eastAsia="Times New Roman" w:hAnsi="Times New Roman" w:cs="Times New Roman"/>
          <w:lang w:eastAsia="ru-RU"/>
        </w:rPr>
        <w:tab/>
        <w:t>Ю.Л.Спиридонова</w:t>
      </w:r>
    </w:p>
    <w:p w:rsidR="00074236" w:rsidRDefault="00074236" w:rsidP="00074236">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начальник УЭ</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Pr>
          <w:rFonts w:ascii="Times New Roman" w:eastAsia="Times New Roman" w:hAnsi="Times New Roman" w:cs="Times New Roman"/>
          <w:lang w:eastAsia="ru-RU"/>
        </w:rPr>
        <w:tab/>
        <w:t>Е.Г.Загорская</w:t>
      </w:r>
    </w:p>
    <w:p w:rsidR="001E2337" w:rsidRDefault="001E2337" w:rsidP="001E2337">
      <w:pPr>
        <w:spacing w:after="0" w:line="240" w:lineRule="auto"/>
        <w:jc w:val="both"/>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начальник ОФЭОиК</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002B5E3E">
        <w:rPr>
          <w:rFonts w:ascii="Times New Roman" w:eastAsia="Times New Roman" w:hAnsi="Times New Roman" w:cs="Times New Roman"/>
          <w:lang w:eastAsia="ru-RU"/>
        </w:rPr>
        <w:tab/>
        <w:t>А</w:t>
      </w:r>
      <w:r w:rsidRPr="0040711D">
        <w:rPr>
          <w:rFonts w:ascii="Times New Roman" w:eastAsia="Times New Roman" w:hAnsi="Times New Roman" w:cs="Times New Roman"/>
          <w:lang w:eastAsia="ru-RU"/>
        </w:rPr>
        <w:t>.А.</w:t>
      </w:r>
      <w:r w:rsidR="002B5E3E">
        <w:rPr>
          <w:rFonts w:ascii="Times New Roman" w:eastAsia="Times New Roman" w:hAnsi="Times New Roman" w:cs="Times New Roman"/>
          <w:lang w:eastAsia="ru-RU"/>
        </w:rPr>
        <w:t>Рябинина</w:t>
      </w:r>
    </w:p>
    <w:p w:rsidR="00F26D89" w:rsidRPr="0040711D" w:rsidRDefault="00F26D89" w:rsidP="001E2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МУ «УКС г.Когалыма»</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Е.Ю.Гаврилюк</w:t>
      </w:r>
    </w:p>
    <w:p w:rsidR="001E2337" w:rsidRPr="0040711D" w:rsidRDefault="00837781" w:rsidP="001E2337">
      <w:pPr>
        <w:tabs>
          <w:tab w:val="center" w:pos="477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w:t>
      </w:r>
      <w:r w:rsidR="000515B3">
        <w:rPr>
          <w:rFonts w:ascii="Times New Roman" w:eastAsia="Times New Roman" w:hAnsi="Times New Roman" w:cs="Times New Roman"/>
          <w:lang w:eastAsia="ru-RU"/>
        </w:rPr>
        <w:t>д</w:t>
      </w:r>
      <w:r w:rsidR="001E2337" w:rsidRPr="0040711D">
        <w:rPr>
          <w:rFonts w:ascii="Times New Roman" w:eastAsia="Times New Roman" w:hAnsi="Times New Roman" w:cs="Times New Roman"/>
          <w:lang w:eastAsia="ru-RU"/>
        </w:rPr>
        <w:t>иректор</w:t>
      </w:r>
      <w:r>
        <w:rPr>
          <w:rFonts w:ascii="Times New Roman" w:eastAsia="Times New Roman" w:hAnsi="Times New Roman" w:cs="Times New Roman"/>
          <w:lang w:eastAsia="ru-RU"/>
        </w:rPr>
        <w:t>а</w:t>
      </w:r>
      <w:r w:rsidR="001E2337" w:rsidRPr="0040711D">
        <w:rPr>
          <w:rFonts w:ascii="Times New Roman" w:eastAsia="Times New Roman" w:hAnsi="Times New Roman" w:cs="Times New Roman"/>
          <w:lang w:eastAsia="ru-RU"/>
        </w:rPr>
        <w:t xml:space="preserve"> МКУ «УЖКХ г</w:t>
      </w:r>
      <w:r w:rsidR="00F26D89">
        <w:rPr>
          <w:rFonts w:ascii="Times New Roman" w:eastAsia="Times New Roman" w:hAnsi="Times New Roman" w:cs="Times New Roman"/>
          <w:lang w:eastAsia="ru-RU"/>
        </w:rPr>
        <w:t>.</w:t>
      </w:r>
      <w:r w:rsidR="001E2337" w:rsidRPr="0040711D">
        <w:rPr>
          <w:rFonts w:ascii="Times New Roman" w:eastAsia="Times New Roman" w:hAnsi="Times New Roman" w:cs="Times New Roman"/>
          <w:lang w:eastAsia="ru-RU"/>
        </w:rPr>
        <w:t>Когалыма»</w:t>
      </w:r>
      <w:r w:rsidR="001E2337" w:rsidRPr="0040711D">
        <w:rPr>
          <w:rFonts w:ascii="Times New Roman" w:eastAsia="Times New Roman" w:hAnsi="Times New Roman" w:cs="Times New Roman"/>
          <w:lang w:eastAsia="ru-RU"/>
        </w:rPr>
        <w:tab/>
      </w:r>
      <w:r w:rsidR="001E2337" w:rsidRPr="0040711D">
        <w:rPr>
          <w:rFonts w:ascii="Times New Roman" w:eastAsia="Times New Roman" w:hAnsi="Times New Roman" w:cs="Times New Roman"/>
          <w:lang w:eastAsia="ru-RU"/>
        </w:rPr>
        <w:tab/>
      </w:r>
      <w:r w:rsidR="001E2337" w:rsidRPr="0040711D">
        <w:rPr>
          <w:rFonts w:ascii="Times New Roman" w:eastAsia="Times New Roman" w:hAnsi="Times New Roman" w:cs="Times New Roman"/>
          <w:lang w:eastAsia="ru-RU"/>
        </w:rPr>
        <w:tab/>
      </w:r>
      <w:r>
        <w:rPr>
          <w:rFonts w:ascii="Times New Roman" w:eastAsia="Times New Roman" w:hAnsi="Times New Roman" w:cs="Times New Roman"/>
          <w:lang w:eastAsia="ru-RU"/>
        </w:rPr>
        <w:t>Е.В.Епифанова</w:t>
      </w:r>
      <w:bookmarkStart w:id="0" w:name="_GoBack"/>
      <w:bookmarkEnd w:id="0"/>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Подготовлено:</w:t>
      </w:r>
    </w:p>
    <w:p w:rsidR="001E2337" w:rsidRPr="0040711D" w:rsidRDefault="005B7B70" w:rsidP="001E23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D2D1B">
        <w:rPr>
          <w:rFonts w:ascii="Times New Roman" w:eastAsia="Times New Roman" w:hAnsi="Times New Roman" w:cs="Times New Roman"/>
          <w:lang w:eastAsia="ru-RU"/>
        </w:rPr>
        <w:t xml:space="preserve">едущий </w:t>
      </w:r>
      <w:r w:rsidR="001E2337" w:rsidRPr="0040711D">
        <w:rPr>
          <w:rFonts w:ascii="Times New Roman" w:eastAsia="Times New Roman" w:hAnsi="Times New Roman" w:cs="Times New Roman"/>
          <w:lang w:eastAsia="ru-RU"/>
        </w:rPr>
        <w:t>инженер ОРЖКХ</w:t>
      </w:r>
    </w:p>
    <w:p w:rsidR="001E2337" w:rsidRPr="0040711D" w:rsidRDefault="001E2337" w:rsidP="001E2337">
      <w:pPr>
        <w:spacing w:after="0" w:line="240" w:lineRule="auto"/>
        <w:rPr>
          <w:rFonts w:ascii="Times New Roman" w:eastAsia="Times New Roman" w:hAnsi="Times New Roman" w:cs="Times New Roman"/>
          <w:lang w:eastAsia="ru-RU"/>
        </w:rPr>
      </w:pPr>
      <w:r w:rsidRPr="0040711D">
        <w:rPr>
          <w:rFonts w:ascii="Times New Roman" w:eastAsia="Times New Roman" w:hAnsi="Times New Roman" w:cs="Times New Roman"/>
          <w:lang w:eastAsia="ru-RU"/>
        </w:rPr>
        <w:t>МКУ «УЖКХ г.Когалыма»</w:t>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Pr="0040711D">
        <w:rPr>
          <w:rFonts w:ascii="Times New Roman" w:eastAsia="Times New Roman" w:hAnsi="Times New Roman" w:cs="Times New Roman"/>
          <w:lang w:eastAsia="ru-RU"/>
        </w:rPr>
        <w:tab/>
      </w:r>
      <w:r w:rsidR="00AD2D1B">
        <w:rPr>
          <w:rFonts w:ascii="Times New Roman" w:eastAsia="Times New Roman" w:hAnsi="Times New Roman" w:cs="Times New Roman"/>
          <w:lang w:eastAsia="ru-RU"/>
        </w:rPr>
        <w:t>Е.Ю.Шмытова</w:t>
      </w:r>
      <w:r w:rsidRPr="0040711D">
        <w:rPr>
          <w:rFonts w:ascii="Times New Roman" w:eastAsia="Times New Roman" w:hAnsi="Times New Roman" w:cs="Times New Roman"/>
          <w:lang w:eastAsia="ru-RU"/>
        </w:rPr>
        <w:t xml:space="preserve">  </w:t>
      </w:r>
    </w:p>
    <w:p w:rsidR="001E2337" w:rsidRPr="0040711D" w:rsidRDefault="001E2337" w:rsidP="001E2337">
      <w:pPr>
        <w:spacing w:after="0" w:line="240" w:lineRule="auto"/>
        <w:rPr>
          <w:rFonts w:ascii="Times New Roman" w:eastAsia="Times New Roman" w:hAnsi="Times New Roman" w:cs="Times New Roman"/>
          <w:lang w:eastAsia="ru-RU"/>
        </w:rPr>
      </w:pPr>
    </w:p>
    <w:p w:rsidR="001E2337" w:rsidRPr="0040711D" w:rsidRDefault="001E2337" w:rsidP="001E2337">
      <w:pPr>
        <w:spacing w:after="0" w:line="240" w:lineRule="auto"/>
        <w:rPr>
          <w:rFonts w:ascii="Times New Roman" w:hAnsi="Times New Roman" w:cs="Times New Roman"/>
          <w:lang w:eastAsia="ru-RU"/>
        </w:rPr>
      </w:pPr>
      <w:r w:rsidRPr="0040711D">
        <w:rPr>
          <w:rFonts w:ascii="Times New Roman" w:eastAsia="Times New Roman" w:hAnsi="Times New Roman" w:cs="Times New Roman"/>
          <w:lang w:eastAsia="ru-RU"/>
        </w:rPr>
        <w:t>Разослать: КФ, УЭ, ЮУ, УИ</w:t>
      </w:r>
      <w:r w:rsidR="00F26D89">
        <w:rPr>
          <w:rFonts w:ascii="Times New Roman" w:eastAsia="Times New Roman" w:hAnsi="Times New Roman" w:cs="Times New Roman"/>
          <w:lang w:eastAsia="ru-RU"/>
        </w:rPr>
        <w:t>Ди</w:t>
      </w:r>
      <w:r w:rsidRPr="0040711D">
        <w:rPr>
          <w:rFonts w:ascii="Times New Roman" w:eastAsia="Times New Roman" w:hAnsi="Times New Roman" w:cs="Times New Roman"/>
          <w:lang w:eastAsia="ru-RU"/>
        </w:rPr>
        <w:t>Р</w:t>
      </w:r>
      <w:r w:rsidR="00F26D89">
        <w:rPr>
          <w:rFonts w:ascii="Times New Roman" w:eastAsia="Times New Roman" w:hAnsi="Times New Roman" w:cs="Times New Roman"/>
          <w:lang w:eastAsia="ru-RU"/>
        </w:rPr>
        <w:t>П</w:t>
      </w:r>
      <w:r w:rsidRPr="0040711D">
        <w:rPr>
          <w:rFonts w:ascii="Times New Roman" w:eastAsia="Times New Roman" w:hAnsi="Times New Roman" w:cs="Times New Roman"/>
          <w:lang w:eastAsia="ru-RU"/>
        </w:rPr>
        <w:t xml:space="preserve">, ОФЭОиК, КУМИ, </w:t>
      </w:r>
      <w:r w:rsidR="00F26D89">
        <w:rPr>
          <w:rFonts w:ascii="Times New Roman" w:eastAsia="Times New Roman" w:hAnsi="Times New Roman" w:cs="Times New Roman"/>
          <w:lang w:eastAsia="ru-RU"/>
        </w:rPr>
        <w:t xml:space="preserve">МУ «УКС г.Когалыма», </w:t>
      </w:r>
      <w:r w:rsidRPr="0040711D">
        <w:rPr>
          <w:rFonts w:ascii="Times New Roman" w:eastAsia="Times New Roman" w:hAnsi="Times New Roman" w:cs="Times New Roman"/>
          <w:lang w:eastAsia="ru-RU"/>
        </w:rPr>
        <w:t xml:space="preserve">МКУ «УЖКХ города Когалыма», МКУ «УОДОМС», </w:t>
      </w:r>
      <w:r w:rsidRPr="0040711D">
        <w:rPr>
          <w:rFonts w:ascii="Times New Roman" w:hAnsi="Times New Roman" w:cs="Times New Roman"/>
          <w:lang w:eastAsia="ru-RU"/>
        </w:rPr>
        <w:t>газета, прокуратура, ООО «Ваш Консультант».</w:t>
      </w:r>
    </w:p>
    <w:p w:rsidR="00C27CB8" w:rsidRDefault="00C27CB8" w:rsidP="00C27CB8">
      <w:pPr>
        <w:spacing w:after="0" w:line="240" w:lineRule="auto"/>
        <w:rPr>
          <w:rFonts w:ascii="Times New Roman" w:eastAsia="Times New Roman" w:hAnsi="Times New Roman" w:cs="Times New Roman"/>
          <w:color w:val="000000"/>
          <w:sz w:val="26"/>
          <w:szCs w:val="26"/>
          <w:lang w:eastAsia="ru-RU"/>
        </w:rPr>
        <w:sectPr w:rsidR="00C27CB8" w:rsidSect="005F24CB">
          <w:footerReference w:type="even" r:id="rId10"/>
          <w:footerReference w:type="default" r:id="rId11"/>
          <w:footerReference w:type="first" r:id="rId12"/>
          <w:pgSz w:w="11906" w:h="16838" w:code="9"/>
          <w:pgMar w:top="1134" w:right="567" w:bottom="1134" w:left="2552" w:header="720" w:footer="720" w:gutter="0"/>
          <w:cols w:space="720"/>
          <w:titlePg/>
        </w:sectPr>
      </w:pPr>
      <w:bookmarkStart w:id="1" w:name="RANGE!A1:H13"/>
      <w:bookmarkEnd w:id="1"/>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к постановлению Администрации города Когалыма</w:t>
      </w:r>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w:t>
      </w:r>
      <w:r w:rsidR="0040559F">
        <w:rPr>
          <w:rFonts w:ascii="Times New Roman" w:eastAsia="Times New Roman" w:hAnsi="Times New Roman" w:cs="Times New Roman"/>
          <w:color w:val="000000"/>
          <w:sz w:val="26"/>
          <w:szCs w:val="26"/>
          <w:lang w:eastAsia="ru-RU"/>
        </w:rPr>
        <w:t xml:space="preserve">              №</w:t>
      </w:r>
    </w:p>
    <w:p w:rsidR="00EB7BC2" w:rsidRDefault="00EB7BC2" w:rsidP="005F24CB">
      <w:pPr>
        <w:spacing w:after="0" w:line="240" w:lineRule="auto"/>
        <w:ind w:left="360"/>
        <w:jc w:val="right"/>
        <w:rPr>
          <w:rFonts w:ascii="Times New Roman" w:eastAsia="Times New Roman" w:hAnsi="Times New Roman" w:cs="Times New Roman"/>
          <w:color w:val="000000"/>
          <w:sz w:val="26"/>
          <w:szCs w:val="26"/>
          <w:lang w:eastAsia="ru-RU"/>
        </w:rPr>
      </w:pPr>
    </w:p>
    <w:p w:rsidR="00C27CB8" w:rsidRDefault="00EB7BC2" w:rsidP="005F24CB">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w:t>
      </w:r>
      <w:r w:rsidR="005F24CB" w:rsidRPr="00C27CB8">
        <w:rPr>
          <w:rFonts w:ascii="Times New Roman" w:eastAsia="Times New Roman" w:hAnsi="Times New Roman" w:cs="Times New Roman"/>
          <w:color w:val="000000"/>
          <w:sz w:val="26"/>
          <w:szCs w:val="26"/>
          <w:lang w:eastAsia="ru-RU"/>
        </w:rPr>
        <w:t xml:space="preserve">аблица </w:t>
      </w:r>
      <w:r w:rsidR="002B5E3E">
        <w:rPr>
          <w:rFonts w:ascii="Times New Roman" w:eastAsia="Times New Roman" w:hAnsi="Times New Roman" w:cs="Times New Roman"/>
          <w:color w:val="000000"/>
          <w:sz w:val="26"/>
          <w:szCs w:val="26"/>
          <w:lang w:eastAsia="ru-RU"/>
        </w:rPr>
        <w:t>2</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p w:rsidR="00C27CB8" w:rsidRDefault="002B5E3E" w:rsidP="009672DC">
      <w:pPr>
        <w:spacing w:after="0" w:line="240" w:lineRule="auto"/>
        <w:ind w:left="360"/>
        <w:jc w:val="center"/>
        <w:rPr>
          <w:rFonts w:ascii="Times New Roman" w:eastAsia="Batang" w:hAnsi="Times New Roman" w:cs="Times New Roman"/>
          <w:sz w:val="26"/>
          <w:szCs w:val="26"/>
          <w:lang w:eastAsia="ko-KR"/>
        </w:rPr>
      </w:pPr>
      <w:r w:rsidRPr="002B5E3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tbl>
      <w:tblPr>
        <w:tblW w:w="15891" w:type="dxa"/>
        <w:tblInd w:w="93" w:type="dxa"/>
        <w:tblLayout w:type="fixed"/>
        <w:tblLook w:val="04A0" w:firstRow="1" w:lastRow="0" w:firstColumn="1" w:lastColumn="0" w:noHBand="0" w:noVBand="1"/>
      </w:tblPr>
      <w:tblGrid>
        <w:gridCol w:w="1731"/>
        <w:gridCol w:w="3246"/>
        <w:gridCol w:w="2268"/>
        <w:gridCol w:w="2410"/>
        <w:gridCol w:w="1842"/>
        <w:gridCol w:w="1435"/>
        <w:gridCol w:w="1396"/>
        <w:gridCol w:w="1563"/>
      </w:tblGrid>
      <w:tr w:rsidR="002B5E3E" w:rsidRPr="002B5E3E" w:rsidTr="002B5E3E">
        <w:trPr>
          <w:trHeight w:val="585"/>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Номер основного</w:t>
            </w:r>
            <w:r w:rsidRPr="002B5E3E">
              <w:rPr>
                <w:rFonts w:ascii="Times New Roman" w:eastAsia="Times New Roman" w:hAnsi="Times New Roman" w:cs="Times New Roman"/>
                <w:color w:val="000000"/>
                <w:sz w:val="26"/>
                <w:szCs w:val="26"/>
                <w:lang w:eastAsia="ru-RU"/>
              </w:rPr>
              <w:br/>
              <w:t>мероприятия</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Основные мероприятия муниципальной программы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Ответственный исполнитель/соисполнитель, учреждение, организация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Источники финансирования</w:t>
            </w:r>
          </w:p>
        </w:tc>
        <w:tc>
          <w:tcPr>
            <w:tcW w:w="6236" w:type="dxa"/>
            <w:gridSpan w:val="4"/>
            <w:tcBorders>
              <w:top w:val="single" w:sz="4" w:space="0" w:color="auto"/>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Финансовые затраты на реализацию (тыс. рублей)</w:t>
            </w:r>
          </w:p>
        </w:tc>
      </w:tr>
      <w:tr w:rsidR="002B5E3E" w:rsidRPr="002B5E3E" w:rsidTr="002B5E3E">
        <w:trPr>
          <w:trHeight w:val="37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 том числе по годам</w:t>
            </w:r>
          </w:p>
        </w:tc>
      </w:tr>
      <w:tr w:rsidR="002B5E3E" w:rsidRPr="002B5E3E" w:rsidTr="002B5E3E">
        <w:trPr>
          <w:trHeight w:val="117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 2019 год</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 2020 год</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 2021 год</w:t>
            </w:r>
          </w:p>
        </w:tc>
      </w:tr>
      <w:tr w:rsidR="002B5E3E" w:rsidRPr="002B5E3E" w:rsidTr="002B5E3E">
        <w:trPr>
          <w:trHeight w:val="336"/>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w:t>
            </w:r>
          </w:p>
        </w:tc>
        <w:tc>
          <w:tcPr>
            <w:tcW w:w="3246"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w:t>
            </w:r>
          </w:p>
        </w:tc>
        <w:tc>
          <w:tcPr>
            <w:tcW w:w="1842"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w:t>
            </w:r>
          </w:p>
        </w:tc>
        <w:tc>
          <w:tcPr>
            <w:tcW w:w="1435"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w:t>
            </w:r>
          </w:p>
        </w:tc>
        <w:tc>
          <w:tcPr>
            <w:tcW w:w="1396"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7</w:t>
            </w:r>
          </w:p>
        </w:tc>
        <w:tc>
          <w:tcPr>
            <w:tcW w:w="1563"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8</w:t>
            </w:r>
          </w:p>
        </w:tc>
      </w:tr>
      <w:tr w:rsidR="002B5E3E" w:rsidRPr="002B5E3E" w:rsidTr="002B5E3E">
        <w:trPr>
          <w:trHeight w:val="525"/>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Подпрограмма 1. «Содействие проведению капитального ремонта многоквартирных домов»</w:t>
            </w:r>
          </w:p>
        </w:tc>
        <w:tc>
          <w:tcPr>
            <w:tcW w:w="1563"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r>
      <w:tr w:rsidR="002B5E3E" w:rsidRPr="002B5E3E" w:rsidTr="002B5E3E">
        <w:trPr>
          <w:trHeight w:val="510"/>
        </w:trPr>
        <w:tc>
          <w:tcPr>
            <w:tcW w:w="1731" w:type="dxa"/>
            <w:vMerge w:val="restart"/>
            <w:tcBorders>
              <w:top w:val="nil"/>
              <w:left w:val="single" w:sz="4" w:space="0" w:color="auto"/>
              <w:bottom w:val="nil"/>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 Обеспечение мероприятий по проведению капитального ремонта многоквартирных домов (1,2, 6)</w:t>
            </w:r>
          </w:p>
        </w:tc>
        <w:tc>
          <w:tcPr>
            <w:tcW w:w="2268" w:type="dxa"/>
            <w:vMerge w:val="restart"/>
            <w:tcBorders>
              <w:top w:val="nil"/>
              <w:left w:val="single" w:sz="4" w:space="0" w:color="auto"/>
              <w:bottom w:val="nil"/>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72 989,51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72 067,71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r>
      <w:tr w:rsidR="002B5E3E" w:rsidRPr="002B5E3E" w:rsidTr="002B5E3E">
        <w:trPr>
          <w:trHeight w:val="510"/>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1368"/>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средства бюджета Ханты-Мансийского автономного округа – Югры (далее -бюджет </w:t>
            </w:r>
            <w:r w:rsidRPr="002B5E3E">
              <w:rPr>
                <w:rFonts w:ascii="Times New Roman" w:eastAsia="Times New Roman" w:hAnsi="Times New Roman" w:cs="Times New Roman"/>
                <w:color w:val="000000"/>
                <w:sz w:val="26"/>
                <w:szCs w:val="26"/>
                <w:lang w:eastAsia="ru-RU"/>
              </w:rPr>
              <w:lastRenderedPageBreak/>
              <w:t>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18 336,90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17 415,10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r>
      <w:tr w:rsidR="002B5E3E" w:rsidRPr="002B5E3E" w:rsidTr="002B5E3E">
        <w:trPr>
          <w:trHeight w:val="900"/>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52"/>
        </w:trPr>
        <w:tc>
          <w:tcPr>
            <w:tcW w:w="1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Обеспечение мероприятий по проведению капитального ремонта многоквартирных домов в рамках плана проведения капитального ремонта, утвержденного Югорским фондом (1,2)</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16 954,20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16 954,20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19"/>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16 954,20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16 954,20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72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55"/>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1.1.2.</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Предоставление субсидии на оказание дополнительной помощи при возникновении неотложной необходимости в </w:t>
            </w:r>
            <w:r w:rsidRPr="002B5E3E">
              <w:rPr>
                <w:rFonts w:ascii="Times New Roman" w:eastAsia="Times New Roman" w:hAnsi="Times New Roman" w:cs="Times New Roman"/>
                <w:color w:val="000000"/>
                <w:sz w:val="26"/>
                <w:szCs w:val="26"/>
                <w:lang w:eastAsia="ru-RU"/>
              </w:rPr>
              <w:lastRenderedPageBreak/>
              <w:t xml:space="preserve">проведении капитального ремонта общего имущества в многоквартирном доме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МКУ «УЖКХ г.Когалыма»</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1 382,70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79"/>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1 382,70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r>
      <w:tr w:rsidR="002B5E3E" w:rsidRPr="002B5E3E" w:rsidTr="002B5E3E">
        <w:trPr>
          <w:trHeight w:val="68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24"/>
        </w:trPr>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1.1.3.</w:t>
            </w:r>
          </w:p>
        </w:tc>
        <w:tc>
          <w:tcPr>
            <w:tcW w:w="3246" w:type="dxa"/>
            <w:vMerge w:val="restart"/>
            <w:tcBorders>
              <w:top w:val="nil"/>
              <w:left w:val="single" w:sz="4" w:space="0" w:color="auto"/>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Покраска, отделка фасадов зданий муниципального жилищного фонда, находящихся на территории города Когалыма (6)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30"/>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79"/>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24"/>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708"/>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1731" w:type="dxa"/>
            <w:vMerge w:val="restart"/>
            <w:tcBorders>
              <w:top w:val="nil"/>
              <w:left w:val="single" w:sz="4" w:space="0" w:color="auto"/>
              <w:bottom w:val="nil"/>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3246" w:type="dxa"/>
            <w:vMerge w:val="restart"/>
            <w:tcBorders>
              <w:top w:val="nil"/>
              <w:left w:val="single" w:sz="4" w:space="0" w:color="auto"/>
              <w:bottom w:val="nil"/>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Итого по подпрограмме 1</w:t>
            </w:r>
          </w:p>
        </w:tc>
        <w:tc>
          <w:tcPr>
            <w:tcW w:w="2268" w:type="dxa"/>
            <w:vMerge w:val="restart"/>
            <w:tcBorders>
              <w:top w:val="nil"/>
              <w:left w:val="single" w:sz="4" w:space="0" w:color="auto"/>
              <w:bottom w:val="nil"/>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72 989,51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72 067,71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r>
      <w:tr w:rsidR="002B5E3E" w:rsidRPr="002B5E3E" w:rsidTr="002B5E3E">
        <w:trPr>
          <w:trHeight w:val="480"/>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70"/>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40"/>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18 336,90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17 415,10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460,90</w:t>
            </w:r>
          </w:p>
        </w:tc>
      </w:tr>
      <w:tr w:rsidR="002B5E3E" w:rsidRPr="002B5E3E" w:rsidTr="002B5E3E">
        <w:trPr>
          <w:trHeight w:val="672"/>
        </w:trPr>
        <w:tc>
          <w:tcPr>
            <w:tcW w:w="1731"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nil"/>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1128"/>
        </w:trPr>
        <w:tc>
          <w:tcPr>
            <w:tcW w:w="15891" w:type="dxa"/>
            <w:gridSpan w:val="8"/>
            <w:tcBorders>
              <w:top w:val="single" w:sz="4" w:space="0" w:color="auto"/>
              <w:left w:val="single" w:sz="4" w:space="0" w:color="auto"/>
              <w:bottom w:val="single" w:sz="4" w:space="0" w:color="auto"/>
              <w:right w:val="nil"/>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2B5E3E" w:rsidRPr="002B5E3E" w:rsidTr="002B5E3E">
        <w:trPr>
          <w:trHeight w:val="588"/>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Предоставление субсидий на реализацию полномочий в сфере жилищно-коммунального комплекса (3)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588"/>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6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4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639"/>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2.1.1.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г.Когалыма»/КУМИ****</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68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6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759"/>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948"/>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00"/>
        </w:trPr>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 </w:t>
            </w:r>
          </w:p>
        </w:tc>
        <w:tc>
          <w:tcPr>
            <w:tcW w:w="32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Итого по подпрограмме 2</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600"/>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720"/>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88"/>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588"/>
        </w:trPr>
        <w:tc>
          <w:tcPr>
            <w:tcW w:w="1731"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12"/>
        </w:trPr>
        <w:tc>
          <w:tcPr>
            <w:tcW w:w="15891" w:type="dxa"/>
            <w:gridSpan w:val="8"/>
            <w:tcBorders>
              <w:top w:val="single" w:sz="4" w:space="0" w:color="auto"/>
              <w:left w:val="single" w:sz="4" w:space="0" w:color="auto"/>
              <w:bottom w:val="single" w:sz="4" w:space="0" w:color="auto"/>
              <w:right w:val="nil"/>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Подпрограмма 3.«Создание условий для обеспечения качественными коммунальными услугами».</w:t>
            </w:r>
          </w:p>
        </w:tc>
      </w:tr>
      <w:tr w:rsidR="002B5E3E" w:rsidRPr="002B5E3E" w:rsidTr="002B5E3E">
        <w:trPr>
          <w:trHeight w:val="525"/>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Строительство, реконструкция и капитальный ремонт объектов коммунального комплекса (4,5)</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94 685,01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69 810,01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12 564,50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12 310,50</w:t>
            </w:r>
          </w:p>
        </w:tc>
      </w:tr>
      <w:tr w:rsidR="002B5E3E" w:rsidRPr="002B5E3E" w:rsidTr="002B5E3E">
        <w:trPr>
          <w:trHeight w:val="84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52"/>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10 032,40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9 829,20</w:t>
            </w:r>
          </w:p>
        </w:tc>
      </w:tr>
      <w:tr w:rsidR="002B5E3E" w:rsidRPr="002B5E3E" w:rsidTr="002B5E3E">
        <w:trPr>
          <w:trHeight w:val="50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9 697,50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4 684,10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2 532,10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2 481,30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3.1.1.</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Реконструкция участка </w:t>
            </w:r>
            <w:r w:rsidRPr="002B5E3E">
              <w:rPr>
                <w:rFonts w:ascii="Times New Roman" w:eastAsia="Times New Roman" w:hAnsi="Times New Roman" w:cs="Times New Roman"/>
                <w:color w:val="000000"/>
                <w:sz w:val="26"/>
                <w:szCs w:val="26"/>
                <w:lang w:eastAsia="ru-RU"/>
              </w:rPr>
              <w:lastRenderedPageBreak/>
              <w:t>сооружения «Газопровод от котельной Восточной промзоны до котельной коммунальной зоны города Когалыма» (от ПК 25+50 до ПК 26+75) (4)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 xml:space="preserve">МКУ «УЖКХ </w:t>
            </w:r>
            <w:r w:rsidRPr="002B5E3E">
              <w:rPr>
                <w:rFonts w:ascii="Times New Roman" w:eastAsia="Times New Roman" w:hAnsi="Times New Roman" w:cs="Times New Roman"/>
                <w:color w:val="000000"/>
                <w:sz w:val="26"/>
                <w:szCs w:val="26"/>
                <w:lang w:eastAsia="ru-RU"/>
              </w:rPr>
              <w:lastRenderedPageBreak/>
              <w:t>г.Когалыма»/МУ «УКС г.Когалыма»</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3.1.2.</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24 875,00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12 564,50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12 310,50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10 032,40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9 829,20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5 013,40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2 532,10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2 481,30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3.1.3.</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Реконструкция сетей тепловодоснабжения по улице Широкая в городе Когалыме (4)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г.Когалыма»/МУ «УКС г.Когалыма»</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2 385,20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2 385,20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2 385,20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2 385,20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3.1.4.</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Строительство объекта «</w:t>
            </w:r>
            <w:r w:rsidRPr="002B5E3E">
              <w:rPr>
                <w:rFonts w:ascii="Times New Roman" w:eastAsia="Times New Roman" w:hAnsi="Times New Roman" w:cs="Times New Roman"/>
                <w:color w:val="000000"/>
                <w:sz w:val="26"/>
                <w:szCs w:val="26"/>
                <w:lang w:eastAsia="ru-RU"/>
              </w:rPr>
              <w:t>Блочная к</w:t>
            </w:r>
            <w:r>
              <w:rPr>
                <w:rFonts w:ascii="Times New Roman" w:eastAsia="Times New Roman" w:hAnsi="Times New Roman" w:cs="Times New Roman"/>
                <w:color w:val="000000"/>
                <w:sz w:val="26"/>
                <w:szCs w:val="26"/>
                <w:lang w:eastAsia="ru-RU"/>
              </w:rPr>
              <w:t>отельная по улице Комсомольской»</w:t>
            </w:r>
            <w:r w:rsidRPr="002B5E3E">
              <w:rPr>
                <w:rFonts w:ascii="Times New Roman" w:eastAsia="Times New Roman" w:hAnsi="Times New Roman" w:cs="Times New Roman"/>
                <w:color w:val="000000"/>
                <w:sz w:val="26"/>
                <w:szCs w:val="26"/>
                <w:lang w:eastAsia="ru-RU"/>
              </w:rPr>
              <w:t xml:space="preserve"> (в том числе ПИР) (4)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г.Когалыма»/МУ «УКС г.Когалыма»</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16 847,91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16 847,91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122,00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122,00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16 725,91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16 725,91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3.1.5.</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Выполнение работ по актуализации схем теплоснабжения, водоснабжения и водоотведения города Когалыма (5)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1 888,00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1 888,00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1 888,00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1 888,00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sz w:val="26"/>
                <w:szCs w:val="26"/>
                <w:lang w:eastAsia="ru-RU"/>
              </w:rPr>
            </w:pPr>
            <w:r w:rsidRPr="002B5E3E">
              <w:rPr>
                <w:rFonts w:ascii="Times New Roman" w:eastAsia="Times New Roman" w:hAnsi="Times New Roman" w:cs="Times New Roman"/>
                <w:sz w:val="26"/>
                <w:szCs w:val="26"/>
                <w:lang w:eastAsia="ru-RU"/>
              </w:rPr>
              <w:t>3.1.6.</w:t>
            </w:r>
          </w:p>
        </w:tc>
        <w:tc>
          <w:tcPr>
            <w:tcW w:w="3246"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Строительство, реконструкция инженерной инфраструктуры на территории города Когалыма (в том числе ПИР) (4)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МКУ «УЖКХ г.Когалыма»/МУ «УКС г.Когалыма»</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48 588,90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48 588,90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188,90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188,90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6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48 400,00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48 400,00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20"/>
        </w:trPr>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3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Итого по подпрограмме 3</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94 685,01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69 810,01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12 564,50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12 310,50</w:t>
            </w:r>
          </w:p>
        </w:tc>
      </w:tr>
      <w:tr w:rsidR="002B5E3E" w:rsidRPr="002B5E3E" w:rsidTr="002B5E3E">
        <w:trPr>
          <w:trHeight w:val="54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10 032,40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9 829,20</w:t>
            </w:r>
          </w:p>
        </w:tc>
      </w:tr>
      <w:tr w:rsidR="002B5E3E" w:rsidRPr="002B5E3E" w:rsidTr="002B5E3E">
        <w:trPr>
          <w:trHeight w:val="450"/>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9 697,50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4 684,10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2 532,10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2 481,30</w:t>
            </w:r>
          </w:p>
        </w:tc>
      </w:tr>
      <w:tr w:rsidR="002B5E3E" w:rsidRPr="002B5E3E" w:rsidTr="002B5E3E">
        <w:trPr>
          <w:trHeight w:val="744"/>
        </w:trPr>
        <w:tc>
          <w:tcPr>
            <w:tcW w:w="1731"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3246"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35"/>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Всего по муниципальной программе:</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288 968,62</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192 174,82</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48 523,90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48 269,90</w:t>
            </w:r>
          </w:p>
        </w:tc>
      </w:tr>
      <w:tr w:rsidR="002B5E3E" w:rsidRPr="002B5E3E" w:rsidTr="002B5E3E">
        <w:trPr>
          <w:trHeight w:val="43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3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31 100,20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10 032,40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9 829,20</w:t>
            </w:r>
          </w:p>
        </w:tc>
      </w:tr>
      <w:tr w:rsidR="002B5E3E" w:rsidRPr="002B5E3E" w:rsidTr="002B5E3E">
        <w:trPr>
          <w:trHeight w:val="42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138 089,90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61 157,70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38 491,50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38 440,70</w:t>
            </w:r>
          </w:p>
        </w:tc>
      </w:tr>
      <w:tr w:rsidR="002B5E3E" w:rsidRPr="002B5E3E" w:rsidTr="002B5E3E">
        <w:trPr>
          <w:trHeight w:val="76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119 778,52</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119 778,52</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инвестиции в объекты муниципальной собственности</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67 922,01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67 922,01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39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2 796,10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2 796,10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4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 том числе:</w:t>
            </w:r>
          </w:p>
        </w:tc>
        <w:tc>
          <w:tcPr>
            <w:tcW w:w="2268"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r>
      <w:tr w:rsidR="002B5E3E" w:rsidRPr="002B5E3E" w:rsidTr="002B5E3E">
        <w:trPr>
          <w:trHeight w:val="51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Проекты, портфели проектов города Когалыма</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0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3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1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 том числе инвестиции в объекты муниципальной собственности</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6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0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67 922,01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67 922,01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1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2 796,10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7333FB" w:rsidP="002B5E3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2 796,10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xml:space="preserve">иные внебюджетные </w:t>
            </w:r>
            <w:r w:rsidRPr="002B5E3E">
              <w:rPr>
                <w:rFonts w:ascii="Times New Roman" w:eastAsia="Times New Roman" w:hAnsi="Times New Roman" w:cs="Times New Roman"/>
                <w:color w:val="000000"/>
                <w:sz w:val="26"/>
                <w:szCs w:val="26"/>
                <w:lang w:eastAsia="ru-RU"/>
              </w:rPr>
              <w:lastRenderedPageBreak/>
              <w:t>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65 125,91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65"/>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Прочие расходы</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223 531,81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126 738,01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48 523,90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48 269,90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31 100,20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10 032,40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9 829,20</w:t>
            </w:r>
          </w:p>
        </w:tc>
      </w:tr>
      <w:tr w:rsidR="002B5E3E" w:rsidRPr="002B5E3E" w:rsidTr="002B5E3E">
        <w:trPr>
          <w:trHeight w:val="52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137 779,00</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60 846,80</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38 491,50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38 440,70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 том числе:</w:t>
            </w:r>
          </w:p>
        </w:tc>
        <w:tc>
          <w:tcPr>
            <w:tcW w:w="2268" w:type="dxa"/>
            <w:tcBorders>
              <w:top w:val="nil"/>
              <w:left w:val="nil"/>
              <w:bottom w:val="single" w:sz="4" w:space="0" w:color="auto"/>
              <w:right w:val="single" w:sz="4" w:space="0" w:color="auto"/>
            </w:tcBorders>
            <w:shd w:val="clear" w:color="auto" w:fill="auto"/>
            <w:noWrap/>
            <w:vAlign w:val="bottom"/>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1563"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r>
      <w:tr w:rsidR="002B5E3E" w:rsidRPr="002B5E3E" w:rsidTr="002B5E3E">
        <w:trPr>
          <w:trHeight w:val="45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Ответственный исполнитель (МКУ «УЖКХ г.Когалыма»)</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99 752,51</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73 955,71</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13 025,40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12 771,40</w:t>
            </w:r>
          </w:p>
        </w:tc>
      </w:tr>
      <w:tr w:rsidR="002B5E3E" w:rsidRPr="002B5E3E" w:rsidTr="002B5E3E">
        <w:trPr>
          <w:trHeight w:val="48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19 861,60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10 032,40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9 829,20</w:t>
            </w:r>
          </w:p>
        </w:tc>
      </w:tr>
      <w:tr w:rsidR="002B5E3E" w:rsidRPr="002B5E3E" w:rsidTr="002B5E3E">
        <w:trPr>
          <w:trHeight w:val="40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25 238,30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19 303,10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2 993,00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2 942,20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54 652,61</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соисполнитель 1</w:t>
            </w:r>
            <w:r w:rsidRPr="002B5E3E">
              <w:rPr>
                <w:rFonts w:ascii="Times New Roman" w:eastAsia="Times New Roman" w:hAnsi="Times New Roman" w:cs="Times New Roman"/>
                <w:color w:val="000000"/>
                <w:sz w:val="26"/>
                <w:szCs w:val="26"/>
                <w:lang w:eastAsia="ru-RU"/>
              </w:rPr>
              <w:br/>
            </w:r>
            <w:r w:rsidRPr="002B5E3E">
              <w:rPr>
                <w:rFonts w:ascii="Times New Roman" w:eastAsia="Times New Roman" w:hAnsi="Times New Roman" w:cs="Times New Roman"/>
                <w:color w:val="000000"/>
                <w:sz w:val="26"/>
                <w:szCs w:val="26"/>
                <w:lang w:eastAsia="ru-RU"/>
              </w:rPr>
              <w:lastRenderedPageBreak/>
              <w:t>(Комитет по управлению муниципальным имуществом Администрации города Когалыма)</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lastRenderedPageBreak/>
              <w:t> </w:t>
            </w: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121 294,10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50 297,10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51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6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bottom"/>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11 238,60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51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110 055,50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39 058,50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35 498,50</w:t>
            </w:r>
          </w:p>
        </w:tc>
      </w:tr>
      <w:tr w:rsidR="002B5E3E" w:rsidRPr="002B5E3E" w:rsidTr="002B5E3E">
        <w:trPr>
          <w:trHeight w:val="64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65"/>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соисполнитель 2</w:t>
            </w:r>
            <w:r w:rsidRPr="002B5E3E">
              <w:rPr>
                <w:rFonts w:ascii="Times New Roman" w:eastAsia="Times New Roman" w:hAnsi="Times New Roman" w:cs="Times New Roman"/>
                <w:color w:val="000000"/>
                <w:sz w:val="26"/>
                <w:szCs w:val="26"/>
                <w:lang w:eastAsia="ru-RU"/>
              </w:rPr>
              <w:br/>
              <w:t>(МУ «УКС г.Когалыма»)</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67 922,01</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67 922,01</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noWrap/>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2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ХМАО – Югры</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45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бюджет города Когалыма</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2 796,10</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2 796,10</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r w:rsidR="002B5E3E" w:rsidRPr="002B5E3E" w:rsidTr="002B5E3E">
        <w:trPr>
          <w:trHeight w:val="69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иные внебюджетные источники</w:t>
            </w:r>
          </w:p>
        </w:tc>
        <w:tc>
          <w:tcPr>
            <w:tcW w:w="1842" w:type="dxa"/>
            <w:tcBorders>
              <w:top w:val="nil"/>
              <w:left w:val="nil"/>
              <w:bottom w:val="single" w:sz="4" w:space="0" w:color="auto"/>
              <w:right w:val="single" w:sz="4" w:space="0" w:color="auto"/>
            </w:tcBorders>
            <w:shd w:val="clear" w:color="auto" w:fill="auto"/>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435"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65 125,91</w:t>
            </w:r>
          </w:p>
        </w:tc>
        <w:tc>
          <w:tcPr>
            <w:tcW w:w="1396"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c>
          <w:tcPr>
            <w:tcW w:w="1563" w:type="dxa"/>
            <w:tcBorders>
              <w:top w:val="nil"/>
              <w:left w:val="nil"/>
              <w:bottom w:val="single" w:sz="4" w:space="0" w:color="auto"/>
              <w:right w:val="single" w:sz="4" w:space="0" w:color="auto"/>
            </w:tcBorders>
            <w:shd w:val="clear" w:color="000000" w:fill="FFFFFF"/>
            <w:vAlign w:val="center"/>
            <w:hideMark/>
          </w:tcPr>
          <w:p w:rsidR="002B5E3E" w:rsidRPr="002B5E3E" w:rsidRDefault="002B5E3E" w:rsidP="002B5E3E">
            <w:pPr>
              <w:spacing w:after="0" w:line="240" w:lineRule="auto"/>
              <w:jc w:val="center"/>
              <w:rPr>
                <w:rFonts w:ascii="Times New Roman" w:eastAsia="Times New Roman" w:hAnsi="Times New Roman" w:cs="Times New Roman"/>
                <w:color w:val="000000"/>
                <w:sz w:val="26"/>
                <w:szCs w:val="26"/>
                <w:lang w:eastAsia="ru-RU"/>
              </w:rPr>
            </w:pPr>
            <w:r w:rsidRPr="002B5E3E">
              <w:rPr>
                <w:rFonts w:ascii="Times New Roman" w:eastAsia="Times New Roman" w:hAnsi="Times New Roman" w:cs="Times New Roman"/>
                <w:color w:val="000000"/>
                <w:sz w:val="26"/>
                <w:szCs w:val="26"/>
                <w:lang w:eastAsia="ru-RU"/>
              </w:rPr>
              <w:t>0,00</w:t>
            </w:r>
          </w:p>
        </w:tc>
      </w:tr>
    </w:tbl>
    <w:p w:rsidR="002B5E3E" w:rsidRDefault="002B5E3E" w:rsidP="009672DC">
      <w:pPr>
        <w:spacing w:after="0" w:line="240" w:lineRule="auto"/>
        <w:ind w:left="360"/>
        <w:jc w:val="center"/>
        <w:rPr>
          <w:rFonts w:ascii="Times New Roman" w:eastAsia="Batang" w:hAnsi="Times New Roman" w:cs="Times New Roman"/>
          <w:sz w:val="26"/>
          <w:szCs w:val="26"/>
          <w:lang w:eastAsia="ko-KR"/>
        </w:rPr>
        <w:sectPr w:rsidR="002B5E3E" w:rsidSect="0040559F">
          <w:pgSz w:w="16838" w:h="11906" w:orient="landscape" w:code="9"/>
          <w:pgMar w:top="2552" w:right="567" w:bottom="567" w:left="567" w:header="720" w:footer="720" w:gutter="0"/>
          <w:cols w:space="720"/>
          <w:titlePg/>
        </w:sectPr>
      </w:pPr>
    </w:p>
    <w:p w:rsidR="0040559F" w:rsidRDefault="0040559F" w:rsidP="00C27CB8">
      <w:pPr>
        <w:spacing w:after="0" w:line="240" w:lineRule="auto"/>
        <w:rPr>
          <w:rFonts w:ascii="Times New Roman" w:eastAsia="Times New Roman" w:hAnsi="Times New Roman" w:cs="Times New Roman"/>
          <w:color w:val="000000"/>
          <w:sz w:val="26"/>
          <w:szCs w:val="26"/>
          <w:lang w:eastAsia="ru-RU"/>
        </w:rPr>
      </w:pPr>
      <w:bookmarkStart w:id="2" w:name="RANGE!A1:J125"/>
      <w:bookmarkEnd w:id="2"/>
    </w:p>
    <w:p w:rsidR="007C7C11" w:rsidRDefault="007C7C11" w:rsidP="007C7C11">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жилищно-коммунального хозяйства города Когалыма» </w:t>
      </w:r>
    </w:p>
    <w:p w:rsidR="007C7C11" w:rsidRDefault="007C7C11" w:rsidP="007C7C11">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капитальным строительством города Когалыма»</w:t>
      </w:r>
    </w:p>
    <w:p w:rsidR="00AB3F34" w:rsidRDefault="007C7C11" w:rsidP="007C7C11">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Комитет по управлению муниципальным имуществом Администрации города Когалыма</w:t>
      </w: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AB3F34" w:rsidRDefault="00AB3F34" w:rsidP="00C27CB8">
      <w:pPr>
        <w:spacing w:after="0" w:line="240" w:lineRule="auto"/>
        <w:rPr>
          <w:rFonts w:ascii="Times New Roman" w:eastAsia="Times New Roman" w:hAnsi="Times New Roman" w:cs="Times New Roman"/>
          <w:color w:val="000000"/>
          <w:sz w:val="26"/>
          <w:szCs w:val="26"/>
          <w:lang w:eastAsia="ru-RU"/>
        </w:rPr>
      </w:pPr>
    </w:p>
    <w:p w:rsidR="0040559F" w:rsidRDefault="0040559F" w:rsidP="0040559F">
      <w:pPr>
        <w:spacing w:after="0" w:line="240" w:lineRule="auto"/>
        <w:jc w:val="center"/>
        <w:rPr>
          <w:rFonts w:eastAsia="Times New Roman" w:cs="Times New Roman"/>
          <w:color w:val="000000"/>
          <w:lang w:eastAsia="ru-RU"/>
        </w:rPr>
      </w:pPr>
      <w:r>
        <w:rPr>
          <w:rFonts w:eastAsia="Times New Roman" w:cs="Times New Roman"/>
          <w:color w:val="000000"/>
          <w:lang w:eastAsia="ru-RU"/>
        </w:rPr>
        <w:t>___________________________</w:t>
      </w:r>
    </w:p>
    <w:sectPr w:rsidR="0040559F" w:rsidSect="00922EDC">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67" w:rsidRDefault="00CD6F67">
      <w:pPr>
        <w:spacing w:after="0" w:line="240" w:lineRule="auto"/>
      </w:pPr>
      <w:r>
        <w:separator/>
      </w:r>
    </w:p>
  </w:endnote>
  <w:endnote w:type="continuationSeparator" w:id="0">
    <w:p w:rsidR="00CD6F67" w:rsidRDefault="00CD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67" w:rsidRDefault="00CD6F67"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CD6F67" w:rsidRDefault="00CD6F67"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67" w:rsidRDefault="00CD6F67" w:rsidP="005F24CB">
    <w:pPr>
      <w:pStyle w:val="a5"/>
      <w:jc w:val="right"/>
    </w:pPr>
    <w:r>
      <w:fldChar w:fldCharType="begin"/>
    </w:r>
    <w:r>
      <w:instrText>PAGE   \* MERGEFORMAT</w:instrText>
    </w:r>
    <w:r>
      <w:fldChar w:fldCharType="separate"/>
    </w:r>
    <w:r w:rsidR="0083778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67" w:rsidRDefault="00CD6F67" w:rsidP="005F24CB">
    <w:pPr>
      <w:pStyle w:val="a5"/>
      <w:jc w:val="right"/>
    </w:pPr>
    <w:r>
      <w:fldChar w:fldCharType="begin"/>
    </w:r>
    <w:r>
      <w:instrText>PAGE   \* MERGEFORMAT</w:instrText>
    </w:r>
    <w:r>
      <w:fldChar w:fldCharType="separate"/>
    </w:r>
    <w:r w:rsidR="0083778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67" w:rsidRDefault="00CD6F67">
      <w:pPr>
        <w:spacing w:after="0" w:line="240" w:lineRule="auto"/>
      </w:pPr>
      <w:r>
        <w:separator/>
      </w:r>
    </w:p>
  </w:footnote>
  <w:footnote w:type="continuationSeparator" w:id="0">
    <w:p w:rsidR="00CD6F67" w:rsidRDefault="00CD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1"/>
  </w:num>
  <w:num w:numId="2">
    <w:abstractNumId w:val="2"/>
  </w:num>
  <w:num w:numId="3">
    <w:abstractNumId w:val="4"/>
  </w:num>
  <w:num w:numId="4">
    <w:abstractNumId w:val="18"/>
  </w:num>
  <w:num w:numId="5">
    <w:abstractNumId w:val="9"/>
  </w:num>
  <w:num w:numId="6">
    <w:abstractNumId w:val="12"/>
  </w:num>
  <w:num w:numId="7">
    <w:abstractNumId w:val="14"/>
  </w:num>
  <w:num w:numId="8">
    <w:abstractNumId w:val="0"/>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C9E"/>
    <w:rsid w:val="000015ED"/>
    <w:rsid w:val="000039A8"/>
    <w:rsid w:val="000062CB"/>
    <w:rsid w:val="00007470"/>
    <w:rsid w:val="00007F24"/>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48E3"/>
    <w:rsid w:val="00045171"/>
    <w:rsid w:val="000477CE"/>
    <w:rsid w:val="00047A0A"/>
    <w:rsid w:val="00050911"/>
    <w:rsid w:val="00050F57"/>
    <w:rsid w:val="000515B3"/>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236"/>
    <w:rsid w:val="0007487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2C62"/>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3A4"/>
    <w:rsid w:val="001C06E6"/>
    <w:rsid w:val="001C0A70"/>
    <w:rsid w:val="001C0FD9"/>
    <w:rsid w:val="001C25D2"/>
    <w:rsid w:val="001C3779"/>
    <w:rsid w:val="001C4922"/>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337"/>
    <w:rsid w:val="001E2463"/>
    <w:rsid w:val="001E38E7"/>
    <w:rsid w:val="001E3C6A"/>
    <w:rsid w:val="001E4690"/>
    <w:rsid w:val="001E55A9"/>
    <w:rsid w:val="001E5F0C"/>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7E6"/>
    <w:rsid w:val="00244E72"/>
    <w:rsid w:val="00245C60"/>
    <w:rsid w:val="00246B7F"/>
    <w:rsid w:val="00246F77"/>
    <w:rsid w:val="002472FB"/>
    <w:rsid w:val="002500A8"/>
    <w:rsid w:val="00250E4E"/>
    <w:rsid w:val="00253B48"/>
    <w:rsid w:val="00255BAF"/>
    <w:rsid w:val="002647DD"/>
    <w:rsid w:val="00267430"/>
    <w:rsid w:val="0027476F"/>
    <w:rsid w:val="002768AD"/>
    <w:rsid w:val="0027708C"/>
    <w:rsid w:val="00277248"/>
    <w:rsid w:val="00280386"/>
    <w:rsid w:val="002859D3"/>
    <w:rsid w:val="00292091"/>
    <w:rsid w:val="00292890"/>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5E3E"/>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7C37"/>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277CF"/>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B6796"/>
    <w:rsid w:val="003C0712"/>
    <w:rsid w:val="003C17F0"/>
    <w:rsid w:val="003C40A1"/>
    <w:rsid w:val="003C4640"/>
    <w:rsid w:val="003C6741"/>
    <w:rsid w:val="003C6E8C"/>
    <w:rsid w:val="003D1B5E"/>
    <w:rsid w:val="003D2495"/>
    <w:rsid w:val="003D30E7"/>
    <w:rsid w:val="003D4587"/>
    <w:rsid w:val="003D5693"/>
    <w:rsid w:val="003D7A15"/>
    <w:rsid w:val="003E3F8F"/>
    <w:rsid w:val="003E4209"/>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559F"/>
    <w:rsid w:val="004061D7"/>
    <w:rsid w:val="0040711D"/>
    <w:rsid w:val="0041116B"/>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5C76"/>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280B"/>
    <w:rsid w:val="004E3863"/>
    <w:rsid w:val="004E4112"/>
    <w:rsid w:val="004E4118"/>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B7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24CB"/>
    <w:rsid w:val="005F4A14"/>
    <w:rsid w:val="005F5A3E"/>
    <w:rsid w:val="005F6FC7"/>
    <w:rsid w:val="005F74F6"/>
    <w:rsid w:val="005F75EA"/>
    <w:rsid w:val="0060231C"/>
    <w:rsid w:val="006037BB"/>
    <w:rsid w:val="00603C19"/>
    <w:rsid w:val="0060487C"/>
    <w:rsid w:val="0060501A"/>
    <w:rsid w:val="0060667A"/>
    <w:rsid w:val="00606EEF"/>
    <w:rsid w:val="00607B9A"/>
    <w:rsid w:val="00607F8B"/>
    <w:rsid w:val="00610B60"/>
    <w:rsid w:val="00610E0A"/>
    <w:rsid w:val="006127DB"/>
    <w:rsid w:val="006127E7"/>
    <w:rsid w:val="00614053"/>
    <w:rsid w:val="00614B4F"/>
    <w:rsid w:val="00617B5C"/>
    <w:rsid w:val="00621294"/>
    <w:rsid w:val="00622748"/>
    <w:rsid w:val="00623052"/>
    <w:rsid w:val="00623601"/>
    <w:rsid w:val="006245B2"/>
    <w:rsid w:val="00624BD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A738C"/>
    <w:rsid w:val="006B0BC6"/>
    <w:rsid w:val="006B1084"/>
    <w:rsid w:val="006B2711"/>
    <w:rsid w:val="006B4206"/>
    <w:rsid w:val="006B47E0"/>
    <w:rsid w:val="006B5C54"/>
    <w:rsid w:val="006B6F0E"/>
    <w:rsid w:val="006C2346"/>
    <w:rsid w:val="006C244B"/>
    <w:rsid w:val="006C27FF"/>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33FB"/>
    <w:rsid w:val="00734E19"/>
    <w:rsid w:val="0073601C"/>
    <w:rsid w:val="0073655F"/>
    <w:rsid w:val="007365CD"/>
    <w:rsid w:val="00741219"/>
    <w:rsid w:val="00741746"/>
    <w:rsid w:val="007420EA"/>
    <w:rsid w:val="007425A6"/>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B2"/>
    <w:rsid w:val="00783CC0"/>
    <w:rsid w:val="0078417A"/>
    <w:rsid w:val="007874A1"/>
    <w:rsid w:val="00790267"/>
    <w:rsid w:val="0079135B"/>
    <w:rsid w:val="007915F0"/>
    <w:rsid w:val="00791FEE"/>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C4E"/>
    <w:rsid w:val="007B5D4A"/>
    <w:rsid w:val="007C1D17"/>
    <w:rsid w:val="007C228D"/>
    <w:rsid w:val="007C2938"/>
    <w:rsid w:val="007C2A2B"/>
    <w:rsid w:val="007C2EBB"/>
    <w:rsid w:val="007C4043"/>
    <w:rsid w:val="007C4D71"/>
    <w:rsid w:val="007C4E53"/>
    <w:rsid w:val="007C5B24"/>
    <w:rsid w:val="007C7BFC"/>
    <w:rsid w:val="007C7C11"/>
    <w:rsid w:val="007D0913"/>
    <w:rsid w:val="007D2720"/>
    <w:rsid w:val="007D27D2"/>
    <w:rsid w:val="007D2A94"/>
    <w:rsid w:val="007D4428"/>
    <w:rsid w:val="007D5722"/>
    <w:rsid w:val="007D6731"/>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7781"/>
    <w:rsid w:val="00840009"/>
    <w:rsid w:val="008447DE"/>
    <w:rsid w:val="008455AB"/>
    <w:rsid w:val="00852731"/>
    <w:rsid w:val="00853E24"/>
    <w:rsid w:val="008541FA"/>
    <w:rsid w:val="0085430F"/>
    <w:rsid w:val="008547FA"/>
    <w:rsid w:val="00864720"/>
    <w:rsid w:val="00865371"/>
    <w:rsid w:val="00866658"/>
    <w:rsid w:val="008667E5"/>
    <w:rsid w:val="008671B0"/>
    <w:rsid w:val="00870350"/>
    <w:rsid w:val="00871AED"/>
    <w:rsid w:val="00872056"/>
    <w:rsid w:val="00873690"/>
    <w:rsid w:val="008739BF"/>
    <w:rsid w:val="00873F71"/>
    <w:rsid w:val="00874121"/>
    <w:rsid w:val="0087507D"/>
    <w:rsid w:val="00875F45"/>
    <w:rsid w:val="00876506"/>
    <w:rsid w:val="00880C52"/>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7FD7"/>
    <w:rsid w:val="008F0DE2"/>
    <w:rsid w:val="008F13D5"/>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482A"/>
    <w:rsid w:val="009167BB"/>
    <w:rsid w:val="0091688C"/>
    <w:rsid w:val="009169A0"/>
    <w:rsid w:val="00917D6A"/>
    <w:rsid w:val="009201F8"/>
    <w:rsid w:val="00920324"/>
    <w:rsid w:val="00920F87"/>
    <w:rsid w:val="00922070"/>
    <w:rsid w:val="0092241B"/>
    <w:rsid w:val="00922EDC"/>
    <w:rsid w:val="00923CC4"/>
    <w:rsid w:val="00923FE9"/>
    <w:rsid w:val="009247B4"/>
    <w:rsid w:val="009247F4"/>
    <w:rsid w:val="00924E64"/>
    <w:rsid w:val="00926926"/>
    <w:rsid w:val="00927B3E"/>
    <w:rsid w:val="009300ED"/>
    <w:rsid w:val="009309D6"/>
    <w:rsid w:val="00931623"/>
    <w:rsid w:val="0093317B"/>
    <w:rsid w:val="00933267"/>
    <w:rsid w:val="00934C87"/>
    <w:rsid w:val="00936963"/>
    <w:rsid w:val="009379C9"/>
    <w:rsid w:val="00940BFE"/>
    <w:rsid w:val="0094175B"/>
    <w:rsid w:val="00941CF0"/>
    <w:rsid w:val="009429C8"/>
    <w:rsid w:val="00943737"/>
    <w:rsid w:val="00944ACB"/>
    <w:rsid w:val="009474A7"/>
    <w:rsid w:val="00947B70"/>
    <w:rsid w:val="009516AE"/>
    <w:rsid w:val="0095257B"/>
    <w:rsid w:val="00954250"/>
    <w:rsid w:val="00954B48"/>
    <w:rsid w:val="00956A46"/>
    <w:rsid w:val="00956FDE"/>
    <w:rsid w:val="009571A5"/>
    <w:rsid w:val="009611DB"/>
    <w:rsid w:val="009620CC"/>
    <w:rsid w:val="00962E1D"/>
    <w:rsid w:val="00965CDA"/>
    <w:rsid w:val="00966826"/>
    <w:rsid w:val="0096703F"/>
    <w:rsid w:val="009672DC"/>
    <w:rsid w:val="009707F3"/>
    <w:rsid w:val="009720A2"/>
    <w:rsid w:val="00972B58"/>
    <w:rsid w:val="00972E74"/>
    <w:rsid w:val="0097399C"/>
    <w:rsid w:val="00975006"/>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3AF5"/>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36B4"/>
    <w:rsid w:val="009B482A"/>
    <w:rsid w:val="009B76A3"/>
    <w:rsid w:val="009C044C"/>
    <w:rsid w:val="009C065E"/>
    <w:rsid w:val="009C0950"/>
    <w:rsid w:val="009C0FA5"/>
    <w:rsid w:val="009C15C0"/>
    <w:rsid w:val="009C3A41"/>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7320"/>
    <w:rsid w:val="00A5012F"/>
    <w:rsid w:val="00A53377"/>
    <w:rsid w:val="00A57BF8"/>
    <w:rsid w:val="00A57DBF"/>
    <w:rsid w:val="00A601FE"/>
    <w:rsid w:val="00A6299B"/>
    <w:rsid w:val="00A62EFD"/>
    <w:rsid w:val="00A6404B"/>
    <w:rsid w:val="00A6446B"/>
    <w:rsid w:val="00A64644"/>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3F34"/>
    <w:rsid w:val="00AB4DEB"/>
    <w:rsid w:val="00AB5737"/>
    <w:rsid w:val="00AB5BEE"/>
    <w:rsid w:val="00AB5D0D"/>
    <w:rsid w:val="00AB695B"/>
    <w:rsid w:val="00AC0387"/>
    <w:rsid w:val="00AC073B"/>
    <w:rsid w:val="00AC0F97"/>
    <w:rsid w:val="00AC1716"/>
    <w:rsid w:val="00AC19CE"/>
    <w:rsid w:val="00AC3D1A"/>
    <w:rsid w:val="00AC46D3"/>
    <w:rsid w:val="00AC4E55"/>
    <w:rsid w:val="00AD2D1B"/>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9AD"/>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6AE"/>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3238"/>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67F"/>
    <w:rsid w:val="00C26845"/>
    <w:rsid w:val="00C27A21"/>
    <w:rsid w:val="00C27CB8"/>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67558"/>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6F67"/>
    <w:rsid w:val="00CD75D3"/>
    <w:rsid w:val="00CE0F10"/>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62E3"/>
    <w:rsid w:val="00CF76A0"/>
    <w:rsid w:val="00CF79E2"/>
    <w:rsid w:val="00D01B1D"/>
    <w:rsid w:val="00D0296A"/>
    <w:rsid w:val="00D02AFB"/>
    <w:rsid w:val="00D044A6"/>
    <w:rsid w:val="00D0565A"/>
    <w:rsid w:val="00D06225"/>
    <w:rsid w:val="00D069E6"/>
    <w:rsid w:val="00D07A56"/>
    <w:rsid w:val="00D10765"/>
    <w:rsid w:val="00D112BC"/>
    <w:rsid w:val="00D11664"/>
    <w:rsid w:val="00D11C24"/>
    <w:rsid w:val="00D133E0"/>
    <w:rsid w:val="00D14A9D"/>
    <w:rsid w:val="00D158B4"/>
    <w:rsid w:val="00D15C45"/>
    <w:rsid w:val="00D15F02"/>
    <w:rsid w:val="00D17A40"/>
    <w:rsid w:val="00D2090F"/>
    <w:rsid w:val="00D20C2A"/>
    <w:rsid w:val="00D21000"/>
    <w:rsid w:val="00D21E39"/>
    <w:rsid w:val="00D22A44"/>
    <w:rsid w:val="00D232D8"/>
    <w:rsid w:val="00D245BB"/>
    <w:rsid w:val="00D246BA"/>
    <w:rsid w:val="00D24FAB"/>
    <w:rsid w:val="00D253B0"/>
    <w:rsid w:val="00D26421"/>
    <w:rsid w:val="00D267D8"/>
    <w:rsid w:val="00D269F3"/>
    <w:rsid w:val="00D279D7"/>
    <w:rsid w:val="00D30186"/>
    <w:rsid w:val="00D32674"/>
    <w:rsid w:val="00D328DE"/>
    <w:rsid w:val="00D343C8"/>
    <w:rsid w:val="00D36257"/>
    <w:rsid w:val="00D36F0A"/>
    <w:rsid w:val="00D37CE2"/>
    <w:rsid w:val="00D37E7D"/>
    <w:rsid w:val="00D401D5"/>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209F"/>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5012F"/>
    <w:rsid w:val="00E512E2"/>
    <w:rsid w:val="00E51394"/>
    <w:rsid w:val="00E516E9"/>
    <w:rsid w:val="00E51DBA"/>
    <w:rsid w:val="00E528E0"/>
    <w:rsid w:val="00E53481"/>
    <w:rsid w:val="00E537B0"/>
    <w:rsid w:val="00E53FEC"/>
    <w:rsid w:val="00E54007"/>
    <w:rsid w:val="00E54099"/>
    <w:rsid w:val="00E56237"/>
    <w:rsid w:val="00E563A5"/>
    <w:rsid w:val="00E56C2A"/>
    <w:rsid w:val="00E56FAA"/>
    <w:rsid w:val="00E5759F"/>
    <w:rsid w:val="00E57613"/>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A3F"/>
    <w:rsid w:val="00E92B41"/>
    <w:rsid w:val="00E939F6"/>
    <w:rsid w:val="00E9480E"/>
    <w:rsid w:val="00E94812"/>
    <w:rsid w:val="00E95D6D"/>
    <w:rsid w:val="00EA06FA"/>
    <w:rsid w:val="00EA3332"/>
    <w:rsid w:val="00EA7D85"/>
    <w:rsid w:val="00EB252D"/>
    <w:rsid w:val="00EB50E1"/>
    <w:rsid w:val="00EB56A2"/>
    <w:rsid w:val="00EB5794"/>
    <w:rsid w:val="00EB5C0D"/>
    <w:rsid w:val="00EB76DE"/>
    <w:rsid w:val="00EB785A"/>
    <w:rsid w:val="00EB7BC2"/>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4013"/>
    <w:rsid w:val="00EE5C63"/>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6D89"/>
    <w:rsid w:val="00F27E08"/>
    <w:rsid w:val="00F30AA2"/>
    <w:rsid w:val="00F31514"/>
    <w:rsid w:val="00F315E7"/>
    <w:rsid w:val="00F3380B"/>
    <w:rsid w:val="00F33DD1"/>
    <w:rsid w:val="00F3600E"/>
    <w:rsid w:val="00F41173"/>
    <w:rsid w:val="00F418BE"/>
    <w:rsid w:val="00F42AE0"/>
    <w:rsid w:val="00F42B93"/>
    <w:rsid w:val="00F440AB"/>
    <w:rsid w:val="00F44C47"/>
    <w:rsid w:val="00F50BE4"/>
    <w:rsid w:val="00F52DDA"/>
    <w:rsid w:val="00F530BC"/>
    <w:rsid w:val="00F54899"/>
    <w:rsid w:val="00F55A5B"/>
    <w:rsid w:val="00F56739"/>
    <w:rsid w:val="00F56A9D"/>
    <w:rsid w:val="00F57197"/>
    <w:rsid w:val="00F57692"/>
    <w:rsid w:val="00F60986"/>
    <w:rsid w:val="00F64873"/>
    <w:rsid w:val="00F64B86"/>
    <w:rsid w:val="00F6531F"/>
    <w:rsid w:val="00F6558B"/>
    <w:rsid w:val="00F65C49"/>
    <w:rsid w:val="00F65D90"/>
    <w:rsid w:val="00F675F6"/>
    <w:rsid w:val="00F67707"/>
    <w:rsid w:val="00F72010"/>
    <w:rsid w:val="00F73196"/>
    <w:rsid w:val="00F73404"/>
    <w:rsid w:val="00F7533E"/>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54D4"/>
    <w:rsid w:val="00FB63BB"/>
    <w:rsid w:val="00FB68E1"/>
    <w:rsid w:val="00FB6DC3"/>
    <w:rsid w:val="00FB7331"/>
    <w:rsid w:val="00FC0185"/>
    <w:rsid w:val="00FC0871"/>
    <w:rsid w:val="00FC0CCB"/>
    <w:rsid w:val="00FC11DC"/>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34"/>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5">
    <w:name w:val="xl65"/>
    <w:basedOn w:val="a"/>
    <w:rsid w:val="005B7B7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5B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821">
      <w:bodyDiv w:val="1"/>
      <w:marLeft w:val="0"/>
      <w:marRight w:val="0"/>
      <w:marTop w:val="0"/>
      <w:marBottom w:val="0"/>
      <w:divBdr>
        <w:top w:val="none" w:sz="0" w:space="0" w:color="auto"/>
        <w:left w:val="none" w:sz="0" w:space="0" w:color="auto"/>
        <w:bottom w:val="none" w:sz="0" w:space="0" w:color="auto"/>
        <w:right w:val="none" w:sz="0" w:space="0" w:color="auto"/>
      </w:divBdr>
    </w:div>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03719182">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5706795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21909488">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5CF6-C7CA-4D4F-BA65-A5F4778D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Людмила Г. Низамова</cp:lastModifiedBy>
  <cp:revision>35</cp:revision>
  <cp:lastPrinted>2019-10-07T05:10:00Z</cp:lastPrinted>
  <dcterms:created xsi:type="dcterms:W3CDTF">2018-10-24T10:59:00Z</dcterms:created>
  <dcterms:modified xsi:type="dcterms:W3CDTF">2019-10-16T11:00:00Z</dcterms:modified>
</cp:coreProperties>
</file>