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 внесении изменений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ED2F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</w:t>
      </w:r>
      <w:r>
        <w:rPr>
          <w:sz w:val="26"/>
          <w:szCs w:val="26"/>
        </w:rPr>
        <w:t>м</w:t>
      </w:r>
      <w:r w:rsidRPr="00ED2F3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30.12.2021 №436-ФЗ «</w:t>
      </w:r>
      <w:r w:rsidRPr="00ED2F35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изменений в Федеральный закон «</w:t>
      </w:r>
      <w:r w:rsidRPr="00ED2F35">
        <w:rPr>
          <w:sz w:val="26"/>
          <w:szCs w:val="26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ED2F35">
        <w:rPr>
          <w:sz w:val="26"/>
          <w:szCs w:val="26"/>
        </w:rPr>
        <w:t xml:space="preserve"> и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ED2F35">
        <w:rPr>
          <w:sz w:val="26"/>
          <w:szCs w:val="26"/>
        </w:rPr>
        <w:t>, Федеральны</w:t>
      </w:r>
      <w:r>
        <w:rPr>
          <w:sz w:val="26"/>
          <w:szCs w:val="26"/>
        </w:rPr>
        <w:t>м</w:t>
      </w:r>
      <w:r w:rsidRPr="00ED2F3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D2F35">
        <w:rPr>
          <w:sz w:val="26"/>
          <w:szCs w:val="26"/>
        </w:rPr>
        <w:t xml:space="preserve"> от 30.12</w:t>
      </w:r>
      <w:r>
        <w:rPr>
          <w:sz w:val="26"/>
          <w:szCs w:val="26"/>
        </w:rPr>
        <w:t>.2021 №449-ФЗ «</w:t>
      </w:r>
      <w:r w:rsidRPr="00ED2F35">
        <w:rPr>
          <w:sz w:val="26"/>
          <w:szCs w:val="26"/>
        </w:rPr>
        <w:t>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ED2F35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 xml:space="preserve">В приложение к постановлению Администрации города Когалыма 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 xml:space="preserve">услуги «Предоставление земельных участков, находящихся в муниципальной собственности или государственная собственность на которые </w:t>
      </w:r>
      <w:r>
        <w:rPr>
          <w:sz w:val="26"/>
          <w:szCs w:val="26"/>
        </w:rPr>
        <w:t>не разграничена, без торгов»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Pr="007C515D">
        <w:rPr>
          <w:sz w:val="26"/>
          <w:szCs w:val="26"/>
        </w:rPr>
        <w:t>) внести следующие изменения:</w:t>
      </w: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подпункте 19) </w:t>
      </w:r>
      <w:r w:rsidRPr="00AB09F2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AB09F2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AB09F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Pr="00AB09F2">
        <w:rPr>
          <w:sz w:val="26"/>
          <w:szCs w:val="26"/>
        </w:rPr>
        <w:t>:</w:t>
      </w: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.1. </w:t>
      </w:r>
      <w:r w:rsidRPr="00AB09F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ED2F35">
        <w:rPr>
          <w:sz w:val="26"/>
          <w:szCs w:val="26"/>
        </w:rPr>
        <w:t>Фонд защиты прав граждан - участников долевого строительства</w:t>
      </w:r>
      <w:r>
        <w:rPr>
          <w:sz w:val="26"/>
          <w:szCs w:val="26"/>
        </w:rPr>
        <w:t>»</w:t>
      </w:r>
      <w:r w:rsidRPr="00AB09F2">
        <w:rPr>
          <w:sz w:val="26"/>
          <w:szCs w:val="26"/>
        </w:rPr>
        <w:t xml:space="preserve"> заменить словам</w:t>
      </w:r>
      <w:r>
        <w:rPr>
          <w:sz w:val="26"/>
          <w:szCs w:val="26"/>
        </w:rPr>
        <w:t>и «</w:t>
      </w:r>
      <w:r w:rsidRPr="00ED2F35">
        <w:rPr>
          <w:sz w:val="26"/>
          <w:szCs w:val="26"/>
        </w:rPr>
        <w:t>Фонд развития территорий</w:t>
      </w:r>
      <w:r>
        <w:rPr>
          <w:sz w:val="26"/>
          <w:szCs w:val="26"/>
        </w:rPr>
        <w:t>»;</w:t>
      </w: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1</w:t>
      </w:r>
      <w:r>
        <w:rPr>
          <w:sz w:val="26"/>
          <w:szCs w:val="26"/>
        </w:rPr>
        <w:t>.2. слов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ED2F35">
        <w:rPr>
          <w:sz w:val="26"/>
          <w:szCs w:val="26"/>
        </w:rPr>
        <w:t>публично-правовой компании по защите прав граждан - участников долевого строительства при несостоятельности (банкротстве) застройщиков и</w:t>
      </w:r>
      <w:r>
        <w:rPr>
          <w:sz w:val="26"/>
          <w:szCs w:val="26"/>
        </w:rPr>
        <w:t>» заменить слов</w:t>
      </w:r>
      <w:r w:rsidR="005927BE">
        <w:rPr>
          <w:sz w:val="26"/>
          <w:szCs w:val="26"/>
        </w:rPr>
        <w:t>ами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публично-правовой компании «Фонд развития территорий»</w:t>
      </w:r>
      <w:r w:rsidRPr="00ED2F35">
        <w:rPr>
          <w:sz w:val="26"/>
          <w:szCs w:val="26"/>
        </w:rPr>
        <w:t xml:space="preserve"> и</w:t>
      </w:r>
      <w:r>
        <w:rPr>
          <w:sz w:val="26"/>
          <w:szCs w:val="26"/>
        </w:rPr>
        <w:t>»;</w:t>
      </w: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>пункт</w:t>
      </w:r>
      <w:r w:rsidRPr="00197A4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>дополнить подпунктом 20 следующего содержания</w:t>
      </w:r>
      <w:r>
        <w:rPr>
          <w:sz w:val="26"/>
          <w:szCs w:val="26"/>
        </w:rPr>
        <w:t>:</w:t>
      </w:r>
    </w:p>
    <w:p w:rsidR="00ED2F35" w:rsidRDefault="00ED2F35" w:rsidP="00ED2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D483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8D483A">
        <w:rPr>
          <w:sz w:val="26"/>
          <w:szCs w:val="26"/>
        </w:rPr>
        <w:t xml:space="preserve">) </w:t>
      </w:r>
      <w:r w:rsidR="005927BE">
        <w:rPr>
          <w:sz w:val="26"/>
          <w:szCs w:val="26"/>
        </w:rPr>
        <w:t>публично-правовой компании «</w:t>
      </w:r>
      <w:proofErr w:type="spellStart"/>
      <w:r w:rsidR="005927BE">
        <w:rPr>
          <w:sz w:val="26"/>
          <w:szCs w:val="26"/>
        </w:rPr>
        <w:t>Роскадастр</w:t>
      </w:r>
      <w:proofErr w:type="spellEnd"/>
      <w:r w:rsidR="005927BE">
        <w:rPr>
          <w:sz w:val="26"/>
          <w:szCs w:val="26"/>
        </w:rPr>
        <w:t>»</w:t>
      </w:r>
      <w:r w:rsidRPr="00ED2F35">
        <w:rPr>
          <w:sz w:val="26"/>
          <w:szCs w:val="26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</w:t>
      </w:r>
      <w:r w:rsidR="005927BE">
        <w:rPr>
          <w:sz w:val="26"/>
          <w:szCs w:val="26"/>
        </w:rPr>
        <w:t xml:space="preserve">ветствии с Федеральным законом                                     </w:t>
      </w:r>
      <w:proofErr w:type="gramStart"/>
      <w:r w:rsidR="005927BE">
        <w:rPr>
          <w:sz w:val="26"/>
          <w:szCs w:val="26"/>
        </w:rPr>
        <w:t xml:space="preserve">   «</w:t>
      </w:r>
      <w:proofErr w:type="gramEnd"/>
      <w:r w:rsidR="005927BE">
        <w:rPr>
          <w:sz w:val="26"/>
          <w:szCs w:val="26"/>
        </w:rPr>
        <w:t>О публично-правовой компании «</w:t>
      </w:r>
      <w:proofErr w:type="spellStart"/>
      <w:r w:rsidRPr="00ED2F35">
        <w:rPr>
          <w:sz w:val="26"/>
          <w:szCs w:val="26"/>
        </w:rPr>
        <w:t>Роскадастр</w:t>
      </w:r>
      <w:proofErr w:type="spellEnd"/>
      <w:r>
        <w:rPr>
          <w:sz w:val="26"/>
          <w:szCs w:val="26"/>
        </w:rPr>
        <w:t>»</w:t>
      </w:r>
      <w:r w:rsidR="005927BE">
        <w:rPr>
          <w:sz w:val="26"/>
          <w:szCs w:val="26"/>
        </w:rPr>
        <w:t>.</w:t>
      </w:r>
      <w:r w:rsidRPr="00A72988">
        <w:rPr>
          <w:sz w:val="26"/>
          <w:szCs w:val="26"/>
        </w:rPr>
        <w:t xml:space="preserve"> 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7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bookmarkStart w:id="0" w:name="_GoBack"/>
      <w:bookmarkEnd w:id="0"/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947C9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A2702"/>
    <w:rsid w:val="004D246C"/>
    <w:rsid w:val="004F33B1"/>
    <w:rsid w:val="005348E1"/>
    <w:rsid w:val="005927BE"/>
    <w:rsid w:val="005D7155"/>
    <w:rsid w:val="006015ED"/>
    <w:rsid w:val="00620E57"/>
    <w:rsid w:val="00625AA2"/>
    <w:rsid w:val="0071783C"/>
    <w:rsid w:val="00747B75"/>
    <w:rsid w:val="007C24AA"/>
    <w:rsid w:val="007D1C62"/>
    <w:rsid w:val="007E28C2"/>
    <w:rsid w:val="007F5689"/>
    <w:rsid w:val="00820045"/>
    <w:rsid w:val="00831BDA"/>
    <w:rsid w:val="008329FC"/>
    <w:rsid w:val="0086685A"/>
    <w:rsid w:val="00874F39"/>
    <w:rsid w:val="00877CE5"/>
    <w:rsid w:val="00895126"/>
    <w:rsid w:val="008C0B7C"/>
    <w:rsid w:val="008D2DB3"/>
    <w:rsid w:val="00952EC3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07242"/>
    <w:rsid w:val="00EB75CB"/>
    <w:rsid w:val="00ED2F35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F13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9401A8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77BC-CFE2-4F21-869F-A7398E83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4</cp:revision>
  <cp:lastPrinted>2022-04-11T06:22:00Z</cp:lastPrinted>
  <dcterms:created xsi:type="dcterms:W3CDTF">2022-04-11T06:22:00Z</dcterms:created>
  <dcterms:modified xsi:type="dcterms:W3CDTF">2022-04-14T10:17:00Z</dcterms:modified>
</cp:coreProperties>
</file>