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0F4" w:rsidRPr="004640F4" w:rsidRDefault="004640F4" w:rsidP="004640F4">
      <w:pPr>
        <w:ind w:right="2"/>
        <w:jc w:val="center"/>
        <w:rPr>
          <w:b/>
          <w:color w:val="3366FF"/>
          <w:sz w:val="32"/>
          <w:szCs w:val="32"/>
        </w:rPr>
      </w:pPr>
      <w:r w:rsidRPr="004640F4">
        <w:rPr>
          <w:noProof/>
          <w:sz w:val="24"/>
          <w:szCs w:val="24"/>
        </w:rPr>
        <w:drawing>
          <wp:anchor distT="36830" distB="36830" distL="6400800" distR="6400800" simplePos="0" relativeHeight="251659264" behindDoc="0" locked="0" layoutInCell="1" allowOverlap="1" wp14:anchorId="7AF76A69" wp14:editId="00BA4924">
            <wp:simplePos x="0" y="0"/>
            <wp:positionH relativeFrom="margin">
              <wp:posOffset>2514600</wp:posOffset>
            </wp:positionH>
            <wp:positionV relativeFrom="paragraph">
              <wp:posOffset>0</wp:posOffset>
            </wp:positionV>
            <wp:extent cx="500380" cy="617855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40F4" w:rsidRPr="004640F4" w:rsidRDefault="004640F4" w:rsidP="004640F4">
      <w:pPr>
        <w:ind w:right="2"/>
        <w:jc w:val="center"/>
        <w:rPr>
          <w:b/>
          <w:color w:val="3366FF"/>
          <w:sz w:val="32"/>
          <w:szCs w:val="32"/>
        </w:rPr>
      </w:pPr>
    </w:p>
    <w:p w:rsidR="004640F4" w:rsidRPr="004640F4" w:rsidRDefault="004640F4" w:rsidP="004640F4">
      <w:pPr>
        <w:ind w:right="2"/>
        <w:jc w:val="center"/>
        <w:rPr>
          <w:b/>
          <w:color w:val="3366FF"/>
          <w:sz w:val="6"/>
          <w:szCs w:val="32"/>
        </w:rPr>
      </w:pPr>
    </w:p>
    <w:p w:rsidR="004640F4" w:rsidRPr="004640F4" w:rsidRDefault="004640F4" w:rsidP="004640F4">
      <w:pPr>
        <w:ind w:right="2"/>
        <w:jc w:val="center"/>
        <w:rPr>
          <w:b/>
          <w:color w:val="3366FF"/>
          <w:sz w:val="12"/>
          <w:szCs w:val="32"/>
        </w:rPr>
      </w:pPr>
    </w:p>
    <w:p w:rsidR="004640F4" w:rsidRPr="004640F4" w:rsidRDefault="004640F4" w:rsidP="004640F4">
      <w:pPr>
        <w:ind w:right="2"/>
        <w:jc w:val="center"/>
        <w:rPr>
          <w:b/>
          <w:color w:val="000000"/>
          <w:sz w:val="32"/>
          <w:szCs w:val="32"/>
        </w:rPr>
      </w:pPr>
      <w:r w:rsidRPr="004640F4">
        <w:rPr>
          <w:b/>
          <w:color w:val="000000"/>
          <w:sz w:val="32"/>
          <w:szCs w:val="32"/>
        </w:rPr>
        <w:t>ПОСТАНОВЛЕНИЕ</w:t>
      </w:r>
    </w:p>
    <w:p w:rsidR="004640F4" w:rsidRPr="004640F4" w:rsidRDefault="004640F4" w:rsidP="004640F4">
      <w:pPr>
        <w:ind w:right="2"/>
        <w:jc w:val="center"/>
        <w:rPr>
          <w:b/>
          <w:color w:val="000000"/>
          <w:sz w:val="32"/>
          <w:szCs w:val="32"/>
        </w:rPr>
      </w:pPr>
      <w:r w:rsidRPr="004640F4">
        <w:rPr>
          <w:b/>
          <w:color w:val="000000"/>
          <w:sz w:val="32"/>
          <w:szCs w:val="32"/>
        </w:rPr>
        <w:t>АДМИНИСТРАЦИИ ГОРОДА КОГАЛЫМА</w:t>
      </w:r>
    </w:p>
    <w:p w:rsidR="004640F4" w:rsidRPr="004640F4" w:rsidRDefault="004640F4" w:rsidP="004640F4">
      <w:pPr>
        <w:ind w:right="2"/>
        <w:jc w:val="center"/>
        <w:rPr>
          <w:b/>
          <w:color w:val="000000"/>
          <w:sz w:val="28"/>
          <w:szCs w:val="28"/>
        </w:rPr>
      </w:pPr>
      <w:r w:rsidRPr="004640F4">
        <w:rPr>
          <w:b/>
          <w:color w:val="000000"/>
          <w:sz w:val="28"/>
          <w:szCs w:val="28"/>
        </w:rPr>
        <w:t>Ханты-Мансийского автономного округа - Югры</w:t>
      </w:r>
    </w:p>
    <w:p w:rsidR="004640F4" w:rsidRPr="004640F4" w:rsidRDefault="004640F4" w:rsidP="004640F4">
      <w:pPr>
        <w:ind w:right="2"/>
        <w:jc w:val="center"/>
        <w:rPr>
          <w:color w:val="000000"/>
          <w:sz w:val="2"/>
          <w:szCs w:val="24"/>
        </w:rPr>
      </w:pPr>
    </w:p>
    <w:p w:rsidR="004640F4" w:rsidRPr="004640F4" w:rsidRDefault="004640F4" w:rsidP="004640F4">
      <w:pPr>
        <w:widowControl w:val="0"/>
        <w:ind w:firstLine="4446"/>
        <w:rPr>
          <w:color w:val="000000"/>
          <w:sz w:val="24"/>
          <w:szCs w:val="24"/>
        </w:rPr>
      </w:pPr>
    </w:p>
    <w:tbl>
      <w:tblPr>
        <w:tblW w:w="8640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565"/>
        <w:gridCol w:w="713"/>
        <w:gridCol w:w="239"/>
        <w:gridCol w:w="1752"/>
        <w:gridCol w:w="239"/>
        <w:gridCol w:w="805"/>
        <w:gridCol w:w="2258"/>
        <w:gridCol w:w="1349"/>
        <w:gridCol w:w="720"/>
      </w:tblGrid>
      <w:tr w:rsidR="004640F4" w:rsidRPr="004640F4" w:rsidTr="00C05953">
        <w:trPr>
          <w:trHeight w:val="155"/>
        </w:trPr>
        <w:tc>
          <w:tcPr>
            <w:tcW w:w="565" w:type="dxa"/>
            <w:vAlign w:val="center"/>
          </w:tcPr>
          <w:p w:rsidR="004640F4" w:rsidRPr="004640F4" w:rsidRDefault="004640F4" w:rsidP="004640F4">
            <w:pPr>
              <w:ind w:left="-228" w:firstLine="120"/>
              <w:jc w:val="center"/>
              <w:rPr>
                <w:rFonts w:ascii="Arial" w:hAnsi="Arial" w:cs="Arial"/>
                <w:color w:val="000000"/>
                <w:sz w:val="26"/>
                <w:szCs w:val="24"/>
                <w:lang w:val="en-US"/>
              </w:rPr>
            </w:pPr>
            <w:r w:rsidRPr="004640F4">
              <w:rPr>
                <w:color w:val="000000"/>
                <w:sz w:val="26"/>
                <w:szCs w:val="26"/>
              </w:rPr>
              <w:t xml:space="preserve">От  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4640F4" w:rsidRPr="004640F4" w:rsidRDefault="004640F4" w:rsidP="004640F4">
            <w:pPr>
              <w:ind w:left="-228" w:firstLine="120"/>
              <w:jc w:val="center"/>
              <w:rPr>
                <w:rFonts w:ascii="Arial" w:hAnsi="Arial" w:cs="Arial"/>
                <w:color w:val="000000"/>
                <w:sz w:val="26"/>
                <w:szCs w:val="24"/>
                <w:lang w:val="en-US"/>
              </w:rPr>
            </w:pPr>
            <w:r w:rsidRPr="004640F4">
              <w:rPr>
                <w:rFonts w:ascii="Arial" w:hAnsi="Arial" w:cs="Arial"/>
                <w:color w:val="000000"/>
                <w:sz w:val="26"/>
                <w:szCs w:val="24"/>
              </w:rPr>
              <w:t>«</w:t>
            </w:r>
            <w:r>
              <w:rPr>
                <w:rFonts w:ascii="Arial" w:hAnsi="Arial" w:cs="Arial"/>
                <w:color w:val="000000"/>
                <w:sz w:val="26"/>
                <w:szCs w:val="24"/>
              </w:rPr>
              <w:t>17</w:t>
            </w:r>
            <w:r w:rsidRPr="004640F4">
              <w:rPr>
                <w:rFonts w:ascii="Arial" w:hAnsi="Arial" w:cs="Arial"/>
                <w:color w:val="000000"/>
                <w:sz w:val="26"/>
                <w:szCs w:val="24"/>
              </w:rPr>
              <w:t>»</w:t>
            </w:r>
          </w:p>
        </w:tc>
        <w:tc>
          <w:tcPr>
            <w:tcW w:w="239" w:type="dxa"/>
            <w:vAlign w:val="center"/>
          </w:tcPr>
          <w:p w:rsidR="004640F4" w:rsidRPr="004640F4" w:rsidRDefault="004640F4" w:rsidP="004640F4">
            <w:pPr>
              <w:ind w:left="-228" w:hanging="60"/>
              <w:jc w:val="center"/>
              <w:rPr>
                <w:rFonts w:ascii="Arial" w:hAnsi="Arial" w:cs="Arial"/>
                <w:color w:val="000000"/>
                <w:sz w:val="22"/>
                <w:szCs w:val="24"/>
                <w:lang w:val="en-US"/>
              </w:rPr>
            </w:pP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:rsidR="004640F4" w:rsidRPr="004640F4" w:rsidRDefault="004640F4" w:rsidP="004640F4">
            <w:pPr>
              <w:ind w:left="-108"/>
              <w:jc w:val="center"/>
              <w:rPr>
                <w:rFonts w:ascii="Arial" w:hAnsi="Arial" w:cs="Arial"/>
                <w:color w:val="000000"/>
                <w:sz w:val="26"/>
                <w:szCs w:val="24"/>
              </w:rPr>
            </w:pPr>
            <w:r w:rsidRPr="004640F4">
              <w:rPr>
                <w:rFonts w:ascii="Arial" w:hAnsi="Arial" w:cs="Arial"/>
                <w:color w:val="000000"/>
                <w:sz w:val="26"/>
                <w:szCs w:val="24"/>
              </w:rPr>
              <w:t>июля</w:t>
            </w:r>
          </w:p>
        </w:tc>
        <w:tc>
          <w:tcPr>
            <w:tcW w:w="239" w:type="dxa"/>
          </w:tcPr>
          <w:p w:rsidR="004640F4" w:rsidRPr="004640F4" w:rsidRDefault="004640F4" w:rsidP="004640F4">
            <w:pPr>
              <w:rPr>
                <w:rFonts w:ascii="Arial" w:hAnsi="Arial" w:cs="Arial"/>
                <w:color w:val="000000"/>
                <w:sz w:val="26"/>
                <w:szCs w:val="24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4640F4" w:rsidRPr="004640F4" w:rsidRDefault="004640F4" w:rsidP="004640F4">
            <w:pPr>
              <w:rPr>
                <w:rFonts w:ascii="Arial" w:hAnsi="Arial" w:cs="Arial"/>
                <w:color w:val="000000"/>
                <w:sz w:val="26"/>
                <w:szCs w:val="24"/>
              </w:rPr>
            </w:pPr>
            <w:r w:rsidRPr="004640F4">
              <w:rPr>
                <w:rFonts w:ascii="Arial" w:hAnsi="Arial" w:cs="Arial"/>
                <w:color w:val="000000"/>
                <w:sz w:val="26"/>
                <w:szCs w:val="24"/>
              </w:rPr>
              <w:t>2020</w:t>
            </w:r>
          </w:p>
        </w:tc>
        <w:tc>
          <w:tcPr>
            <w:tcW w:w="2258" w:type="dxa"/>
          </w:tcPr>
          <w:p w:rsidR="004640F4" w:rsidRPr="004640F4" w:rsidRDefault="004640F4" w:rsidP="004640F4">
            <w:pPr>
              <w:rPr>
                <w:rFonts w:ascii="Arial" w:hAnsi="Arial" w:cs="Arial"/>
                <w:color w:val="000000"/>
                <w:sz w:val="26"/>
                <w:szCs w:val="24"/>
              </w:rPr>
            </w:pPr>
            <w:r w:rsidRPr="004640F4">
              <w:rPr>
                <w:rFonts w:ascii="Arial" w:hAnsi="Arial" w:cs="Arial"/>
                <w:color w:val="000000"/>
                <w:sz w:val="26"/>
                <w:szCs w:val="24"/>
              </w:rPr>
              <w:t>г.</w:t>
            </w:r>
          </w:p>
        </w:tc>
        <w:tc>
          <w:tcPr>
            <w:tcW w:w="1349" w:type="dxa"/>
          </w:tcPr>
          <w:p w:rsidR="004640F4" w:rsidRPr="004640F4" w:rsidRDefault="004640F4" w:rsidP="004640F4">
            <w:pPr>
              <w:tabs>
                <w:tab w:val="left" w:pos="597"/>
              </w:tabs>
              <w:ind w:left="-108" w:right="-108"/>
              <w:jc w:val="right"/>
              <w:rPr>
                <w:rFonts w:ascii="Arial" w:hAnsi="Arial" w:cs="Arial"/>
                <w:color w:val="000000"/>
                <w:sz w:val="26"/>
                <w:szCs w:val="24"/>
              </w:rPr>
            </w:pPr>
            <w:r w:rsidRPr="004640F4">
              <w:rPr>
                <w:color w:val="000000"/>
                <w:sz w:val="26"/>
                <w:szCs w:val="24"/>
              </w:rPr>
              <w:t xml:space="preserve"> №</w:t>
            </w:r>
            <w:r w:rsidRPr="004640F4">
              <w:rPr>
                <w:rFonts w:ascii="Arial" w:hAnsi="Arial" w:cs="Arial"/>
                <w:color w:val="000000"/>
                <w:sz w:val="26"/>
                <w:szCs w:val="24"/>
                <w:u w:val="single"/>
              </w:rPr>
              <w:t xml:space="preserve">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4640F4" w:rsidRPr="004640F4" w:rsidRDefault="004640F4" w:rsidP="004640F4">
            <w:pPr>
              <w:tabs>
                <w:tab w:val="left" w:pos="597"/>
              </w:tabs>
              <w:ind w:left="-108" w:right="-108"/>
              <w:jc w:val="center"/>
              <w:rPr>
                <w:rFonts w:ascii="Arial" w:hAnsi="Arial" w:cs="Arial"/>
                <w:color w:val="000000"/>
                <w:sz w:val="26"/>
                <w:szCs w:val="24"/>
              </w:rPr>
            </w:pPr>
            <w:r>
              <w:rPr>
                <w:rFonts w:ascii="Arial" w:hAnsi="Arial" w:cs="Arial"/>
                <w:color w:val="000000"/>
                <w:sz w:val="26"/>
                <w:szCs w:val="24"/>
              </w:rPr>
              <w:t>1242</w:t>
            </w:r>
          </w:p>
        </w:tc>
      </w:tr>
    </w:tbl>
    <w:p w:rsidR="00236B00" w:rsidRDefault="00236B00" w:rsidP="00CA5F05">
      <w:pPr>
        <w:rPr>
          <w:sz w:val="26"/>
          <w:szCs w:val="26"/>
        </w:rPr>
      </w:pPr>
    </w:p>
    <w:p w:rsidR="00236B00" w:rsidRDefault="00236B00" w:rsidP="00CA5F05">
      <w:pPr>
        <w:rPr>
          <w:sz w:val="26"/>
          <w:szCs w:val="26"/>
        </w:rPr>
      </w:pPr>
    </w:p>
    <w:p w:rsidR="00236B00" w:rsidRDefault="00236B00" w:rsidP="00CA5F05">
      <w:pPr>
        <w:rPr>
          <w:sz w:val="26"/>
          <w:szCs w:val="26"/>
        </w:rPr>
      </w:pPr>
    </w:p>
    <w:p w:rsidR="004640F4" w:rsidRDefault="004640F4" w:rsidP="00CA5F05">
      <w:pPr>
        <w:rPr>
          <w:sz w:val="26"/>
          <w:szCs w:val="26"/>
        </w:rPr>
      </w:pPr>
    </w:p>
    <w:p w:rsidR="00236B00" w:rsidRDefault="00236B00" w:rsidP="00CA5F05">
      <w:pPr>
        <w:rPr>
          <w:sz w:val="26"/>
          <w:szCs w:val="26"/>
        </w:rPr>
      </w:pPr>
    </w:p>
    <w:p w:rsidR="004971ED" w:rsidRDefault="004971ED" w:rsidP="00CA5F05">
      <w:pPr>
        <w:rPr>
          <w:sz w:val="26"/>
          <w:szCs w:val="26"/>
        </w:rPr>
      </w:pPr>
      <w:r w:rsidRPr="004971ED">
        <w:rPr>
          <w:sz w:val="26"/>
          <w:szCs w:val="26"/>
        </w:rPr>
        <w:t>О</w:t>
      </w:r>
      <w:r>
        <w:rPr>
          <w:sz w:val="26"/>
          <w:szCs w:val="26"/>
        </w:rPr>
        <w:t xml:space="preserve"> </w:t>
      </w:r>
      <w:r w:rsidRPr="004971ED">
        <w:rPr>
          <w:sz w:val="26"/>
          <w:szCs w:val="26"/>
        </w:rPr>
        <w:t>признании утратившими</w:t>
      </w:r>
    </w:p>
    <w:p w:rsidR="00BF3E13" w:rsidRDefault="004971ED" w:rsidP="00CA5F05">
      <w:pPr>
        <w:rPr>
          <w:sz w:val="26"/>
          <w:szCs w:val="26"/>
        </w:rPr>
      </w:pPr>
      <w:r w:rsidRPr="004971ED">
        <w:rPr>
          <w:sz w:val="26"/>
          <w:szCs w:val="26"/>
        </w:rPr>
        <w:t xml:space="preserve">силу </w:t>
      </w:r>
      <w:r w:rsidR="00066BD0">
        <w:rPr>
          <w:sz w:val="26"/>
          <w:szCs w:val="26"/>
        </w:rPr>
        <w:t>постановления</w:t>
      </w:r>
      <w:r>
        <w:rPr>
          <w:sz w:val="26"/>
          <w:szCs w:val="26"/>
        </w:rPr>
        <w:t xml:space="preserve"> </w:t>
      </w:r>
      <w:r w:rsidRPr="004971ED">
        <w:rPr>
          <w:sz w:val="26"/>
          <w:szCs w:val="26"/>
        </w:rPr>
        <w:t xml:space="preserve">Администрации </w:t>
      </w:r>
    </w:p>
    <w:p w:rsidR="004971ED" w:rsidRDefault="004971ED" w:rsidP="00CA5F05">
      <w:pPr>
        <w:rPr>
          <w:sz w:val="26"/>
          <w:szCs w:val="26"/>
        </w:rPr>
      </w:pPr>
      <w:r w:rsidRPr="004971ED">
        <w:rPr>
          <w:sz w:val="26"/>
          <w:szCs w:val="26"/>
        </w:rPr>
        <w:t>города Когалыма</w:t>
      </w:r>
      <w:r w:rsidR="00BF3E13">
        <w:rPr>
          <w:sz w:val="26"/>
          <w:szCs w:val="26"/>
        </w:rPr>
        <w:t xml:space="preserve"> </w:t>
      </w:r>
      <w:r w:rsidR="00066BD0" w:rsidRPr="00066BD0">
        <w:rPr>
          <w:sz w:val="26"/>
          <w:szCs w:val="26"/>
        </w:rPr>
        <w:t xml:space="preserve">от </w:t>
      </w:r>
      <w:r w:rsidR="00757F3F" w:rsidRPr="00757F3F">
        <w:rPr>
          <w:sz w:val="26"/>
          <w:szCs w:val="26"/>
        </w:rPr>
        <w:t>06.04.2016 №964</w:t>
      </w:r>
    </w:p>
    <w:p w:rsidR="00757F3F" w:rsidRDefault="00757F3F" w:rsidP="00CA5F05">
      <w:pPr>
        <w:rPr>
          <w:sz w:val="26"/>
          <w:szCs w:val="26"/>
        </w:rPr>
      </w:pPr>
    </w:p>
    <w:p w:rsidR="00236B00" w:rsidRPr="00342A94" w:rsidRDefault="00236B00" w:rsidP="00CA5F05">
      <w:pPr>
        <w:rPr>
          <w:sz w:val="26"/>
          <w:szCs w:val="26"/>
        </w:rPr>
      </w:pPr>
    </w:p>
    <w:p w:rsidR="00CA5F05" w:rsidRDefault="00522EED" w:rsidP="00236B00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22EED">
        <w:rPr>
          <w:rFonts w:eastAsiaTheme="minorHAnsi"/>
          <w:sz w:val="26"/>
          <w:szCs w:val="26"/>
          <w:lang w:eastAsia="en-US"/>
        </w:rPr>
        <w:t xml:space="preserve">В соответствии </w:t>
      </w:r>
      <w:r w:rsidR="001B5195">
        <w:rPr>
          <w:rFonts w:eastAsiaTheme="minorHAnsi"/>
          <w:sz w:val="26"/>
          <w:szCs w:val="26"/>
          <w:lang w:eastAsia="en-US"/>
        </w:rPr>
        <w:t>Федеральным законом</w:t>
      </w:r>
      <w:r w:rsidR="001B5195" w:rsidRPr="001B5195">
        <w:rPr>
          <w:rFonts w:eastAsiaTheme="minorHAnsi"/>
          <w:sz w:val="26"/>
          <w:szCs w:val="26"/>
          <w:lang w:eastAsia="en-US"/>
        </w:rPr>
        <w:t xml:space="preserve"> от 06.10.2003 №131-ФЗ </w:t>
      </w:r>
      <w:r w:rsidR="00236B00">
        <w:rPr>
          <w:rFonts w:eastAsiaTheme="minorHAnsi"/>
          <w:sz w:val="26"/>
          <w:szCs w:val="26"/>
          <w:lang w:eastAsia="en-US"/>
        </w:rPr>
        <w:t xml:space="preserve">                </w:t>
      </w:r>
      <w:r w:rsidR="001B5195" w:rsidRPr="001B5195">
        <w:rPr>
          <w:rFonts w:eastAsiaTheme="minorHAnsi"/>
          <w:sz w:val="26"/>
          <w:szCs w:val="26"/>
          <w:lang w:eastAsia="en-US"/>
        </w:rPr>
        <w:t>«Об общих принципах организации местного самоуправления в Российской Федерации»</w:t>
      </w:r>
      <w:r w:rsidR="001B5195">
        <w:rPr>
          <w:rFonts w:eastAsiaTheme="minorHAnsi"/>
          <w:sz w:val="26"/>
          <w:szCs w:val="26"/>
          <w:lang w:eastAsia="en-US"/>
        </w:rPr>
        <w:t>,</w:t>
      </w:r>
      <w:r w:rsidR="00EC5230">
        <w:t xml:space="preserve"> </w:t>
      </w:r>
      <w:r w:rsidR="00EC5230" w:rsidRPr="00EC5230">
        <w:rPr>
          <w:rFonts w:eastAsiaTheme="minorHAnsi"/>
          <w:sz w:val="26"/>
          <w:szCs w:val="26"/>
          <w:lang w:eastAsia="en-US"/>
        </w:rPr>
        <w:t>постановлением Правительства Российской Федерации  от 22.05.2020 №728 «Об утверждении Правил осуществления контроля состава и свойств сточных вод и о внесении изменений и признании утратившими силу некоторых актов Правительства Российской Федерации»</w:t>
      </w:r>
      <w:r w:rsidR="00EC5230">
        <w:rPr>
          <w:rFonts w:eastAsiaTheme="minorHAnsi"/>
          <w:sz w:val="26"/>
          <w:szCs w:val="26"/>
          <w:lang w:eastAsia="en-US"/>
        </w:rPr>
        <w:t>,</w:t>
      </w:r>
      <w:r w:rsidR="001B5195">
        <w:rPr>
          <w:rFonts w:eastAsiaTheme="minorHAnsi"/>
          <w:sz w:val="26"/>
          <w:szCs w:val="26"/>
          <w:lang w:eastAsia="en-US"/>
        </w:rPr>
        <w:t xml:space="preserve"> </w:t>
      </w:r>
      <w:hyperlink r:id="rId9" w:history="1">
        <w:r w:rsidR="00342A94" w:rsidRPr="00342A94">
          <w:rPr>
            <w:sz w:val="26"/>
            <w:szCs w:val="26"/>
          </w:rPr>
          <w:t>Уставом</w:t>
        </w:r>
      </w:hyperlink>
      <w:r w:rsidR="00342A94" w:rsidRPr="00342A94">
        <w:rPr>
          <w:sz w:val="26"/>
          <w:szCs w:val="26"/>
        </w:rPr>
        <w:t xml:space="preserve"> города Когалыма</w:t>
      </w:r>
      <w:r w:rsidR="004971ED">
        <w:rPr>
          <w:rFonts w:eastAsiaTheme="minorHAnsi"/>
          <w:sz w:val="26"/>
          <w:szCs w:val="26"/>
          <w:lang w:eastAsia="en-US"/>
        </w:rPr>
        <w:t>:</w:t>
      </w:r>
    </w:p>
    <w:p w:rsidR="004971ED" w:rsidRPr="00342A94" w:rsidRDefault="004971ED" w:rsidP="00236B00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4971ED" w:rsidRPr="00757F3F" w:rsidRDefault="00236B00" w:rsidP="00236B00">
      <w:pPr>
        <w:pStyle w:val="aa"/>
        <w:suppressAutoHyphens/>
        <w:ind w:left="0" w:firstLine="709"/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 xml:space="preserve">1. </w:t>
      </w:r>
      <w:r w:rsidR="007913BC" w:rsidRPr="00A230AB">
        <w:rPr>
          <w:rFonts w:eastAsiaTheme="minorHAnsi"/>
          <w:sz w:val="26"/>
          <w:szCs w:val="26"/>
          <w:lang w:eastAsia="en-US"/>
        </w:rPr>
        <w:t xml:space="preserve">Постановление Администрации города Когалыма от </w:t>
      </w:r>
      <w:r w:rsidR="00A230AB" w:rsidRPr="00A230AB">
        <w:rPr>
          <w:rFonts w:eastAsiaTheme="minorHAnsi"/>
          <w:sz w:val="26"/>
          <w:szCs w:val="26"/>
          <w:lang w:eastAsia="en-US"/>
        </w:rPr>
        <w:t>06.04.2016</w:t>
      </w:r>
      <w:r w:rsidR="0002696C" w:rsidRPr="00A230AB">
        <w:rPr>
          <w:rFonts w:eastAsiaTheme="minorHAnsi"/>
          <w:sz w:val="26"/>
          <w:szCs w:val="26"/>
          <w:lang w:eastAsia="en-US"/>
        </w:rPr>
        <w:t xml:space="preserve"> №</w:t>
      </w:r>
      <w:r w:rsidR="00A230AB" w:rsidRPr="00A230AB">
        <w:rPr>
          <w:rFonts w:eastAsiaTheme="minorHAnsi"/>
          <w:sz w:val="26"/>
          <w:szCs w:val="26"/>
          <w:lang w:eastAsia="en-US"/>
        </w:rPr>
        <w:t>964</w:t>
      </w:r>
      <w:r>
        <w:rPr>
          <w:rFonts w:eastAsiaTheme="minorHAnsi"/>
          <w:sz w:val="26"/>
          <w:szCs w:val="26"/>
          <w:lang w:eastAsia="en-US"/>
        </w:rPr>
        <w:t xml:space="preserve">  </w:t>
      </w:r>
      <w:r w:rsidR="007913BC" w:rsidRPr="00A230AB">
        <w:rPr>
          <w:rFonts w:eastAsiaTheme="minorHAnsi"/>
          <w:sz w:val="26"/>
          <w:szCs w:val="26"/>
          <w:lang w:eastAsia="en-US"/>
        </w:rPr>
        <w:t xml:space="preserve"> «</w:t>
      </w:r>
      <w:r w:rsidR="00A230AB" w:rsidRPr="00A230AB">
        <w:rPr>
          <w:sz w:val="26"/>
          <w:szCs w:val="26"/>
        </w:rPr>
        <w:t>О наделении общества с ограниченной ответственностью «Горводоканал» полномочиями по установлению абонентам нормативов водоотведения (сброса) по составу сточных вод, сбрасываемых абонентами в систему канализации города Когалым</w:t>
      </w:r>
      <w:r w:rsidR="0002696C" w:rsidRPr="00A230AB">
        <w:rPr>
          <w:rFonts w:eastAsiaTheme="minorHAnsi"/>
          <w:sz w:val="26"/>
          <w:szCs w:val="26"/>
          <w:lang w:eastAsia="en-US"/>
        </w:rPr>
        <w:t>» признать</w:t>
      </w:r>
      <w:r w:rsidR="00BD6C3F" w:rsidRPr="00A230AB">
        <w:rPr>
          <w:rFonts w:eastAsiaTheme="minorHAnsi"/>
          <w:sz w:val="26"/>
          <w:szCs w:val="26"/>
          <w:lang w:eastAsia="en-US"/>
        </w:rPr>
        <w:t xml:space="preserve"> утратившим силу.</w:t>
      </w:r>
    </w:p>
    <w:p w:rsidR="00757F3F" w:rsidRPr="00757F3F" w:rsidRDefault="00757F3F" w:rsidP="00236B00">
      <w:pPr>
        <w:suppressAutoHyphens/>
        <w:ind w:firstLine="709"/>
        <w:jc w:val="both"/>
        <w:rPr>
          <w:sz w:val="26"/>
          <w:szCs w:val="26"/>
        </w:rPr>
      </w:pPr>
    </w:p>
    <w:p w:rsidR="00EC5230" w:rsidRDefault="00236B00" w:rsidP="00236B00">
      <w:pPr>
        <w:pStyle w:val="aa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EC5230" w:rsidRPr="00EC5230">
        <w:rPr>
          <w:sz w:val="26"/>
          <w:szCs w:val="26"/>
        </w:rPr>
        <w:t>Настоящее постановление распространяет свои действия на правоотношения возникшие с 01.07.2020.</w:t>
      </w:r>
    </w:p>
    <w:p w:rsidR="00EC5230" w:rsidRPr="00EC5230" w:rsidRDefault="00EC5230" w:rsidP="00236B00">
      <w:pPr>
        <w:pStyle w:val="aa"/>
        <w:ind w:left="0" w:firstLine="709"/>
        <w:jc w:val="both"/>
        <w:rPr>
          <w:sz w:val="26"/>
          <w:szCs w:val="26"/>
        </w:rPr>
      </w:pPr>
    </w:p>
    <w:p w:rsidR="00EC5230" w:rsidRPr="00EC5230" w:rsidRDefault="00236B00" w:rsidP="00236B00">
      <w:pPr>
        <w:pStyle w:val="aa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EC5230" w:rsidRPr="00EC5230">
        <w:rPr>
          <w:sz w:val="26"/>
          <w:szCs w:val="26"/>
        </w:rPr>
        <w:t>Муниципальному казенному учреждению «Управление жилищно-коммунального хозяйства города Когалыма» (А.Т.Бутаев) направить в юридическое управление Администрации города Когалыма текст постановления,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-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:rsidR="007913BC" w:rsidRPr="007913BC" w:rsidRDefault="007913BC" w:rsidP="00236B00">
      <w:pPr>
        <w:ind w:firstLine="709"/>
        <w:jc w:val="both"/>
        <w:rPr>
          <w:sz w:val="26"/>
          <w:szCs w:val="26"/>
        </w:rPr>
      </w:pPr>
    </w:p>
    <w:p w:rsidR="00522EED" w:rsidRPr="00236B00" w:rsidRDefault="00236B00" w:rsidP="00236B00">
      <w:pPr>
        <w:pStyle w:val="aa"/>
        <w:ind w:left="0" w:firstLine="709"/>
        <w:jc w:val="both"/>
        <w:rPr>
          <w:spacing w:val="-6"/>
          <w:sz w:val="26"/>
          <w:szCs w:val="26"/>
        </w:rPr>
      </w:pPr>
      <w:r>
        <w:rPr>
          <w:spacing w:val="-6"/>
          <w:sz w:val="26"/>
          <w:szCs w:val="26"/>
        </w:rPr>
        <w:t xml:space="preserve">4. </w:t>
      </w:r>
      <w:r w:rsidR="007913BC" w:rsidRPr="00236B00">
        <w:rPr>
          <w:spacing w:val="-6"/>
          <w:sz w:val="26"/>
          <w:szCs w:val="26"/>
        </w:rPr>
        <w:t>Опубликовать настоящее постановление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10" w:history="1">
        <w:r w:rsidR="007913BC" w:rsidRPr="00236B00">
          <w:rPr>
            <w:rStyle w:val="ae"/>
            <w:color w:val="auto"/>
            <w:spacing w:val="-6"/>
            <w:sz w:val="26"/>
            <w:szCs w:val="26"/>
            <w:u w:val="none"/>
          </w:rPr>
          <w:t>www.admkogalym.ru</w:t>
        </w:r>
      </w:hyperlink>
      <w:r w:rsidR="007913BC" w:rsidRPr="00236B00">
        <w:rPr>
          <w:spacing w:val="-6"/>
          <w:sz w:val="26"/>
          <w:szCs w:val="26"/>
        </w:rPr>
        <w:t>).</w:t>
      </w:r>
    </w:p>
    <w:p w:rsidR="004640F4" w:rsidRDefault="004640F4" w:rsidP="00236B00">
      <w:pPr>
        <w:ind w:firstLine="709"/>
        <w:jc w:val="both"/>
        <w:rPr>
          <w:sz w:val="26"/>
          <w:szCs w:val="26"/>
        </w:rPr>
        <w:sectPr w:rsidR="004640F4" w:rsidSect="004640F4">
          <w:headerReference w:type="first" r:id="rId11"/>
          <w:pgSz w:w="11906" w:h="16838"/>
          <w:pgMar w:top="284" w:right="567" w:bottom="1134" w:left="2552" w:header="709" w:footer="709" w:gutter="0"/>
          <w:cols w:space="708"/>
          <w:docGrid w:linePitch="360"/>
        </w:sectPr>
      </w:pPr>
    </w:p>
    <w:p w:rsidR="00013F01" w:rsidRPr="00EC5230" w:rsidRDefault="00236B00" w:rsidP="00236B00">
      <w:pPr>
        <w:pStyle w:val="aa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5. </w:t>
      </w:r>
      <w:r w:rsidR="0051226B" w:rsidRPr="00EC5230">
        <w:rPr>
          <w:sz w:val="26"/>
          <w:szCs w:val="26"/>
        </w:rPr>
        <w:t>Контроль за выполнением постановления возложить на заместителя главы города Когалыма М.А.Рудикова.</w:t>
      </w:r>
    </w:p>
    <w:p w:rsidR="00522EED" w:rsidRDefault="004640F4" w:rsidP="00236B00">
      <w:pPr>
        <w:ind w:firstLine="709"/>
        <w:jc w:val="both"/>
        <w:rPr>
          <w:sz w:val="26"/>
          <w:szCs w:val="26"/>
        </w:rPr>
      </w:pPr>
      <w:bookmarkStart w:id="0" w:name="_GoBack"/>
      <w:r>
        <w:rPr>
          <w:noProof/>
          <w:sz w:val="26"/>
          <w:szCs w:val="26"/>
        </w:rPr>
        <w:drawing>
          <wp:anchor distT="0" distB="0" distL="114300" distR="114300" simplePos="0" relativeHeight="251660288" behindDoc="1" locked="0" layoutInCell="1" allowOverlap="1" wp14:anchorId="06DEB71C" wp14:editId="29235A95">
            <wp:simplePos x="0" y="0"/>
            <wp:positionH relativeFrom="column">
              <wp:posOffset>3075305</wp:posOffset>
            </wp:positionH>
            <wp:positionV relativeFrom="paragraph">
              <wp:posOffset>89535</wp:posOffset>
            </wp:positionV>
            <wp:extent cx="1362075" cy="1362075"/>
            <wp:effectExtent l="0" t="0" r="952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757F3F" w:rsidRDefault="00757F3F" w:rsidP="00236B00">
      <w:pPr>
        <w:ind w:firstLine="709"/>
        <w:jc w:val="both"/>
        <w:rPr>
          <w:sz w:val="26"/>
          <w:szCs w:val="26"/>
        </w:rPr>
      </w:pPr>
    </w:p>
    <w:p w:rsidR="00EC5230" w:rsidRDefault="00EC5230" w:rsidP="00236B00">
      <w:pPr>
        <w:ind w:firstLine="709"/>
        <w:jc w:val="both"/>
        <w:rPr>
          <w:sz w:val="26"/>
          <w:szCs w:val="26"/>
        </w:rPr>
      </w:pPr>
    </w:p>
    <w:p w:rsidR="0051226B" w:rsidRDefault="0051226B" w:rsidP="00236B00">
      <w:pPr>
        <w:ind w:firstLine="709"/>
        <w:jc w:val="both"/>
        <w:rPr>
          <w:sz w:val="26"/>
          <w:szCs w:val="26"/>
        </w:rPr>
      </w:pPr>
      <w:r w:rsidRPr="0051226B">
        <w:rPr>
          <w:sz w:val="26"/>
          <w:szCs w:val="26"/>
        </w:rPr>
        <w:t>Глава города Когалыма                                                            Н.Н.Пальчиков</w:t>
      </w:r>
    </w:p>
    <w:p w:rsidR="00236B00" w:rsidRDefault="00236B00" w:rsidP="00236B00">
      <w:pPr>
        <w:ind w:firstLine="709"/>
        <w:jc w:val="both"/>
        <w:rPr>
          <w:sz w:val="26"/>
          <w:szCs w:val="26"/>
        </w:rPr>
      </w:pPr>
    </w:p>
    <w:p w:rsidR="00236B00" w:rsidRDefault="00236B00" w:rsidP="00236B00">
      <w:pPr>
        <w:ind w:firstLine="709"/>
        <w:jc w:val="both"/>
        <w:rPr>
          <w:sz w:val="26"/>
          <w:szCs w:val="26"/>
        </w:rPr>
      </w:pPr>
    </w:p>
    <w:p w:rsidR="00236B00" w:rsidRDefault="00236B00" w:rsidP="00236B00">
      <w:pPr>
        <w:ind w:firstLine="709"/>
        <w:jc w:val="both"/>
        <w:rPr>
          <w:sz w:val="26"/>
          <w:szCs w:val="26"/>
        </w:rPr>
      </w:pPr>
    </w:p>
    <w:p w:rsidR="00236B00" w:rsidRDefault="00236B00" w:rsidP="00236B00">
      <w:pPr>
        <w:ind w:firstLine="709"/>
        <w:jc w:val="both"/>
        <w:rPr>
          <w:sz w:val="26"/>
          <w:szCs w:val="26"/>
        </w:rPr>
      </w:pPr>
    </w:p>
    <w:p w:rsidR="00236B00" w:rsidRDefault="00236B00" w:rsidP="00236B00">
      <w:pPr>
        <w:ind w:firstLine="709"/>
        <w:jc w:val="both"/>
        <w:rPr>
          <w:sz w:val="26"/>
          <w:szCs w:val="26"/>
        </w:rPr>
      </w:pPr>
    </w:p>
    <w:p w:rsidR="00236B00" w:rsidRDefault="00236B00" w:rsidP="00236B00">
      <w:pPr>
        <w:ind w:firstLine="709"/>
        <w:jc w:val="both"/>
        <w:rPr>
          <w:sz w:val="26"/>
          <w:szCs w:val="26"/>
        </w:rPr>
      </w:pPr>
    </w:p>
    <w:p w:rsidR="00236B00" w:rsidRDefault="00236B00" w:rsidP="00236B00">
      <w:pPr>
        <w:ind w:firstLine="709"/>
        <w:jc w:val="both"/>
        <w:rPr>
          <w:sz w:val="26"/>
          <w:szCs w:val="26"/>
        </w:rPr>
      </w:pPr>
    </w:p>
    <w:p w:rsidR="00236B00" w:rsidRDefault="00236B00" w:rsidP="00236B00">
      <w:pPr>
        <w:ind w:firstLine="709"/>
        <w:jc w:val="both"/>
        <w:rPr>
          <w:sz w:val="26"/>
          <w:szCs w:val="26"/>
        </w:rPr>
      </w:pPr>
    </w:p>
    <w:p w:rsidR="00236B00" w:rsidRDefault="00236B00" w:rsidP="00236B00">
      <w:pPr>
        <w:ind w:firstLine="709"/>
        <w:jc w:val="both"/>
        <w:rPr>
          <w:sz w:val="26"/>
          <w:szCs w:val="26"/>
        </w:rPr>
      </w:pPr>
    </w:p>
    <w:p w:rsidR="00236B00" w:rsidRDefault="00236B00" w:rsidP="00236B00">
      <w:pPr>
        <w:ind w:firstLine="709"/>
        <w:jc w:val="both"/>
        <w:rPr>
          <w:sz w:val="26"/>
          <w:szCs w:val="26"/>
        </w:rPr>
      </w:pPr>
    </w:p>
    <w:p w:rsidR="00236B00" w:rsidRDefault="00236B00" w:rsidP="00236B00">
      <w:pPr>
        <w:ind w:firstLine="709"/>
        <w:jc w:val="both"/>
        <w:rPr>
          <w:sz w:val="26"/>
          <w:szCs w:val="26"/>
        </w:rPr>
      </w:pPr>
    </w:p>
    <w:p w:rsidR="00236B00" w:rsidRDefault="00236B00" w:rsidP="00236B00">
      <w:pPr>
        <w:ind w:firstLine="709"/>
        <w:jc w:val="both"/>
        <w:rPr>
          <w:sz w:val="26"/>
          <w:szCs w:val="26"/>
        </w:rPr>
      </w:pPr>
    </w:p>
    <w:p w:rsidR="00236B00" w:rsidRDefault="00236B00" w:rsidP="00236B00">
      <w:pPr>
        <w:ind w:firstLine="709"/>
        <w:jc w:val="both"/>
        <w:rPr>
          <w:sz w:val="26"/>
          <w:szCs w:val="26"/>
        </w:rPr>
      </w:pPr>
    </w:p>
    <w:p w:rsidR="00236B00" w:rsidRDefault="00236B00" w:rsidP="00236B00">
      <w:pPr>
        <w:ind w:firstLine="709"/>
        <w:jc w:val="both"/>
        <w:rPr>
          <w:sz w:val="26"/>
          <w:szCs w:val="26"/>
        </w:rPr>
      </w:pPr>
    </w:p>
    <w:p w:rsidR="00236B00" w:rsidRDefault="00236B00" w:rsidP="00236B00">
      <w:pPr>
        <w:ind w:firstLine="709"/>
        <w:jc w:val="both"/>
        <w:rPr>
          <w:sz w:val="26"/>
          <w:szCs w:val="26"/>
        </w:rPr>
      </w:pPr>
    </w:p>
    <w:p w:rsidR="00236B00" w:rsidRDefault="00236B00" w:rsidP="00236B00">
      <w:pPr>
        <w:ind w:firstLine="709"/>
        <w:jc w:val="both"/>
        <w:rPr>
          <w:sz w:val="26"/>
          <w:szCs w:val="26"/>
        </w:rPr>
      </w:pPr>
    </w:p>
    <w:p w:rsidR="00236B00" w:rsidRDefault="00236B00" w:rsidP="00236B00">
      <w:pPr>
        <w:ind w:firstLine="709"/>
        <w:jc w:val="both"/>
        <w:rPr>
          <w:sz w:val="26"/>
          <w:szCs w:val="26"/>
        </w:rPr>
      </w:pPr>
    </w:p>
    <w:p w:rsidR="00236B00" w:rsidRDefault="00236B00" w:rsidP="00236B00">
      <w:pPr>
        <w:ind w:firstLine="709"/>
        <w:jc w:val="both"/>
        <w:rPr>
          <w:sz w:val="26"/>
          <w:szCs w:val="26"/>
        </w:rPr>
      </w:pPr>
    </w:p>
    <w:p w:rsidR="00236B00" w:rsidRDefault="00236B00" w:rsidP="00236B00">
      <w:pPr>
        <w:ind w:firstLine="709"/>
        <w:jc w:val="both"/>
        <w:rPr>
          <w:sz w:val="26"/>
          <w:szCs w:val="26"/>
        </w:rPr>
      </w:pPr>
    </w:p>
    <w:p w:rsidR="00236B00" w:rsidRDefault="00236B00" w:rsidP="00236B00">
      <w:pPr>
        <w:ind w:firstLine="709"/>
        <w:jc w:val="both"/>
        <w:rPr>
          <w:sz w:val="26"/>
          <w:szCs w:val="26"/>
        </w:rPr>
      </w:pPr>
    </w:p>
    <w:p w:rsidR="00236B00" w:rsidRDefault="00236B00" w:rsidP="00236B00">
      <w:pPr>
        <w:ind w:firstLine="709"/>
        <w:jc w:val="both"/>
        <w:rPr>
          <w:sz w:val="26"/>
          <w:szCs w:val="26"/>
        </w:rPr>
      </w:pPr>
    </w:p>
    <w:p w:rsidR="00236B00" w:rsidRDefault="00236B00" w:rsidP="00236B00">
      <w:pPr>
        <w:ind w:firstLine="709"/>
        <w:jc w:val="both"/>
        <w:rPr>
          <w:sz w:val="26"/>
          <w:szCs w:val="26"/>
        </w:rPr>
      </w:pPr>
    </w:p>
    <w:p w:rsidR="00236B00" w:rsidRDefault="00236B00" w:rsidP="00236B00">
      <w:pPr>
        <w:ind w:firstLine="709"/>
        <w:jc w:val="both"/>
        <w:rPr>
          <w:sz w:val="26"/>
          <w:szCs w:val="26"/>
        </w:rPr>
      </w:pPr>
    </w:p>
    <w:p w:rsidR="00236B00" w:rsidRDefault="00236B00" w:rsidP="00236B00">
      <w:pPr>
        <w:ind w:firstLine="709"/>
        <w:jc w:val="both"/>
        <w:rPr>
          <w:sz w:val="26"/>
          <w:szCs w:val="26"/>
        </w:rPr>
      </w:pPr>
    </w:p>
    <w:p w:rsidR="00236B00" w:rsidRDefault="00236B00" w:rsidP="00236B00">
      <w:pPr>
        <w:ind w:firstLine="709"/>
        <w:jc w:val="both"/>
        <w:rPr>
          <w:sz w:val="26"/>
          <w:szCs w:val="26"/>
        </w:rPr>
      </w:pPr>
    </w:p>
    <w:p w:rsidR="00236B00" w:rsidRDefault="00236B00" w:rsidP="00236B00">
      <w:pPr>
        <w:ind w:firstLine="709"/>
        <w:jc w:val="both"/>
        <w:rPr>
          <w:sz w:val="26"/>
          <w:szCs w:val="26"/>
        </w:rPr>
      </w:pPr>
    </w:p>
    <w:p w:rsidR="00236B00" w:rsidRDefault="00236B00" w:rsidP="00236B00">
      <w:pPr>
        <w:ind w:firstLine="709"/>
        <w:jc w:val="both"/>
        <w:rPr>
          <w:sz w:val="26"/>
          <w:szCs w:val="26"/>
        </w:rPr>
      </w:pPr>
    </w:p>
    <w:p w:rsidR="00236B00" w:rsidRDefault="00236B00" w:rsidP="00236B00">
      <w:pPr>
        <w:ind w:firstLine="709"/>
        <w:jc w:val="both"/>
        <w:rPr>
          <w:sz w:val="26"/>
          <w:szCs w:val="26"/>
        </w:rPr>
      </w:pPr>
    </w:p>
    <w:p w:rsidR="00236B00" w:rsidRDefault="00236B00" w:rsidP="00236B00">
      <w:pPr>
        <w:ind w:firstLine="709"/>
        <w:jc w:val="both"/>
        <w:rPr>
          <w:sz w:val="26"/>
          <w:szCs w:val="26"/>
        </w:rPr>
      </w:pPr>
    </w:p>
    <w:p w:rsidR="00236B00" w:rsidRPr="004640F4" w:rsidRDefault="00236B00" w:rsidP="00236B00">
      <w:pPr>
        <w:ind w:firstLine="709"/>
        <w:jc w:val="both"/>
        <w:rPr>
          <w:color w:val="FFFFFF" w:themeColor="background1"/>
          <w:sz w:val="26"/>
          <w:szCs w:val="26"/>
        </w:rPr>
      </w:pPr>
    </w:p>
    <w:p w:rsidR="0051226B" w:rsidRPr="004640F4" w:rsidRDefault="0051226B" w:rsidP="0051226B">
      <w:pPr>
        <w:rPr>
          <w:color w:val="FFFFFF" w:themeColor="background1"/>
          <w:sz w:val="22"/>
          <w:szCs w:val="22"/>
        </w:rPr>
      </w:pPr>
      <w:r w:rsidRPr="004640F4">
        <w:rPr>
          <w:color w:val="FFFFFF" w:themeColor="background1"/>
          <w:sz w:val="22"/>
          <w:szCs w:val="22"/>
        </w:rPr>
        <w:t>Согласовано:</w:t>
      </w:r>
    </w:p>
    <w:p w:rsidR="0051226B" w:rsidRPr="004640F4" w:rsidRDefault="0051226B" w:rsidP="0051226B">
      <w:pPr>
        <w:rPr>
          <w:color w:val="FFFFFF" w:themeColor="background1"/>
          <w:sz w:val="22"/>
          <w:szCs w:val="22"/>
        </w:rPr>
      </w:pPr>
      <w:r w:rsidRPr="004640F4">
        <w:rPr>
          <w:color w:val="FFFFFF" w:themeColor="background1"/>
          <w:sz w:val="22"/>
          <w:szCs w:val="22"/>
        </w:rPr>
        <w:t xml:space="preserve">Подготовлено:    </w:t>
      </w:r>
    </w:p>
    <w:p w:rsidR="0051226B" w:rsidRPr="004640F4" w:rsidRDefault="00236B00" w:rsidP="0051226B">
      <w:pPr>
        <w:rPr>
          <w:color w:val="FFFFFF" w:themeColor="background1"/>
          <w:sz w:val="22"/>
          <w:szCs w:val="22"/>
        </w:rPr>
      </w:pPr>
      <w:r w:rsidRPr="004640F4">
        <w:rPr>
          <w:color w:val="FFFFFF" w:themeColor="background1"/>
          <w:sz w:val="22"/>
          <w:szCs w:val="22"/>
        </w:rPr>
        <w:t>н</w:t>
      </w:r>
      <w:r w:rsidR="0051226B" w:rsidRPr="004640F4">
        <w:rPr>
          <w:color w:val="FFFFFF" w:themeColor="background1"/>
          <w:sz w:val="22"/>
          <w:szCs w:val="22"/>
        </w:rPr>
        <w:t>ачальник ПТО</w:t>
      </w:r>
      <w:r w:rsidRPr="004640F4">
        <w:rPr>
          <w:color w:val="FFFFFF" w:themeColor="background1"/>
          <w:sz w:val="22"/>
          <w:szCs w:val="22"/>
        </w:rPr>
        <w:t xml:space="preserve"> </w:t>
      </w:r>
      <w:r w:rsidR="0051226B" w:rsidRPr="004640F4">
        <w:rPr>
          <w:color w:val="FFFFFF" w:themeColor="background1"/>
          <w:sz w:val="22"/>
          <w:szCs w:val="22"/>
        </w:rPr>
        <w:t>МКУ «УЖКХ г. Когалыма»</w:t>
      </w:r>
      <w:r w:rsidR="0051226B" w:rsidRPr="004640F4">
        <w:rPr>
          <w:color w:val="FFFFFF" w:themeColor="background1"/>
          <w:sz w:val="22"/>
          <w:szCs w:val="22"/>
        </w:rPr>
        <w:tab/>
      </w:r>
      <w:r w:rsidR="0051226B" w:rsidRPr="004640F4">
        <w:rPr>
          <w:color w:val="FFFFFF" w:themeColor="background1"/>
          <w:sz w:val="22"/>
          <w:szCs w:val="22"/>
        </w:rPr>
        <w:tab/>
      </w:r>
      <w:r w:rsidR="0051226B" w:rsidRPr="004640F4">
        <w:rPr>
          <w:color w:val="FFFFFF" w:themeColor="background1"/>
          <w:sz w:val="22"/>
          <w:szCs w:val="22"/>
        </w:rPr>
        <w:tab/>
      </w:r>
      <w:r w:rsidR="0051226B" w:rsidRPr="004640F4">
        <w:rPr>
          <w:color w:val="FFFFFF" w:themeColor="background1"/>
          <w:sz w:val="22"/>
          <w:szCs w:val="22"/>
        </w:rPr>
        <w:tab/>
      </w:r>
      <w:r w:rsidR="0051226B" w:rsidRPr="004640F4">
        <w:rPr>
          <w:color w:val="FFFFFF" w:themeColor="background1"/>
          <w:sz w:val="22"/>
          <w:szCs w:val="22"/>
        </w:rPr>
        <w:tab/>
        <w:t xml:space="preserve">А.В.Кудла  </w:t>
      </w:r>
    </w:p>
    <w:p w:rsidR="00757F3F" w:rsidRPr="004640F4" w:rsidRDefault="00757F3F" w:rsidP="0051226B">
      <w:pPr>
        <w:jc w:val="both"/>
        <w:rPr>
          <w:color w:val="FFFFFF" w:themeColor="background1"/>
          <w:sz w:val="22"/>
          <w:szCs w:val="22"/>
        </w:rPr>
      </w:pPr>
    </w:p>
    <w:p w:rsidR="006F0144" w:rsidRPr="004640F4" w:rsidRDefault="0051226B" w:rsidP="0051226B">
      <w:pPr>
        <w:jc w:val="both"/>
        <w:rPr>
          <w:color w:val="FFFFFF" w:themeColor="background1"/>
          <w:sz w:val="22"/>
          <w:szCs w:val="22"/>
        </w:rPr>
      </w:pPr>
      <w:r w:rsidRPr="004640F4">
        <w:rPr>
          <w:color w:val="FFFFFF" w:themeColor="background1"/>
          <w:sz w:val="22"/>
          <w:szCs w:val="22"/>
        </w:rPr>
        <w:t>Разослать: УЖКХ, КУМИ, ЮУ, АРХИТЕКТУРА, УКС, УОДОМС, газета, прокуратура, ООО «Ваш Консультант»</w:t>
      </w:r>
    </w:p>
    <w:sectPr w:rsidR="006F0144" w:rsidRPr="004640F4" w:rsidSect="00236B00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0460" w:rsidRDefault="00C80460">
      <w:r>
        <w:separator/>
      </w:r>
    </w:p>
  </w:endnote>
  <w:endnote w:type="continuationSeparator" w:id="0">
    <w:p w:rsidR="00C80460" w:rsidRDefault="00C80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0460" w:rsidRDefault="00C80460">
      <w:r>
        <w:separator/>
      </w:r>
    </w:p>
  </w:footnote>
  <w:footnote w:type="continuationSeparator" w:id="0">
    <w:p w:rsidR="00C80460" w:rsidRDefault="00C804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8EE" w:rsidRDefault="004640F4" w:rsidP="002768EE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346977"/>
    <w:multiLevelType w:val="hybridMultilevel"/>
    <w:tmpl w:val="121E5E62"/>
    <w:lvl w:ilvl="0" w:tplc="CA58485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F5388A"/>
    <w:multiLevelType w:val="hybridMultilevel"/>
    <w:tmpl w:val="A5703E74"/>
    <w:lvl w:ilvl="0" w:tplc="4348B5D2">
      <w:start w:val="1"/>
      <w:numFmt w:val="decimal"/>
      <w:lvlText w:val="%1."/>
      <w:lvlJc w:val="left"/>
      <w:pPr>
        <w:ind w:left="1353" w:hanging="64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1B56B9D"/>
    <w:multiLevelType w:val="hybridMultilevel"/>
    <w:tmpl w:val="00D40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0C4657"/>
    <w:multiLevelType w:val="hybridMultilevel"/>
    <w:tmpl w:val="8C703A42"/>
    <w:lvl w:ilvl="0" w:tplc="FF0403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F05"/>
    <w:rsid w:val="00013F01"/>
    <w:rsid w:val="0002696C"/>
    <w:rsid w:val="00037860"/>
    <w:rsid w:val="000448BE"/>
    <w:rsid w:val="00066BD0"/>
    <w:rsid w:val="00085FAC"/>
    <w:rsid w:val="000C3F33"/>
    <w:rsid w:val="000F2DF8"/>
    <w:rsid w:val="000F74CB"/>
    <w:rsid w:val="001B5195"/>
    <w:rsid w:val="001E77E1"/>
    <w:rsid w:val="00236B00"/>
    <w:rsid w:val="002379B9"/>
    <w:rsid w:val="00335ABA"/>
    <w:rsid w:val="00342A94"/>
    <w:rsid w:val="00372E22"/>
    <w:rsid w:val="0038646C"/>
    <w:rsid w:val="00394DC1"/>
    <w:rsid w:val="003E6421"/>
    <w:rsid w:val="00454B1E"/>
    <w:rsid w:val="004640F4"/>
    <w:rsid w:val="004971ED"/>
    <w:rsid w:val="004A78FB"/>
    <w:rsid w:val="004E071D"/>
    <w:rsid w:val="0051226B"/>
    <w:rsid w:val="00522EED"/>
    <w:rsid w:val="005308A5"/>
    <w:rsid w:val="005513AF"/>
    <w:rsid w:val="005C4291"/>
    <w:rsid w:val="005E11FF"/>
    <w:rsid w:val="00625858"/>
    <w:rsid w:val="006340FB"/>
    <w:rsid w:val="006638F1"/>
    <w:rsid w:val="00684B0F"/>
    <w:rsid w:val="00694154"/>
    <w:rsid w:val="006D33EB"/>
    <w:rsid w:val="006E4203"/>
    <w:rsid w:val="006F0144"/>
    <w:rsid w:val="00706460"/>
    <w:rsid w:val="00710277"/>
    <w:rsid w:val="00757F3F"/>
    <w:rsid w:val="007636F3"/>
    <w:rsid w:val="0077601F"/>
    <w:rsid w:val="007870C1"/>
    <w:rsid w:val="007913BC"/>
    <w:rsid w:val="007D53B1"/>
    <w:rsid w:val="00864231"/>
    <w:rsid w:val="00897ACF"/>
    <w:rsid w:val="00897EDE"/>
    <w:rsid w:val="00937ABB"/>
    <w:rsid w:val="009F4135"/>
    <w:rsid w:val="00A06023"/>
    <w:rsid w:val="00A230AB"/>
    <w:rsid w:val="00AC7254"/>
    <w:rsid w:val="00B72D01"/>
    <w:rsid w:val="00B81189"/>
    <w:rsid w:val="00BD6C3F"/>
    <w:rsid w:val="00BF3E13"/>
    <w:rsid w:val="00C730F4"/>
    <w:rsid w:val="00C80460"/>
    <w:rsid w:val="00C91970"/>
    <w:rsid w:val="00C927F0"/>
    <w:rsid w:val="00CA5F05"/>
    <w:rsid w:val="00CE490F"/>
    <w:rsid w:val="00D050E9"/>
    <w:rsid w:val="00D23B54"/>
    <w:rsid w:val="00D253E0"/>
    <w:rsid w:val="00D37FCD"/>
    <w:rsid w:val="00D7251A"/>
    <w:rsid w:val="00D75B68"/>
    <w:rsid w:val="00E5242B"/>
    <w:rsid w:val="00E71328"/>
    <w:rsid w:val="00E72EC2"/>
    <w:rsid w:val="00EC5230"/>
    <w:rsid w:val="00EE743B"/>
    <w:rsid w:val="00EF20ED"/>
    <w:rsid w:val="00FA1B07"/>
    <w:rsid w:val="00FA3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5AF0BA13-5D23-4F70-9217-EB771F4EB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5F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A5F05"/>
    <w:pPr>
      <w:keepNext/>
      <w:jc w:val="right"/>
      <w:outlineLvl w:val="0"/>
    </w:pPr>
    <w:rPr>
      <w:b/>
      <w:bCs/>
      <w:sz w:val="18"/>
      <w:szCs w:val="1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5F05"/>
    <w:rPr>
      <w:rFonts w:ascii="Times New Roman" w:eastAsia="Times New Roman" w:hAnsi="Times New Roman" w:cs="Times New Roman"/>
      <w:b/>
      <w:bCs/>
      <w:sz w:val="18"/>
      <w:szCs w:val="18"/>
      <w:lang w:val="x-none" w:eastAsia="x-none"/>
    </w:rPr>
  </w:style>
  <w:style w:type="paragraph" w:styleId="a3">
    <w:name w:val="Body Text"/>
    <w:basedOn w:val="a"/>
    <w:link w:val="a4"/>
    <w:rsid w:val="00CA5F05"/>
    <w:pPr>
      <w:jc w:val="both"/>
    </w:pPr>
    <w:rPr>
      <w:sz w:val="28"/>
      <w:szCs w:val="28"/>
      <w:lang w:val="x-none" w:eastAsia="x-none"/>
    </w:rPr>
  </w:style>
  <w:style w:type="character" w:customStyle="1" w:styleId="a4">
    <w:name w:val="Основной текст Знак"/>
    <w:basedOn w:val="a0"/>
    <w:link w:val="a3"/>
    <w:rsid w:val="00CA5F05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ConsPlusNormal">
    <w:name w:val="ConsPlusNormal"/>
    <w:rsid w:val="00CA5F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CA5F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A5F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CA5F0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CA5F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nhideWhenUsed/>
    <w:rsid w:val="00CA5F0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A5F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">
    <w:name w:val="Без интервала3"/>
    <w:rsid w:val="00CA5F05"/>
    <w:pPr>
      <w:spacing w:after="0" w:line="240" w:lineRule="auto"/>
    </w:pPr>
    <w:rPr>
      <w:rFonts w:ascii="Calibri" w:eastAsia="Times New Roman" w:hAnsi="Calibri" w:cs="Times New Roman"/>
    </w:rPr>
  </w:style>
  <w:style w:type="paragraph" w:styleId="a9">
    <w:name w:val="Normal (Web)"/>
    <w:basedOn w:val="a"/>
    <w:uiPriority w:val="99"/>
    <w:semiHidden/>
    <w:unhideWhenUsed/>
    <w:rsid w:val="00CA5F05"/>
    <w:pPr>
      <w:spacing w:before="100" w:beforeAutospacing="1" w:after="100" w:afterAutospacing="1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6340FB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372E2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72E22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1">
    <w:name w:val="Сетка таблицы1"/>
    <w:basedOn w:val="a1"/>
    <w:next w:val="ad"/>
    <w:uiPriority w:val="39"/>
    <w:rsid w:val="0051226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d">
    <w:name w:val="Table Grid"/>
    <w:basedOn w:val="a1"/>
    <w:uiPriority w:val="59"/>
    <w:rsid w:val="005122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522E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dmkogalym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CA13BC9F64B119F3E3E389EB12B6F47E8F4E03949C7B1243AEA3E74DB9B621456BA572D081AD2328203FFeBf0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F274B-3681-4ECE-962F-4EB807BED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Шеболдасов Олег Михайлович</dc:creator>
  <cp:lastModifiedBy>Подкорытова Наталья Вячеславовна</cp:lastModifiedBy>
  <cp:revision>22</cp:revision>
  <cp:lastPrinted>2020-07-20T04:22:00Z</cp:lastPrinted>
  <dcterms:created xsi:type="dcterms:W3CDTF">2020-03-14T07:03:00Z</dcterms:created>
  <dcterms:modified xsi:type="dcterms:W3CDTF">2020-07-20T04:22:00Z</dcterms:modified>
</cp:coreProperties>
</file>