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F9" w:rsidRPr="00E42712" w:rsidRDefault="004803F9" w:rsidP="004803F9">
      <w:pPr>
        <w:pStyle w:val="ConsPlusTitle"/>
        <w:jc w:val="center"/>
        <w:rPr>
          <w:sz w:val="26"/>
          <w:szCs w:val="26"/>
        </w:rPr>
      </w:pPr>
    </w:p>
    <w:p w:rsidR="004803F9" w:rsidRPr="00E42712" w:rsidRDefault="004803F9" w:rsidP="004803F9">
      <w:pPr>
        <w:pStyle w:val="ConsPlusTitle"/>
        <w:jc w:val="center"/>
        <w:rPr>
          <w:b w:val="0"/>
          <w:sz w:val="26"/>
          <w:szCs w:val="26"/>
        </w:rPr>
      </w:pPr>
      <w:r w:rsidRPr="00E42712">
        <w:rPr>
          <w:b w:val="0"/>
          <w:sz w:val="26"/>
          <w:szCs w:val="26"/>
        </w:rPr>
        <w:t>Проект Постановления Администрации города Когалыма</w:t>
      </w:r>
    </w:p>
    <w:p w:rsidR="004803F9" w:rsidRPr="00E42712" w:rsidRDefault="004803F9" w:rsidP="004803F9">
      <w:pPr>
        <w:pStyle w:val="ConsPlusTitle"/>
        <w:jc w:val="center"/>
        <w:rPr>
          <w:b w:val="0"/>
          <w:sz w:val="26"/>
          <w:szCs w:val="26"/>
        </w:rPr>
      </w:pPr>
    </w:p>
    <w:p w:rsidR="004803F9" w:rsidRPr="001449B4" w:rsidRDefault="002A0C94" w:rsidP="0009086C">
      <w:pPr>
        <w:pStyle w:val="ConsPlusTitle"/>
        <w:jc w:val="both"/>
        <w:rPr>
          <w:b w:val="0"/>
          <w:sz w:val="26"/>
          <w:szCs w:val="26"/>
        </w:rPr>
      </w:pPr>
      <w:r>
        <w:rPr>
          <w:b w:val="0"/>
          <w:sz w:val="26"/>
          <w:szCs w:val="26"/>
        </w:rPr>
        <w:t xml:space="preserve">          </w:t>
      </w:r>
      <w:r w:rsidR="004803F9" w:rsidRPr="00E42712">
        <w:rPr>
          <w:b w:val="0"/>
          <w:sz w:val="26"/>
          <w:szCs w:val="26"/>
        </w:rPr>
        <w:t>Об утверждении Порядка предоставления субсидии</w:t>
      </w:r>
      <w:r w:rsidR="0009086C">
        <w:rPr>
          <w:b w:val="0"/>
          <w:sz w:val="26"/>
          <w:szCs w:val="26"/>
        </w:rPr>
        <w:t xml:space="preserve"> </w:t>
      </w:r>
      <w:r w:rsidR="004803F9" w:rsidRPr="00E42712">
        <w:rPr>
          <w:b w:val="0"/>
          <w:sz w:val="26"/>
          <w:szCs w:val="26"/>
        </w:rPr>
        <w:t>частным организациям, осуществляющим образовательную деятельность по реализации образовательных программ дошкольного образования</w:t>
      </w:r>
      <w:r w:rsidR="00BE28F4">
        <w:rPr>
          <w:b w:val="0"/>
          <w:sz w:val="26"/>
          <w:szCs w:val="26"/>
        </w:rPr>
        <w:t>, расположенных на</w:t>
      </w:r>
      <w:r w:rsidR="0009086C">
        <w:rPr>
          <w:b w:val="0"/>
          <w:sz w:val="26"/>
          <w:szCs w:val="26"/>
        </w:rPr>
        <w:t xml:space="preserve"> </w:t>
      </w:r>
      <w:r w:rsidR="00BE28F4">
        <w:rPr>
          <w:b w:val="0"/>
          <w:sz w:val="26"/>
          <w:szCs w:val="26"/>
        </w:rPr>
        <w:t>территории города Когалыма</w:t>
      </w:r>
      <w:r w:rsidR="004803F9" w:rsidRPr="00E42712">
        <w:rPr>
          <w:b w:val="0"/>
          <w:sz w:val="26"/>
          <w:szCs w:val="26"/>
        </w:rPr>
        <w:t xml:space="preserve"> </w:t>
      </w:r>
    </w:p>
    <w:p w:rsidR="004803F9" w:rsidRPr="00E42712" w:rsidRDefault="004803F9" w:rsidP="004803F9">
      <w:pPr>
        <w:pStyle w:val="ConsPlusNormal"/>
        <w:jc w:val="center"/>
        <w:rPr>
          <w:sz w:val="26"/>
          <w:szCs w:val="26"/>
        </w:rPr>
      </w:pPr>
    </w:p>
    <w:p w:rsidR="004803F9" w:rsidRPr="00E42712" w:rsidRDefault="004803F9" w:rsidP="004803F9">
      <w:pPr>
        <w:pStyle w:val="ConsPlusNormal"/>
        <w:jc w:val="both"/>
        <w:rPr>
          <w:sz w:val="26"/>
          <w:szCs w:val="26"/>
        </w:rPr>
      </w:pPr>
    </w:p>
    <w:p w:rsidR="004803F9" w:rsidRPr="00E42712" w:rsidRDefault="00B40B71" w:rsidP="004803F9">
      <w:pPr>
        <w:pStyle w:val="ConsPlusNormal"/>
        <w:ind w:firstLine="540"/>
        <w:jc w:val="both"/>
        <w:rPr>
          <w:sz w:val="26"/>
          <w:szCs w:val="26"/>
        </w:rPr>
      </w:pPr>
      <w:r>
        <w:rPr>
          <w:sz w:val="26"/>
          <w:szCs w:val="26"/>
        </w:rPr>
        <w:t>Руководствуясь</w:t>
      </w:r>
      <w:r w:rsidR="004803F9" w:rsidRPr="00E42712">
        <w:rPr>
          <w:sz w:val="26"/>
          <w:szCs w:val="26"/>
        </w:rPr>
        <w:t xml:space="preserve"> </w:t>
      </w:r>
      <w:hyperlink r:id="rId4" w:history="1">
        <w:r w:rsidR="004803F9" w:rsidRPr="00E42712">
          <w:rPr>
            <w:color w:val="0000FF"/>
            <w:sz w:val="26"/>
            <w:szCs w:val="26"/>
          </w:rPr>
          <w:t>ст</w:t>
        </w:r>
        <w:r w:rsidR="005E20EA">
          <w:rPr>
            <w:color w:val="0000FF"/>
            <w:sz w:val="26"/>
            <w:szCs w:val="26"/>
          </w:rPr>
          <w:t>атьёй</w:t>
        </w:r>
        <w:r w:rsidR="004803F9" w:rsidRPr="00E42712">
          <w:rPr>
            <w:color w:val="0000FF"/>
            <w:sz w:val="26"/>
            <w:szCs w:val="26"/>
          </w:rPr>
          <w:t xml:space="preserve"> 78</w:t>
        </w:r>
      </w:hyperlink>
      <w:r w:rsidR="004803F9" w:rsidRPr="00E42712">
        <w:rPr>
          <w:sz w:val="26"/>
          <w:szCs w:val="26"/>
        </w:rPr>
        <w:t xml:space="preserve"> Бюджетного кодекса Российской Федерации, </w:t>
      </w:r>
      <w:hyperlink r:id="rId5" w:history="1">
        <w:r w:rsidRPr="00B40B71">
          <w:rPr>
            <w:sz w:val="26"/>
            <w:szCs w:val="26"/>
          </w:rPr>
          <w:br/>
          <w:t>Постановление</w:t>
        </w:r>
        <w:r>
          <w:rPr>
            <w:sz w:val="26"/>
            <w:szCs w:val="26"/>
          </w:rPr>
          <w:t>м</w:t>
        </w:r>
        <w:r w:rsidRPr="00B40B71">
          <w:rPr>
            <w:sz w:val="26"/>
            <w:szCs w:val="26"/>
          </w:rPr>
          <w:t xml:space="preserve"> Правительства РФ от 06.09.2016 </w:t>
        </w:r>
        <w:r>
          <w:rPr>
            <w:sz w:val="26"/>
            <w:szCs w:val="26"/>
          </w:rPr>
          <w:t>№</w:t>
        </w:r>
        <w:r w:rsidRPr="00B40B71">
          <w:rPr>
            <w:sz w:val="26"/>
            <w:szCs w:val="26"/>
          </w:rPr>
          <w:t xml:space="preserve">887  </w:t>
        </w:r>
        <w:r>
          <w:rPr>
            <w:sz w:val="26"/>
            <w:szCs w:val="26"/>
          </w:rPr>
          <w:t>«</w:t>
        </w:r>
        <w:r w:rsidRPr="00B40B71">
          <w:rPr>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sz w:val="26"/>
            <w:szCs w:val="26"/>
          </w:rPr>
          <w:t>водителям товаров, работ, услуг»</w:t>
        </w:r>
      </w:hyperlink>
      <w:r>
        <w:rPr>
          <w:sz w:val="26"/>
          <w:szCs w:val="26"/>
        </w:rPr>
        <w:t xml:space="preserve">, </w:t>
      </w:r>
      <w:hyperlink r:id="rId6" w:history="1">
        <w:r w:rsidR="004803F9" w:rsidRPr="00E42712">
          <w:rPr>
            <w:color w:val="0000FF"/>
            <w:sz w:val="26"/>
            <w:szCs w:val="26"/>
          </w:rPr>
          <w:t>Законом</w:t>
        </w:r>
      </w:hyperlink>
      <w:r w:rsidR="004803F9" w:rsidRPr="00E42712">
        <w:rPr>
          <w:sz w:val="26"/>
          <w:szCs w:val="26"/>
        </w:rPr>
        <w:t xml:space="preserve">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w:t>
      </w:r>
      <w:bookmarkStart w:id="0" w:name="_GoBack"/>
      <w:bookmarkEnd w:id="0"/>
      <w:r w:rsidR="004803F9" w:rsidRPr="00E42712">
        <w:rPr>
          <w:sz w:val="26"/>
          <w:szCs w:val="26"/>
        </w:rPr>
        <w:t xml:space="preserve">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7" w:history="1">
        <w:r w:rsidR="004803F9" w:rsidRPr="00E42712">
          <w:rPr>
            <w:color w:val="0000FF"/>
            <w:sz w:val="26"/>
            <w:szCs w:val="26"/>
          </w:rPr>
          <w:t>постановлением</w:t>
        </w:r>
      </w:hyperlink>
      <w:r w:rsidR="004803F9" w:rsidRPr="00E42712">
        <w:rPr>
          <w:sz w:val="26"/>
          <w:szCs w:val="26"/>
        </w:rPr>
        <w:t xml:space="preserve"> Правительства Ханты-Мансийского автономного округа - Югры от 30.12.2016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w:t>
      </w:r>
      <w:hyperlink r:id="rId8" w:history="1">
        <w:r w:rsidR="004803F9" w:rsidRPr="00E42712">
          <w:rPr>
            <w:color w:val="0000FF"/>
            <w:sz w:val="26"/>
            <w:szCs w:val="26"/>
          </w:rPr>
          <w:t>решением</w:t>
        </w:r>
      </w:hyperlink>
      <w:r w:rsidR="004803F9" w:rsidRPr="00E42712">
        <w:rPr>
          <w:sz w:val="26"/>
          <w:szCs w:val="26"/>
        </w:rPr>
        <w:t xml:space="preserve"> Думы города</w:t>
      </w:r>
      <w:r w:rsidR="00983B24" w:rsidRPr="00E42712">
        <w:rPr>
          <w:sz w:val="26"/>
          <w:szCs w:val="26"/>
        </w:rPr>
        <w:t xml:space="preserve"> Когалыма </w:t>
      </w:r>
      <w:r w:rsidR="004803F9" w:rsidRPr="00E42712">
        <w:rPr>
          <w:sz w:val="26"/>
          <w:szCs w:val="26"/>
        </w:rPr>
        <w:t xml:space="preserve"> </w:t>
      </w:r>
      <w:r w:rsidR="004803F9" w:rsidRPr="001449B4">
        <w:rPr>
          <w:sz w:val="26"/>
          <w:szCs w:val="26"/>
        </w:rPr>
        <w:t xml:space="preserve">от </w:t>
      </w:r>
      <w:r w:rsidR="00983B24" w:rsidRPr="001449B4">
        <w:rPr>
          <w:sz w:val="26"/>
          <w:szCs w:val="26"/>
        </w:rPr>
        <w:lastRenderedPageBreak/>
        <w:t>1</w:t>
      </w:r>
      <w:r w:rsidR="004803F9" w:rsidRPr="001449B4">
        <w:rPr>
          <w:sz w:val="26"/>
          <w:szCs w:val="26"/>
        </w:rPr>
        <w:t>3.12.201</w:t>
      </w:r>
      <w:r w:rsidR="00983B24" w:rsidRPr="001449B4">
        <w:rPr>
          <w:sz w:val="26"/>
          <w:szCs w:val="26"/>
        </w:rPr>
        <w:t>7</w:t>
      </w:r>
      <w:r w:rsidR="004803F9" w:rsidRPr="001449B4">
        <w:rPr>
          <w:sz w:val="26"/>
          <w:szCs w:val="26"/>
        </w:rPr>
        <w:t xml:space="preserve"> </w:t>
      </w:r>
      <w:r w:rsidR="00983B24" w:rsidRPr="001449B4">
        <w:rPr>
          <w:sz w:val="26"/>
          <w:szCs w:val="26"/>
        </w:rPr>
        <w:t>№</w:t>
      </w:r>
      <w:r w:rsidR="001449B4" w:rsidRPr="001449B4">
        <w:rPr>
          <w:sz w:val="26"/>
          <w:szCs w:val="26"/>
        </w:rPr>
        <w:t>15</w:t>
      </w:r>
      <w:r w:rsidR="00CF1E4F">
        <w:rPr>
          <w:sz w:val="26"/>
          <w:szCs w:val="26"/>
        </w:rPr>
        <w:t>0</w:t>
      </w:r>
      <w:r w:rsidR="001449B4" w:rsidRPr="001449B4">
        <w:rPr>
          <w:sz w:val="26"/>
          <w:szCs w:val="26"/>
        </w:rPr>
        <w:t>-</w:t>
      </w:r>
      <w:r w:rsidR="004803F9" w:rsidRPr="001449B4">
        <w:rPr>
          <w:sz w:val="26"/>
          <w:szCs w:val="26"/>
        </w:rPr>
        <w:t xml:space="preserve"> Г</w:t>
      </w:r>
      <w:r w:rsidR="00983B24" w:rsidRPr="001449B4">
        <w:rPr>
          <w:sz w:val="26"/>
          <w:szCs w:val="26"/>
        </w:rPr>
        <w:t>Д</w:t>
      </w:r>
      <w:r w:rsidR="004803F9" w:rsidRPr="001449B4">
        <w:rPr>
          <w:sz w:val="26"/>
          <w:szCs w:val="26"/>
        </w:rPr>
        <w:t xml:space="preserve"> </w:t>
      </w:r>
      <w:r w:rsidR="005E20EA">
        <w:rPr>
          <w:sz w:val="26"/>
          <w:szCs w:val="26"/>
        </w:rPr>
        <w:t>«</w:t>
      </w:r>
      <w:r w:rsidR="004803F9" w:rsidRPr="001449B4">
        <w:rPr>
          <w:sz w:val="26"/>
          <w:szCs w:val="26"/>
        </w:rPr>
        <w:t>О бюджете город</w:t>
      </w:r>
      <w:r w:rsidR="00BE28F4">
        <w:rPr>
          <w:sz w:val="26"/>
          <w:szCs w:val="26"/>
        </w:rPr>
        <w:t>а</w:t>
      </w:r>
      <w:r w:rsidR="004803F9" w:rsidRPr="001449B4">
        <w:rPr>
          <w:sz w:val="26"/>
          <w:szCs w:val="26"/>
        </w:rPr>
        <w:t xml:space="preserve"> </w:t>
      </w:r>
      <w:r w:rsidR="00983B24" w:rsidRPr="001449B4">
        <w:rPr>
          <w:sz w:val="26"/>
          <w:szCs w:val="26"/>
        </w:rPr>
        <w:t>Когалыма</w:t>
      </w:r>
      <w:r w:rsidR="004803F9" w:rsidRPr="001449B4">
        <w:rPr>
          <w:sz w:val="26"/>
          <w:szCs w:val="26"/>
        </w:rPr>
        <w:t xml:space="preserve"> на 201</w:t>
      </w:r>
      <w:r w:rsidR="00983B24" w:rsidRPr="001449B4">
        <w:rPr>
          <w:sz w:val="26"/>
          <w:szCs w:val="26"/>
        </w:rPr>
        <w:t>8</w:t>
      </w:r>
      <w:r w:rsidR="004803F9" w:rsidRPr="001449B4">
        <w:rPr>
          <w:sz w:val="26"/>
          <w:szCs w:val="26"/>
        </w:rPr>
        <w:t xml:space="preserve"> год и </w:t>
      </w:r>
      <w:r w:rsidR="00BE28F4" w:rsidRPr="00BE28F4">
        <w:rPr>
          <w:sz w:val="26"/>
          <w:szCs w:val="26"/>
        </w:rPr>
        <w:t xml:space="preserve">на </w:t>
      </w:r>
      <w:r w:rsidR="004803F9" w:rsidRPr="001449B4">
        <w:rPr>
          <w:sz w:val="26"/>
          <w:szCs w:val="26"/>
        </w:rPr>
        <w:t>плановый период 201</w:t>
      </w:r>
      <w:r w:rsidR="00983B24" w:rsidRPr="001449B4">
        <w:rPr>
          <w:sz w:val="26"/>
          <w:szCs w:val="26"/>
        </w:rPr>
        <w:t>9</w:t>
      </w:r>
      <w:r w:rsidR="004803F9" w:rsidRPr="001449B4">
        <w:rPr>
          <w:sz w:val="26"/>
          <w:szCs w:val="26"/>
        </w:rPr>
        <w:t xml:space="preserve"> </w:t>
      </w:r>
      <w:r w:rsidR="00BE28F4">
        <w:rPr>
          <w:sz w:val="26"/>
          <w:szCs w:val="26"/>
        </w:rPr>
        <w:t>и</w:t>
      </w:r>
      <w:r w:rsidR="004803F9" w:rsidRPr="001449B4">
        <w:rPr>
          <w:sz w:val="26"/>
          <w:szCs w:val="26"/>
        </w:rPr>
        <w:t xml:space="preserve"> 20</w:t>
      </w:r>
      <w:r w:rsidR="00983B24" w:rsidRPr="001449B4">
        <w:rPr>
          <w:sz w:val="26"/>
          <w:szCs w:val="26"/>
        </w:rPr>
        <w:t>20</w:t>
      </w:r>
      <w:r w:rsidR="005E20EA">
        <w:rPr>
          <w:sz w:val="26"/>
          <w:szCs w:val="26"/>
        </w:rPr>
        <w:t xml:space="preserve"> годов»</w:t>
      </w:r>
      <w:r w:rsidR="004803F9" w:rsidRPr="001449B4">
        <w:rPr>
          <w:sz w:val="26"/>
          <w:szCs w:val="26"/>
        </w:rPr>
        <w:t>:</w:t>
      </w:r>
    </w:p>
    <w:p w:rsidR="004803F9" w:rsidRPr="00E42712" w:rsidRDefault="004803F9" w:rsidP="004803F9">
      <w:pPr>
        <w:pStyle w:val="ConsPlusNormal"/>
        <w:spacing w:before="240"/>
        <w:ind w:firstLine="540"/>
        <w:jc w:val="both"/>
        <w:rPr>
          <w:sz w:val="26"/>
          <w:szCs w:val="26"/>
        </w:rPr>
      </w:pPr>
      <w:r w:rsidRPr="00E42712">
        <w:rPr>
          <w:sz w:val="26"/>
          <w:szCs w:val="26"/>
        </w:rPr>
        <w:t xml:space="preserve">1. Утвердить </w:t>
      </w:r>
      <w:hyperlink w:anchor="P39" w:history="1">
        <w:r w:rsidRPr="00E42712">
          <w:rPr>
            <w:color w:val="0000FF"/>
            <w:sz w:val="26"/>
            <w:szCs w:val="26"/>
          </w:rPr>
          <w:t>Порядок</w:t>
        </w:r>
      </w:hyperlink>
      <w:r w:rsidRPr="00E42712">
        <w:rPr>
          <w:sz w:val="26"/>
          <w:szCs w:val="26"/>
        </w:rPr>
        <w:t xml:space="preserve">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приобретение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согласно приложению.</w:t>
      </w:r>
    </w:p>
    <w:p w:rsidR="008445D6" w:rsidRPr="00E42712" w:rsidRDefault="008445D6" w:rsidP="004803F9">
      <w:pPr>
        <w:pStyle w:val="ConsPlusNormal"/>
        <w:spacing w:before="240"/>
        <w:ind w:firstLine="540"/>
        <w:jc w:val="both"/>
        <w:rPr>
          <w:sz w:val="26"/>
          <w:szCs w:val="26"/>
        </w:rPr>
      </w:pPr>
      <w:r w:rsidRPr="00E42712">
        <w:rPr>
          <w:sz w:val="26"/>
          <w:szCs w:val="26"/>
        </w:rPr>
        <w:t>2. Определить управление образования Администрации города Когалыма уполномоченным органом по организации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w:t>
      </w:r>
    </w:p>
    <w:p w:rsidR="004803F9" w:rsidRPr="00E42712" w:rsidRDefault="008445D6" w:rsidP="004803F9">
      <w:pPr>
        <w:pStyle w:val="ConsPlusNormal"/>
        <w:spacing w:before="240"/>
        <w:ind w:firstLine="540"/>
        <w:jc w:val="both"/>
        <w:rPr>
          <w:sz w:val="26"/>
          <w:szCs w:val="26"/>
        </w:rPr>
      </w:pPr>
      <w:r w:rsidRPr="00E42712">
        <w:rPr>
          <w:sz w:val="26"/>
          <w:szCs w:val="26"/>
        </w:rPr>
        <w:t>3</w:t>
      </w:r>
      <w:r w:rsidR="004803F9" w:rsidRPr="00E42712">
        <w:rPr>
          <w:sz w:val="26"/>
          <w:szCs w:val="26"/>
        </w:rPr>
        <w:t>. Действие настоящего постановления распространяется на правоотношения, возникшие с 01.0</w:t>
      </w:r>
      <w:r w:rsidR="00805D01" w:rsidRPr="00805D01">
        <w:rPr>
          <w:sz w:val="26"/>
          <w:szCs w:val="26"/>
        </w:rPr>
        <w:t>7</w:t>
      </w:r>
      <w:r w:rsidR="004803F9" w:rsidRPr="00E42712">
        <w:rPr>
          <w:sz w:val="26"/>
          <w:szCs w:val="26"/>
        </w:rPr>
        <w:t>.2018.</w:t>
      </w:r>
    </w:p>
    <w:p w:rsidR="008445D6" w:rsidRPr="00E42712" w:rsidRDefault="008445D6" w:rsidP="008445D6">
      <w:pPr>
        <w:autoSpaceDE w:val="0"/>
        <w:autoSpaceDN w:val="0"/>
        <w:adjustRightInd w:val="0"/>
        <w:ind w:firstLine="540"/>
        <w:jc w:val="both"/>
        <w:rPr>
          <w:sz w:val="26"/>
          <w:szCs w:val="26"/>
        </w:rPr>
      </w:pPr>
    </w:p>
    <w:p w:rsidR="004803F9" w:rsidRPr="00E42712" w:rsidRDefault="008445D6" w:rsidP="008445D6">
      <w:pPr>
        <w:autoSpaceDE w:val="0"/>
        <w:autoSpaceDN w:val="0"/>
        <w:adjustRightInd w:val="0"/>
        <w:ind w:firstLine="540"/>
        <w:jc w:val="both"/>
        <w:rPr>
          <w:sz w:val="26"/>
          <w:szCs w:val="26"/>
        </w:rPr>
      </w:pPr>
      <w:r w:rsidRPr="00E42712">
        <w:rPr>
          <w:sz w:val="26"/>
          <w:szCs w:val="26"/>
        </w:rPr>
        <w:t xml:space="preserve">4. </w:t>
      </w:r>
      <w:r w:rsidR="004803F9" w:rsidRPr="00E42712">
        <w:rPr>
          <w:sz w:val="26"/>
          <w:szCs w:val="26"/>
        </w:rPr>
        <w:t>Управлению образования Администрации города Когалыма (С.Г. Гришина)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803F9" w:rsidRPr="00E42712" w:rsidRDefault="004803F9" w:rsidP="004803F9">
      <w:pPr>
        <w:autoSpaceDE w:val="0"/>
        <w:autoSpaceDN w:val="0"/>
        <w:adjustRightInd w:val="0"/>
        <w:ind w:firstLine="709"/>
        <w:jc w:val="both"/>
        <w:rPr>
          <w:sz w:val="26"/>
          <w:szCs w:val="26"/>
        </w:rPr>
      </w:pPr>
    </w:p>
    <w:p w:rsidR="004803F9" w:rsidRPr="00E42712" w:rsidRDefault="004803F9" w:rsidP="004803F9">
      <w:pPr>
        <w:autoSpaceDE w:val="0"/>
        <w:autoSpaceDN w:val="0"/>
        <w:adjustRightInd w:val="0"/>
        <w:ind w:firstLine="709"/>
        <w:jc w:val="both"/>
        <w:rPr>
          <w:sz w:val="26"/>
          <w:szCs w:val="26"/>
        </w:rPr>
      </w:pPr>
      <w:r w:rsidRPr="00E42712">
        <w:rPr>
          <w:sz w:val="26"/>
          <w:szCs w:val="26"/>
        </w:rPr>
        <w:t>5.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(www.admkogalym.ru).</w:t>
      </w:r>
    </w:p>
    <w:p w:rsidR="004803F9" w:rsidRPr="00E42712" w:rsidRDefault="004803F9" w:rsidP="004803F9">
      <w:pPr>
        <w:autoSpaceDE w:val="0"/>
        <w:autoSpaceDN w:val="0"/>
        <w:adjustRightInd w:val="0"/>
        <w:ind w:firstLine="709"/>
        <w:jc w:val="both"/>
        <w:rPr>
          <w:sz w:val="26"/>
          <w:szCs w:val="26"/>
        </w:rPr>
      </w:pPr>
    </w:p>
    <w:p w:rsidR="004803F9" w:rsidRPr="00E42712" w:rsidRDefault="004803F9" w:rsidP="004803F9">
      <w:pPr>
        <w:autoSpaceDE w:val="0"/>
        <w:autoSpaceDN w:val="0"/>
        <w:adjustRightInd w:val="0"/>
        <w:ind w:firstLine="709"/>
        <w:jc w:val="both"/>
        <w:rPr>
          <w:sz w:val="26"/>
          <w:szCs w:val="26"/>
        </w:rPr>
      </w:pPr>
      <w:r w:rsidRPr="00E42712">
        <w:rPr>
          <w:sz w:val="26"/>
          <w:szCs w:val="26"/>
        </w:rPr>
        <w:t xml:space="preserve">6. Контроль за выполнением постановления возложить на заместителя </w:t>
      </w:r>
      <w:proofErr w:type="gramStart"/>
      <w:r w:rsidRPr="00E42712">
        <w:rPr>
          <w:sz w:val="26"/>
          <w:szCs w:val="26"/>
        </w:rPr>
        <w:t>главы  города</w:t>
      </w:r>
      <w:proofErr w:type="gramEnd"/>
      <w:r w:rsidRPr="00E42712">
        <w:rPr>
          <w:sz w:val="26"/>
          <w:szCs w:val="26"/>
        </w:rPr>
        <w:t xml:space="preserve"> Когалыма О.В. Мартынову.</w:t>
      </w: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8445D6">
      <w:pPr>
        <w:pStyle w:val="ConsPlusNormal"/>
        <w:jc w:val="center"/>
        <w:rPr>
          <w:sz w:val="26"/>
          <w:szCs w:val="26"/>
        </w:rPr>
      </w:pPr>
      <w:r w:rsidRPr="00E42712">
        <w:rPr>
          <w:sz w:val="26"/>
          <w:szCs w:val="26"/>
        </w:rPr>
        <w:t>Глава города Когалыма                                                 Н.Н. Пальчиков</w:t>
      </w:r>
    </w:p>
    <w:p w:rsidR="004803F9" w:rsidRPr="00E42712" w:rsidRDefault="004803F9" w:rsidP="004803F9">
      <w:pPr>
        <w:pStyle w:val="ConsPlusNormal"/>
        <w:jc w:val="both"/>
        <w:rPr>
          <w:sz w:val="26"/>
          <w:szCs w:val="26"/>
        </w:rPr>
      </w:pPr>
    </w:p>
    <w:p w:rsidR="00B40B71" w:rsidRDefault="00B40B71"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EC014E" w:rsidRDefault="00EC014E"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4803F9" w:rsidRPr="00E42712" w:rsidRDefault="004803F9" w:rsidP="004803F9">
      <w:pPr>
        <w:jc w:val="both"/>
        <w:rPr>
          <w:sz w:val="26"/>
          <w:szCs w:val="26"/>
        </w:rPr>
      </w:pPr>
      <w:r w:rsidRPr="00E42712">
        <w:rPr>
          <w:sz w:val="26"/>
          <w:szCs w:val="26"/>
        </w:rPr>
        <w:t>Согласовано:</w:t>
      </w:r>
    </w:p>
    <w:p w:rsidR="004803F9" w:rsidRPr="00E42712" w:rsidRDefault="004803F9" w:rsidP="004803F9">
      <w:pPr>
        <w:jc w:val="both"/>
        <w:rPr>
          <w:sz w:val="26"/>
          <w:szCs w:val="26"/>
        </w:rPr>
      </w:pPr>
      <w:r w:rsidRPr="00E42712">
        <w:rPr>
          <w:sz w:val="26"/>
          <w:szCs w:val="26"/>
        </w:rPr>
        <w:t>зам. главы г. Когалыма</w:t>
      </w:r>
      <w:r w:rsidRPr="00E42712">
        <w:rPr>
          <w:sz w:val="26"/>
          <w:szCs w:val="26"/>
        </w:rPr>
        <w:tab/>
      </w:r>
      <w:r w:rsidRPr="00E42712">
        <w:rPr>
          <w:sz w:val="26"/>
          <w:szCs w:val="26"/>
        </w:rPr>
        <w:tab/>
      </w:r>
      <w:r w:rsidRPr="00E42712">
        <w:rPr>
          <w:sz w:val="26"/>
          <w:szCs w:val="26"/>
        </w:rPr>
        <w:tab/>
      </w:r>
      <w:r w:rsidRPr="00E42712">
        <w:rPr>
          <w:sz w:val="26"/>
          <w:szCs w:val="26"/>
        </w:rPr>
        <w:tab/>
      </w:r>
      <w:r w:rsidR="00E42712">
        <w:rPr>
          <w:sz w:val="26"/>
          <w:szCs w:val="26"/>
        </w:rPr>
        <w:t xml:space="preserve">           </w:t>
      </w:r>
      <w:r w:rsidRPr="00E42712">
        <w:rPr>
          <w:sz w:val="26"/>
          <w:szCs w:val="26"/>
        </w:rPr>
        <w:t>О.В. Мартынова</w:t>
      </w:r>
    </w:p>
    <w:p w:rsidR="004803F9" w:rsidRPr="00E42712" w:rsidRDefault="004803F9" w:rsidP="004803F9">
      <w:pPr>
        <w:jc w:val="both"/>
        <w:rPr>
          <w:sz w:val="26"/>
          <w:szCs w:val="26"/>
        </w:rPr>
      </w:pPr>
      <w:r w:rsidRPr="00E42712">
        <w:rPr>
          <w:sz w:val="26"/>
          <w:szCs w:val="26"/>
        </w:rPr>
        <w:t>председатель КФ</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00E42712">
        <w:rPr>
          <w:sz w:val="26"/>
          <w:szCs w:val="26"/>
        </w:rPr>
        <w:t xml:space="preserve">           </w:t>
      </w:r>
      <w:r w:rsidRPr="00E42712">
        <w:rPr>
          <w:sz w:val="26"/>
          <w:szCs w:val="26"/>
        </w:rPr>
        <w:t>М.Г. Рыбачок</w:t>
      </w:r>
    </w:p>
    <w:p w:rsidR="004803F9" w:rsidRPr="00E42712" w:rsidRDefault="004803F9" w:rsidP="004803F9">
      <w:pPr>
        <w:jc w:val="both"/>
        <w:rPr>
          <w:sz w:val="26"/>
          <w:szCs w:val="26"/>
        </w:rPr>
      </w:pPr>
      <w:r w:rsidRPr="00E42712">
        <w:rPr>
          <w:sz w:val="26"/>
          <w:szCs w:val="26"/>
        </w:rPr>
        <w:t>начальник УЭ</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t>Е.Г. Загорская</w:t>
      </w:r>
    </w:p>
    <w:p w:rsidR="004803F9" w:rsidRPr="00E42712" w:rsidRDefault="004803F9" w:rsidP="004803F9">
      <w:pPr>
        <w:jc w:val="both"/>
        <w:rPr>
          <w:sz w:val="26"/>
          <w:szCs w:val="26"/>
        </w:rPr>
      </w:pPr>
      <w:r w:rsidRPr="00E42712">
        <w:rPr>
          <w:sz w:val="26"/>
          <w:szCs w:val="26"/>
        </w:rPr>
        <w:t>начальник ЮУ</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t>В.В. Генов</w:t>
      </w:r>
    </w:p>
    <w:p w:rsidR="004803F9" w:rsidRPr="00E42712" w:rsidRDefault="004803F9" w:rsidP="004803F9">
      <w:pPr>
        <w:jc w:val="both"/>
        <w:rPr>
          <w:sz w:val="26"/>
          <w:szCs w:val="26"/>
        </w:rPr>
      </w:pPr>
      <w:r w:rsidRPr="00E42712">
        <w:rPr>
          <w:sz w:val="26"/>
          <w:szCs w:val="26"/>
        </w:rPr>
        <w:t>начальник УО</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t>С.Г. Гришина</w:t>
      </w:r>
    </w:p>
    <w:p w:rsidR="004803F9" w:rsidRPr="00E42712" w:rsidRDefault="004803F9" w:rsidP="004803F9">
      <w:pPr>
        <w:widowControl w:val="0"/>
        <w:contextualSpacing/>
        <w:rPr>
          <w:sz w:val="26"/>
          <w:szCs w:val="26"/>
        </w:rPr>
      </w:pPr>
    </w:p>
    <w:p w:rsidR="004803F9" w:rsidRPr="00E42712" w:rsidRDefault="004803F9" w:rsidP="004803F9">
      <w:pPr>
        <w:widowControl w:val="0"/>
        <w:contextualSpacing/>
        <w:rPr>
          <w:sz w:val="26"/>
          <w:szCs w:val="26"/>
        </w:rPr>
      </w:pPr>
      <w:r w:rsidRPr="00E42712">
        <w:rPr>
          <w:sz w:val="26"/>
          <w:szCs w:val="26"/>
        </w:rPr>
        <w:t>Подготовлено:</w:t>
      </w:r>
    </w:p>
    <w:p w:rsidR="004803F9" w:rsidRPr="00E42712" w:rsidRDefault="004803F9" w:rsidP="004803F9">
      <w:pPr>
        <w:rPr>
          <w:sz w:val="26"/>
          <w:szCs w:val="26"/>
        </w:rPr>
      </w:pPr>
      <w:r w:rsidRPr="00E42712">
        <w:rPr>
          <w:sz w:val="26"/>
          <w:szCs w:val="26"/>
        </w:rPr>
        <w:t xml:space="preserve">Начальник отдела ФЭО и </w:t>
      </w:r>
      <w:proofErr w:type="gramStart"/>
      <w:r w:rsidRPr="00E42712">
        <w:rPr>
          <w:sz w:val="26"/>
          <w:szCs w:val="26"/>
        </w:rPr>
        <w:t>К</w:t>
      </w:r>
      <w:proofErr w:type="gramEnd"/>
      <w:r w:rsidRPr="00E42712">
        <w:rPr>
          <w:sz w:val="26"/>
          <w:szCs w:val="26"/>
        </w:rPr>
        <w:tab/>
      </w:r>
      <w:r w:rsidRPr="00E42712">
        <w:rPr>
          <w:sz w:val="26"/>
          <w:szCs w:val="26"/>
        </w:rPr>
        <w:tab/>
      </w:r>
      <w:r w:rsidRPr="00E42712">
        <w:rPr>
          <w:sz w:val="26"/>
          <w:szCs w:val="26"/>
        </w:rPr>
        <w:tab/>
      </w:r>
      <w:r w:rsidR="00E42712" w:rsidRPr="00E42712">
        <w:rPr>
          <w:sz w:val="26"/>
          <w:szCs w:val="26"/>
        </w:rPr>
        <w:t xml:space="preserve">             </w:t>
      </w:r>
      <w:r w:rsidRPr="00E42712">
        <w:rPr>
          <w:sz w:val="26"/>
          <w:szCs w:val="26"/>
        </w:rPr>
        <w:t>Е.В. Демченко</w:t>
      </w:r>
    </w:p>
    <w:p w:rsidR="004803F9" w:rsidRPr="00E42712" w:rsidRDefault="004803F9" w:rsidP="004803F9">
      <w:pPr>
        <w:widowControl w:val="0"/>
        <w:contextualSpacing/>
        <w:jc w:val="both"/>
        <w:rPr>
          <w:sz w:val="26"/>
          <w:szCs w:val="26"/>
        </w:rPr>
      </w:pPr>
    </w:p>
    <w:p w:rsidR="004803F9" w:rsidRPr="00E42712" w:rsidRDefault="004803F9" w:rsidP="004803F9">
      <w:pPr>
        <w:widowControl w:val="0"/>
        <w:contextualSpacing/>
        <w:jc w:val="both"/>
        <w:rPr>
          <w:sz w:val="26"/>
          <w:szCs w:val="26"/>
        </w:rPr>
      </w:pPr>
      <w:r w:rsidRPr="00E42712">
        <w:rPr>
          <w:sz w:val="26"/>
          <w:szCs w:val="26"/>
        </w:rPr>
        <w:t>Разослать: О.В.</w:t>
      </w:r>
      <w:r w:rsidR="00983B24" w:rsidRPr="00E42712">
        <w:rPr>
          <w:sz w:val="26"/>
          <w:szCs w:val="26"/>
        </w:rPr>
        <w:t xml:space="preserve"> </w:t>
      </w:r>
      <w:r w:rsidRPr="00E42712">
        <w:rPr>
          <w:sz w:val="26"/>
          <w:szCs w:val="26"/>
        </w:rPr>
        <w:t xml:space="preserve">Мартыновой, </w:t>
      </w:r>
      <w:proofErr w:type="spellStart"/>
      <w:r w:rsidRPr="00E42712">
        <w:rPr>
          <w:sz w:val="26"/>
          <w:szCs w:val="26"/>
        </w:rPr>
        <w:t>Т.И.Черных</w:t>
      </w:r>
      <w:proofErr w:type="spellEnd"/>
      <w:r w:rsidRPr="00E42712">
        <w:rPr>
          <w:sz w:val="26"/>
          <w:szCs w:val="26"/>
        </w:rPr>
        <w:t xml:space="preserve">, КФ, </w:t>
      </w:r>
      <w:proofErr w:type="spellStart"/>
      <w:r w:rsidRPr="00E42712">
        <w:rPr>
          <w:sz w:val="26"/>
          <w:szCs w:val="26"/>
        </w:rPr>
        <w:t>ОФЭОиК</w:t>
      </w:r>
      <w:proofErr w:type="spellEnd"/>
      <w:r w:rsidRPr="00E42712">
        <w:rPr>
          <w:sz w:val="26"/>
          <w:szCs w:val="26"/>
        </w:rPr>
        <w:t>, ЮУ, УЭ, газета «Когалымский вестник», КСП, прокуратура.</w:t>
      </w:r>
    </w:p>
    <w:p w:rsidR="00BE28F4" w:rsidRDefault="00BE28F4" w:rsidP="00A05DF0">
      <w:pPr>
        <w:pStyle w:val="ConsPlusNormal"/>
        <w:ind w:left="6946" w:hanging="1701"/>
        <w:outlineLvl w:val="0"/>
        <w:rPr>
          <w:sz w:val="26"/>
          <w:szCs w:val="26"/>
        </w:rPr>
      </w:pPr>
    </w:p>
    <w:p w:rsidR="00EC014E" w:rsidRDefault="00EC014E" w:rsidP="00A05DF0">
      <w:pPr>
        <w:pStyle w:val="ConsPlusNormal"/>
        <w:ind w:left="6946" w:hanging="1701"/>
        <w:outlineLvl w:val="0"/>
        <w:rPr>
          <w:sz w:val="26"/>
          <w:szCs w:val="26"/>
        </w:rPr>
      </w:pPr>
    </w:p>
    <w:p w:rsidR="00B40B71" w:rsidRDefault="00B40B71" w:rsidP="00A05DF0">
      <w:pPr>
        <w:pStyle w:val="ConsPlusNormal"/>
        <w:ind w:left="6946" w:hanging="1701"/>
        <w:outlineLvl w:val="0"/>
        <w:rPr>
          <w:sz w:val="26"/>
          <w:szCs w:val="26"/>
        </w:rPr>
      </w:pPr>
    </w:p>
    <w:p w:rsidR="00B40B71" w:rsidRDefault="00B40B71" w:rsidP="00A05DF0">
      <w:pPr>
        <w:pStyle w:val="ConsPlusNormal"/>
        <w:ind w:left="6946" w:hanging="1701"/>
        <w:outlineLvl w:val="0"/>
        <w:rPr>
          <w:sz w:val="26"/>
          <w:szCs w:val="26"/>
        </w:rPr>
      </w:pPr>
    </w:p>
    <w:p w:rsidR="00B40B71" w:rsidRDefault="00B40B71" w:rsidP="00A05DF0">
      <w:pPr>
        <w:pStyle w:val="ConsPlusNormal"/>
        <w:ind w:left="6946" w:hanging="1701"/>
        <w:outlineLvl w:val="0"/>
        <w:rPr>
          <w:sz w:val="26"/>
          <w:szCs w:val="26"/>
        </w:rPr>
      </w:pPr>
    </w:p>
    <w:p w:rsidR="004803F9" w:rsidRPr="00E42712" w:rsidRDefault="004803F9" w:rsidP="00A05DF0">
      <w:pPr>
        <w:pStyle w:val="ConsPlusNormal"/>
        <w:ind w:left="6946" w:hanging="1701"/>
        <w:outlineLvl w:val="0"/>
        <w:rPr>
          <w:sz w:val="26"/>
          <w:szCs w:val="26"/>
        </w:rPr>
      </w:pPr>
      <w:r w:rsidRPr="00E42712">
        <w:rPr>
          <w:sz w:val="26"/>
          <w:szCs w:val="26"/>
        </w:rPr>
        <w:lastRenderedPageBreak/>
        <w:t>Приложение</w:t>
      </w:r>
    </w:p>
    <w:p w:rsidR="004803F9" w:rsidRPr="00E42712" w:rsidRDefault="004803F9" w:rsidP="00A05DF0">
      <w:pPr>
        <w:pStyle w:val="ConsPlusNormal"/>
        <w:ind w:left="6946" w:hanging="1701"/>
        <w:rPr>
          <w:sz w:val="26"/>
          <w:szCs w:val="26"/>
        </w:rPr>
      </w:pPr>
      <w:r w:rsidRPr="00E42712">
        <w:rPr>
          <w:sz w:val="26"/>
          <w:szCs w:val="26"/>
        </w:rPr>
        <w:t>к постановлению</w:t>
      </w:r>
    </w:p>
    <w:p w:rsidR="004803F9" w:rsidRPr="00E42712" w:rsidRDefault="004803F9" w:rsidP="00A05DF0">
      <w:pPr>
        <w:pStyle w:val="ConsPlusNormal"/>
        <w:ind w:left="6946" w:hanging="1701"/>
        <w:rPr>
          <w:sz w:val="26"/>
          <w:szCs w:val="26"/>
        </w:rPr>
      </w:pPr>
      <w:r w:rsidRPr="00E42712">
        <w:rPr>
          <w:sz w:val="26"/>
          <w:szCs w:val="26"/>
        </w:rPr>
        <w:t xml:space="preserve">Администрации города Когалыма </w:t>
      </w:r>
    </w:p>
    <w:p w:rsidR="004803F9" w:rsidRPr="00E42712" w:rsidRDefault="00A05DF0" w:rsidP="00A05DF0">
      <w:pPr>
        <w:pStyle w:val="ConsPlusNormal"/>
        <w:jc w:val="center"/>
        <w:rPr>
          <w:sz w:val="26"/>
          <w:szCs w:val="26"/>
        </w:rPr>
      </w:pPr>
      <w:r>
        <w:rPr>
          <w:sz w:val="26"/>
          <w:szCs w:val="26"/>
        </w:rPr>
        <w:t xml:space="preserve">                                                    </w:t>
      </w:r>
      <w:r w:rsidR="004803F9" w:rsidRPr="00E42712">
        <w:rPr>
          <w:sz w:val="26"/>
          <w:szCs w:val="26"/>
        </w:rPr>
        <w:t>от                           №</w:t>
      </w:r>
    </w:p>
    <w:p w:rsidR="004803F9" w:rsidRPr="00BE28F4" w:rsidRDefault="004803F9" w:rsidP="004803F9">
      <w:pPr>
        <w:pStyle w:val="ConsPlusNormal"/>
        <w:jc w:val="both"/>
        <w:rPr>
          <w:sz w:val="26"/>
          <w:szCs w:val="26"/>
        </w:rPr>
      </w:pPr>
    </w:p>
    <w:p w:rsidR="00441C30" w:rsidRPr="00BE28F4" w:rsidRDefault="00441C30" w:rsidP="004803F9">
      <w:pPr>
        <w:pStyle w:val="ConsPlusNormal"/>
        <w:jc w:val="both"/>
        <w:rPr>
          <w:sz w:val="26"/>
          <w:szCs w:val="26"/>
        </w:rPr>
      </w:pPr>
    </w:p>
    <w:p w:rsidR="00BE28F4" w:rsidRDefault="00BE28F4" w:rsidP="00BE28F4">
      <w:pPr>
        <w:pStyle w:val="ConsPlusTitle"/>
        <w:jc w:val="center"/>
        <w:rPr>
          <w:b w:val="0"/>
          <w:sz w:val="26"/>
          <w:szCs w:val="26"/>
        </w:rPr>
      </w:pPr>
      <w:r w:rsidRPr="00E42712">
        <w:rPr>
          <w:b w:val="0"/>
          <w:sz w:val="26"/>
          <w:szCs w:val="26"/>
        </w:rPr>
        <w:t>Об утверждении Порядка предоставления субсидии</w:t>
      </w:r>
    </w:p>
    <w:p w:rsidR="00BE28F4" w:rsidRDefault="00BE28F4" w:rsidP="00BE28F4">
      <w:pPr>
        <w:pStyle w:val="ConsPlusTitle"/>
        <w:jc w:val="center"/>
        <w:rPr>
          <w:b w:val="0"/>
          <w:sz w:val="26"/>
          <w:szCs w:val="26"/>
        </w:rPr>
      </w:pPr>
      <w:r w:rsidRPr="00E42712">
        <w:rPr>
          <w:b w:val="0"/>
          <w:sz w:val="26"/>
          <w:szCs w:val="26"/>
        </w:rPr>
        <w:t>частным организациям, осуществляющим образовательную</w:t>
      </w:r>
    </w:p>
    <w:p w:rsidR="00BE28F4" w:rsidRDefault="00BE28F4" w:rsidP="00BE28F4">
      <w:pPr>
        <w:pStyle w:val="ConsPlusTitle"/>
        <w:jc w:val="center"/>
        <w:rPr>
          <w:b w:val="0"/>
          <w:sz w:val="26"/>
          <w:szCs w:val="26"/>
        </w:rPr>
      </w:pPr>
      <w:r w:rsidRPr="00E42712">
        <w:rPr>
          <w:b w:val="0"/>
          <w:sz w:val="26"/>
          <w:szCs w:val="26"/>
        </w:rPr>
        <w:t>деятельность по реализации образовательных программ</w:t>
      </w:r>
    </w:p>
    <w:p w:rsidR="00BE28F4" w:rsidRDefault="00BE28F4" w:rsidP="00BE28F4">
      <w:pPr>
        <w:pStyle w:val="ConsPlusTitle"/>
        <w:jc w:val="center"/>
        <w:rPr>
          <w:b w:val="0"/>
          <w:sz w:val="26"/>
          <w:szCs w:val="26"/>
        </w:rPr>
      </w:pPr>
      <w:r w:rsidRPr="00E42712">
        <w:rPr>
          <w:b w:val="0"/>
          <w:sz w:val="26"/>
          <w:szCs w:val="26"/>
        </w:rPr>
        <w:t>дошкольного образования</w:t>
      </w:r>
      <w:r>
        <w:rPr>
          <w:b w:val="0"/>
          <w:sz w:val="26"/>
          <w:szCs w:val="26"/>
        </w:rPr>
        <w:t>, расположенных на</w:t>
      </w:r>
    </w:p>
    <w:p w:rsidR="004803F9" w:rsidRPr="00CF1E4F" w:rsidRDefault="00BE28F4" w:rsidP="00BE28F4">
      <w:pPr>
        <w:pStyle w:val="ConsPlusTitle"/>
        <w:jc w:val="center"/>
        <w:rPr>
          <w:b w:val="0"/>
          <w:sz w:val="26"/>
          <w:szCs w:val="26"/>
        </w:rPr>
      </w:pPr>
      <w:r>
        <w:rPr>
          <w:b w:val="0"/>
          <w:sz w:val="26"/>
          <w:szCs w:val="26"/>
        </w:rPr>
        <w:t xml:space="preserve">территории города </w:t>
      </w:r>
      <w:proofErr w:type="gramStart"/>
      <w:r>
        <w:rPr>
          <w:b w:val="0"/>
          <w:sz w:val="26"/>
          <w:szCs w:val="26"/>
        </w:rPr>
        <w:t>Когалыма</w:t>
      </w:r>
      <w:r w:rsidRPr="00E42712">
        <w:rPr>
          <w:b w:val="0"/>
          <w:sz w:val="26"/>
          <w:szCs w:val="26"/>
        </w:rPr>
        <w:t xml:space="preserve"> </w:t>
      </w:r>
      <w:r w:rsidRPr="00CF1E4F">
        <w:rPr>
          <w:b w:val="0"/>
          <w:sz w:val="26"/>
          <w:szCs w:val="26"/>
        </w:rPr>
        <w:t xml:space="preserve"> </w:t>
      </w:r>
      <w:r w:rsidR="009B4EDA">
        <w:rPr>
          <w:b w:val="0"/>
          <w:sz w:val="26"/>
          <w:szCs w:val="26"/>
        </w:rPr>
        <w:t>(</w:t>
      </w:r>
      <w:proofErr w:type="gramEnd"/>
      <w:r w:rsidR="009B4EDA">
        <w:rPr>
          <w:b w:val="0"/>
          <w:sz w:val="26"/>
          <w:szCs w:val="26"/>
        </w:rPr>
        <w:t>д</w:t>
      </w:r>
      <w:r w:rsidR="004803F9" w:rsidRPr="00CF1E4F">
        <w:rPr>
          <w:b w:val="0"/>
          <w:sz w:val="26"/>
          <w:szCs w:val="26"/>
        </w:rPr>
        <w:t>алее – Порядок)</w:t>
      </w:r>
    </w:p>
    <w:p w:rsidR="004803F9" w:rsidRPr="00CF1E4F" w:rsidRDefault="004803F9" w:rsidP="004803F9">
      <w:pPr>
        <w:pStyle w:val="ConsPlusTitle"/>
        <w:jc w:val="center"/>
        <w:rPr>
          <w:b w:val="0"/>
          <w:sz w:val="26"/>
          <w:szCs w:val="26"/>
        </w:rPr>
      </w:pPr>
    </w:p>
    <w:p w:rsidR="004803F9" w:rsidRDefault="004803F9" w:rsidP="004803F9">
      <w:pPr>
        <w:pStyle w:val="ConsPlusNormal"/>
        <w:jc w:val="center"/>
        <w:rPr>
          <w:sz w:val="26"/>
          <w:szCs w:val="26"/>
        </w:rPr>
      </w:pPr>
    </w:p>
    <w:p w:rsidR="00441C30" w:rsidRPr="00E42712" w:rsidRDefault="00441C30" w:rsidP="004803F9">
      <w:pPr>
        <w:pStyle w:val="ConsPlusNormal"/>
        <w:jc w:val="center"/>
        <w:rPr>
          <w:sz w:val="26"/>
          <w:szCs w:val="26"/>
        </w:rPr>
      </w:pPr>
    </w:p>
    <w:p w:rsidR="004803F9" w:rsidRPr="00E42712" w:rsidRDefault="004803F9" w:rsidP="004803F9">
      <w:pPr>
        <w:pStyle w:val="ConsPlusNormal"/>
        <w:ind w:firstLine="540"/>
        <w:jc w:val="both"/>
        <w:outlineLvl w:val="1"/>
        <w:rPr>
          <w:sz w:val="26"/>
          <w:szCs w:val="26"/>
        </w:rPr>
      </w:pPr>
      <w:r w:rsidRPr="00E42712">
        <w:rPr>
          <w:sz w:val="26"/>
          <w:szCs w:val="26"/>
        </w:rPr>
        <w:t>1. Общие положения о предоставлении субсидии</w:t>
      </w:r>
    </w:p>
    <w:p w:rsidR="009B4EDA" w:rsidRDefault="004803F9" w:rsidP="009B4EDA">
      <w:pPr>
        <w:pStyle w:val="ConsPlusNormal"/>
        <w:ind w:firstLine="540"/>
        <w:jc w:val="both"/>
        <w:rPr>
          <w:sz w:val="26"/>
          <w:szCs w:val="26"/>
        </w:rPr>
      </w:pPr>
      <w:r w:rsidRPr="00E42712">
        <w:rPr>
          <w:sz w:val="26"/>
          <w:szCs w:val="26"/>
        </w:rPr>
        <w:t>1.1. Субсидия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приобретение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предоставляется в целях обеспечения получения дошкольного образования детьми, посещающими частные организации, осуществляющие образовательную деятельность по реализации образовательных программ дошкольного образования.</w:t>
      </w:r>
      <w:r w:rsidR="009B4EDA">
        <w:rPr>
          <w:sz w:val="26"/>
          <w:szCs w:val="26"/>
        </w:rPr>
        <w:t xml:space="preserve"> </w:t>
      </w:r>
    </w:p>
    <w:p w:rsidR="004803F9" w:rsidRPr="00E42712" w:rsidRDefault="004803F9" w:rsidP="009B4EDA">
      <w:pPr>
        <w:pStyle w:val="ConsPlusNormal"/>
        <w:ind w:firstLine="540"/>
        <w:jc w:val="both"/>
        <w:rPr>
          <w:sz w:val="26"/>
          <w:szCs w:val="26"/>
        </w:rPr>
      </w:pPr>
      <w:r w:rsidRPr="00E42712">
        <w:rPr>
          <w:sz w:val="26"/>
          <w:szCs w:val="26"/>
        </w:rPr>
        <w:t>1.2. Предоставление субсидии осуществляется управлением образования Администрации города</w:t>
      </w:r>
      <w:r w:rsidR="00573069" w:rsidRPr="00E42712">
        <w:rPr>
          <w:sz w:val="26"/>
          <w:szCs w:val="26"/>
        </w:rPr>
        <w:t xml:space="preserve"> Когалыма</w:t>
      </w:r>
      <w:r w:rsidRPr="00E42712">
        <w:rPr>
          <w:sz w:val="26"/>
          <w:szCs w:val="26"/>
        </w:rPr>
        <w:t>, являющ</w:t>
      </w:r>
      <w:r w:rsidR="00752381">
        <w:rPr>
          <w:sz w:val="26"/>
          <w:szCs w:val="26"/>
        </w:rPr>
        <w:t>е</w:t>
      </w:r>
      <w:r w:rsidRPr="00E42712">
        <w:rPr>
          <w:sz w:val="26"/>
          <w:szCs w:val="26"/>
        </w:rPr>
        <w:t>мся главным распорядителем средств</w:t>
      </w:r>
      <w:r w:rsidR="00752381">
        <w:rPr>
          <w:sz w:val="26"/>
          <w:szCs w:val="26"/>
        </w:rPr>
        <w:t xml:space="preserve"> бюджета города Когалыма,</w:t>
      </w:r>
      <w:r w:rsidRPr="00E42712">
        <w:rPr>
          <w:sz w:val="26"/>
          <w:szCs w:val="26"/>
        </w:rPr>
        <w:t xml:space="preserve"> в пределах</w:t>
      </w:r>
      <w:r w:rsidR="00752381">
        <w:rPr>
          <w:sz w:val="26"/>
          <w:szCs w:val="26"/>
        </w:rPr>
        <w:t xml:space="preserve"> доведенных лимитов </w:t>
      </w:r>
      <w:r w:rsidRPr="00E42712">
        <w:rPr>
          <w:sz w:val="26"/>
          <w:szCs w:val="26"/>
        </w:rPr>
        <w:t xml:space="preserve">бюджетных </w:t>
      </w:r>
      <w:r w:rsidR="00752381">
        <w:rPr>
          <w:sz w:val="26"/>
          <w:szCs w:val="26"/>
        </w:rPr>
        <w:t xml:space="preserve">обязательств в соответствии с бюджетным законодательством Российской Федерации </w:t>
      </w:r>
      <w:r w:rsidRPr="00E42712">
        <w:rPr>
          <w:sz w:val="26"/>
          <w:szCs w:val="26"/>
        </w:rPr>
        <w:t>на соответствующий ф</w:t>
      </w:r>
      <w:r w:rsidR="00752381">
        <w:rPr>
          <w:sz w:val="26"/>
          <w:szCs w:val="26"/>
        </w:rPr>
        <w:t>инансовый год и плановый период</w:t>
      </w:r>
      <w:r w:rsidR="00752381" w:rsidRPr="00752381">
        <w:rPr>
          <w:sz w:val="26"/>
          <w:szCs w:val="26"/>
        </w:rPr>
        <w:t xml:space="preserve"> </w:t>
      </w:r>
      <w:r w:rsidR="00752381" w:rsidRPr="00E42712">
        <w:rPr>
          <w:sz w:val="26"/>
          <w:szCs w:val="26"/>
        </w:rPr>
        <w:t xml:space="preserve">(далее - </w:t>
      </w:r>
      <w:r w:rsidR="00752381">
        <w:rPr>
          <w:sz w:val="26"/>
          <w:szCs w:val="26"/>
        </w:rPr>
        <w:t>Уполномоченный орган).</w:t>
      </w:r>
    </w:p>
    <w:p w:rsidR="004803F9" w:rsidRPr="00E42712" w:rsidRDefault="00752381" w:rsidP="009B4EDA">
      <w:pPr>
        <w:pStyle w:val="ConsPlusNormal"/>
        <w:ind w:firstLine="540"/>
        <w:jc w:val="both"/>
        <w:rPr>
          <w:sz w:val="26"/>
          <w:szCs w:val="26"/>
        </w:rPr>
      </w:pPr>
      <w:r>
        <w:rPr>
          <w:sz w:val="26"/>
          <w:szCs w:val="26"/>
        </w:rPr>
        <w:t>1.</w:t>
      </w:r>
      <w:r w:rsidR="00A81F5C">
        <w:rPr>
          <w:sz w:val="26"/>
          <w:szCs w:val="26"/>
        </w:rPr>
        <w:t>3</w:t>
      </w:r>
      <w:r>
        <w:rPr>
          <w:sz w:val="26"/>
          <w:szCs w:val="26"/>
        </w:rPr>
        <w:t xml:space="preserve">. </w:t>
      </w:r>
      <w:r w:rsidR="009B4EDA">
        <w:rPr>
          <w:sz w:val="26"/>
          <w:szCs w:val="26"/>
        </w:rPr>
        <w:t>Субсидия предоставляется за счё</w:t>
      </w:r>
      <w:r w:rsidR="004803F9" w:rsidRPr="00E42712">
        <w:rPr>
          <w:sz w:val="26"/>
          <w:szCs w:val="26"/>
        </w:rPr>
        <w:t xml:space="preserve">т средств субвенции из бюджета Ханты-Мансийского автономного округа - Югры для обеспечения государственных гарантий на получение </w:t>
      </w:r>
      <w:proofErr w:type="gramStart"/>
      <w:r w:rsidR="004803F9" w:rsidRPr="00E42712">
        <w:rPr>
          <w:sz w:val="26"/>
          <w:szCs w:val="26"/>
        </w:rPr>
        <w:t>образования</w:t>
      </w:r>
      <w:r w:rsidR="009B4EDA">
        <w:rPr>
          <w:sz w:val="26"/>
          <w:szCs w:val="26"/>
        </w:rPr>
        <w:t xml:space="preserve"> </w:t>
      </w:r>
      <w:r w:rsidR="004803F9" w:rsidRPr="00E42712">
        <w:rPr>
          <w:sz w:val="26"/>
          <w:szCs w:val="26"/>
        </w:rPr>
        <w:t>и осуществления</w:t>
      </w:r>
      <w:proofErr w:type="gramEnd"/>
      <w:r w:rsidR="004803F9" w:rsidRPr="00E42712">
        <w:rPr>
          <w:sz w:val="26"/>
          <w:szCs w:val="26"/>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4803F9" w:rsidRPr="00E42712" w:rsidRDefault="004803F9" w:rsidP="009B4EDA">
      <w:pPr>
        <w:pStyle w:val="ConsPlusNormal"/>
        <w:ind w:firstLine="540"/>
        <w:jc w:val="both"/>
        <w:rPr>
          <w:sz w:val="26"/>
          <w:szCs w:val="26"/>
        </w:rPr>
      </w:pPr>
      <w:r w:rsidRPr="00E42712">
        <w:rPr>
          <w:sz w:val="26"/>
          <w:szCs w:val="26"/>
        </w:rPr>
        <w:t>1.</w:t>
      </w:r>
      <w:r w:rsidR="00A81F5C">
        <w:rPr>
          <w:sz w:val="26"/>
          <w:szCs w:val="26"/>
        </w:rPr>
        <w:t>4</w:t>
      </w:r>
      <w:r w:rsidRPr="00E42712">
        <w:rPr>
          <w:sz w:val="26"/>
          <w:szCs w:val="26"/>
        </w:rPr>
        <w:t>. 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 являющейся коммерческой организацией (далее - частная образовательная организация), отвечающей следующим критериям:</w:t>
      </w:r>
    </w:p>
    <w:p w:rsidR="004803F9" w:rsidRPr="00E42712" w:rsidRDefault="004803F9" w:rsidP="009B4EDA">
      <w:pPr>
        <w:pStyle w:val="ConsPlusNormal"/>
        <w:ind w:firstLine="540"/>
        <w:jc w:val="both"/>
        <w:rPr>
          <w:sz w:val="26"/>
          <w:szCs w:val="26"/>
        </w:rPr>
      </w:pPr>
      <w:r w:rsidRPr="00E42712">
        <w:rPr>
          <w:sz w:val="26"/>
          <w:szCs w:val="26"/>
        </w:rPr>
        <w:t>- 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w:t>
      </w:r>
      <w:r w:rsidR="00A81F5C">
        <w:rPr>
          <w:sz w:val="26"/>
          <w:szCs w:val="26"/>
        </w:rPr>
        <w:t xml:space="preserve"> Когалыма</w:t>
      </w:r>
      <w:r w:rsidRPr="00E42712">
        <w:rPr>
          <w:sz w:val="26"/>
          <w:szCs w:val="26"/>
        </w:rPr>
        <w:t>;</w:t>
      </w:r>
    </w:p>
    <w:p w:rsidR="004803F9" w:rsidRPr="00E42712" w:rsidRDefault="004803F9" w:rsidP="009B4EDA">
      <w:pPr>
        <w:pStyle w:val="ConsPlusNormal"/>
        <w:ind w:firstLine="540"/>
        <w:jc w:val="both"/>
        <w:rPr>
          <w:sz w:val="26"/>
          <w:szCs w:val="26"/>
        </w:rPr>
      </w:pPr>
      <w:r w:rsidRPr="00E42712">
        <w:rPr>
          <w:sz w:val="26"/>
          <w:szCs w:val="26"/>
        </w:rPr>
        <w:t>- наличие лицензии на ведение образовательной деятельности по реализации основных общеобразовательных программ дошкольного образования.</w:t>
      </w:r>
    </w:p>
    <w:p w:rsidR="004803F9" w:rsidRPr="00E42712" w:rsidRDefault="004803F9" w:rsidP="009B4EDA">
      <w:pPr>
        <w:pStyle w:val="ConsPlusNormal"/>
        <w:ind w:firstLine="540"/>
        <w:jc w:val="both"/>
        <w:rPr>
          <w:sz w:val="26"/>
          <w:szCs w:val="26"/>
        </w:rPr>
      </w:pPr>
      <w:r w:rsidRPr="00E42712">
        <w:rPr>
          <w:sz w:val="26"/>
          <w:szCs w:val="26"/>
        </w:rPr>
        <w:t>Право на получение субсидии имеют все частные образовательные организации, отвечающие указанным в настоящем пункте критериям.</w:t>
      </w:r>
    </w:p>
    <w:p w:rsidR="004803F9" w:rsidRPr="00E42712" w:rsidRDefault="004803F9" w:rsidP="009B4EDA">
      <w:pPr>
        <w:pStyle w:val="ConsPlusNormal"/>
        <w:jc w:val="both"/>
        <w:rPr>
          <w:sz w:val="26"/>
          <w:szCs w:val="26"/>
        </w:rPr>
      </w:pPr>
    </w:p>
    <w:p w:rsidR="004803F9" w:rsidRPr="00E42712" w:rsidRDefault="004803F9" w:rsidP="009B4EDA">
      <w:pPr>
        <w:pStyle w:val="ConsPlusNormal"/>
        <w:ind w:firstLine="540"/>
        <w:jc w:val="both"/>
        <w:outlineLvl w:val="1"/>
        <w:rPr>
          <w:sz w:val="26"/>
          <w:szCs w:val="26"/>
        </w:rPr>
      </w:pPr>
      <w:r w:rsidRPr="00E42712">
        <w:rPr>
          <w:sz w:val="26"/>
          <w:szCs w:val="26"/>
        </w:rPr>
        <w:t>2. Условия и порядок предоставления субсидии</w:t>
      </w:r>
    </w:p>
    <w:p w:rsidR="008445D6" w:rsidRPr="00E42712" w:rsidRDefault="008445D6" w:rsidP="009B4EDA">
      <w:pPr>
        <w:pStyle w:val="ConsPlusNormal"/>
        <w:ind w:firstLine="540"/>
        <w:jc w:val="both"/>
        <w:outlineLvl w:val="1"/>
        <w:rPr>
          <w:sz w:val="26"/>
          <w:szCs w:val="26"/>
        </w:rPr>
      </w:pPr>
    </w:p>
    <w:p w:rsidR="008445D6" w:rsidRPr="00E42712" w:rsidRDefault="004803F9" w:rsidP="009B4EDA">
      <w:pPr>
        <w:pStyle w:val="ConsPlusNormal"/>
        <w:ind w:firstLine="540"/>
        <w:jc w:val="both"/>
        <w:rPr>
          <w:sz w:val="26"/>
          <w:szCs w:val="26"/>
        </w:rPr>
      </w:pPr>
      <w:r w:rsidRPr="00E42712">
        <w:rPr>
          <w:sz w:val="26"/>
          <w:szCs w:val="26"/>
        </w:rPr>
        <w:t xml:space="preserve">2.1. </w:t>
      </w:r>
      <w:r w:rsidR="008445D6" w:rsidRPr="00E42712">
        <w:rPr>
          <w:sz w:val="26"/>
          <w:szCs w:val="26"/>
        </w:rPr>
        <w:t xml:space="preserve">В целях получения субсидии на очередной финансовый год частная образовательная организация в срок до 1 </w:t>
      </w:r>
      <w:r w:rsidR="006029ED">
        <w:rPr>
          <w:sz w:val="26"/>
          <w:szCs w:val="26"/>
        </w:rPr>
        <w:t>июня</w:t>
      </w:r>
      <w:r w:rsidR="007F337F">
        <w:rPr>
          <w:sz w:val="26"/>
          <w:szCs w:val="26"/>
        </w:rPr>
        <w:t xml:space="preserve"> текущего года представляет в У</w:t>
      </w:r>
      <w:r w:rsidR="008445D6" w:rsidRPr="00E42712">
        <w:rPr>
          <w:sz w:val="26"/>
          <w:szCs w:val="26"/>
        </w:rPr>
        <w:t>полномоченный орган заявку на предоставление субсидии.</w:t>
      </w:r>
    </w:p>
    <w:p w:rsidR="008445D6" w:rsidRPr="00E42712" w:rsidRDefault="008445D6" w:rsidP="009B4EDA">
      <w:pPr>
        <w:pStyle w:val="ConsPlusNormal"/>
        <w:ind w:firstLine="540"/>
        <w:jc w:val="both"/>
        <w:rPr>
          <w:sz w:val="26"/>
          <w:szCs w:val="26"/>
        </w:rPr>
      </w:pPr>
      <w:r w:rsidRPr="00E42712">
        <w:rPr>
          <w:sz w:val="26"/>
          <w:szCs w:val="26"/>
        </w:rPr>
        <w:t>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w:t>
      </w:r>
      <w:r w:rsidR="007F337F">
        <w:rPr>
          <w:sz w:val="26"/>
          <w:szCs w:val="26"/>
        </w:rPr>
        <w:t>ная организация представляет в У</w:t>
      </w:r>
      <w:r w:rsidRPr="00E42712">
        <w:rPr>
          <w:sz w:val="26"/>
          <w:szCs w:val="26"/>
        </w:rPr>
        <w:t>полномоченный орган заявку на предоставление субсидии со дня получения лицензии.</w:t>
      </w:r>
    </w:p>
    <w:p w:rsidR="004803F9" w:rsidRPr="00E42712" w:rsidRDefault="006029ED" w:rsidP="009B4EDA">
      <w:pPr>
        <w:pStyle w:val="ConsPlusNormal"/>
        <w:ind w:firstLine="540"/>
        <w:jc w:val="both"/>
        <w:rPr>
          <w:sz w:val="26"/>
          <w:szCs w:val="26"/>
        </w:rPr>
      </w:pPr>
      <w:r>
        <w:rPr>
          <w:sz w:val="26"/>
          <w:szCs w:val="26"/>
        </w:rPr>
        <w:t>2.2. Заявка на предоставление с</w:t>
      </w:r>
      <w:r w:rsidR="004803F9" w:rsidRPr="00E42712">
        <w:rPr>
          <w:sz w:val="26"/>
          <w:szCs w:val="26"/>
        </w:rPr>
        <w:t xml:space="preserve">убсидии представляется на бумажном носителе по форме согласно приложению 1 к настоящему </w:t>
      </w:r>
      <w:r w:rsidR="00A81F5C">
        <w:rPr>
          <w:sz w:val="26"/>
          <w:szCs w:val="26"/>
        </w:rPr>
        <w:t>П</w:t>
      </w:r>
      <w:r w:rsidR="004803F9" w:rsidRPr="00E42712">
        <w:rPr>
          <w:sz w:val="26"/>
          <w:szCs w:val="26"/>
        </w:rPr>
        <w:t>орядку.</w:t>
      </w:r>
    </w:p>
    <w:p w:rsidR="004803F9" w:rsidRPr="00E42712" w:rsidRDefault="004803F9" w:rsidP="009B4EDA">
      <w:pPr>
        <w:pStyle w:val="ConsPlusNormal"/>
        <w:ind w:firstLine="540"/>
        <w:jc w:val="both"/>
        <w:rPr>
          <w:sz w:val="26"/>
          <w:szCs w:val="26"/>
        </w:rPr>
      </w:pPr>
      <w:r w:rsidRPr="00E42712">
        <w:rPr>
          <w:sz w:val="26"/>
          <w:szCs w:val="26"/>
        </w:rPr>
        <w:t>К заявке прилагаются следующие документы (на бумажном носителе):</w:t>
      </w:r>
    </w:p>
    <w:p w:rsidR="004803F9" w:rsidRPr="00E42712" w:rsidRDefault="009B4EDA" w:rsidP="009B4EDA">
      <w:pPr>
        <w:pStyle w:val="ConsPlusNormal"/>
        <w:ind w:firstLine="540"/>
        <w:jc w:val="both"/>
        <w:rPr>
          <w:sz w:val="26"/>
          <w:szCs w:val="26"/>
        </w:rPr>
      </w:pPr>
      <w:r>
        <w:rPr>
          <w:sz w:val="26"/>
          <w:szCs w:val="26"/>
        </w:rPr>
        <w:t>2.2.1. Расчё</w:t>
      </w:r>
      <w:r w:rsidR="004803F9" w:rsidRPr="00E42712">
        <w:rPr>
          <w:sz w:val="26"/>
          <w:szCs w:val="26"/>
        </w:rPr>
        <w:t>т запрашиваемого объ</w:t>
      </w:r>
      <w:r w:rsidR="00EC014E">
        <w:rPr>
          <w:sz w:val="26"/>
          <w:szCs w:val="26"/>
        </w:rPr>
        <w:t>ё</w:t>
      </w:r>
      <w:r w:rsidR="004803F9" w:rsidRPr="00E42712">
        <w:rPr>
          <w:sz w:val="26"/>
          <w:szCs w:val="26"/>
        </w:rPr>
        <w:t>ма субсидии.</w:t>
      </w:r>
    </w:p>
    <w:p w:rsidR="004803F9" w:rsidRPr="00E42712" w:rsidRDefault="004803F9" w:rsidP="009B4EDA">
      <w:pPr>
        <w:pStyle w:val="ConsPlusNormal"/>
        <w:ind w:firstLine="540"/>
        <w:jc w:val="both"/>
        <w:rPr>
          <w:sz w:val="26"/>
          <w:szCs w:val="26"/>
        </w:rPr>
      </w:pPr>
      <w:r w:rsidRPr="00E42712">
        <w:rPr>
          <w:sz w:val="26"/>
          <w:szCs w:val="26"/>
        </w:rPr>
        <w:t xml:space="preserve">2.2.2. Документы, подтверждающие соответствие частной образовательной организации критериям, установленным </w:t>
      </w:r>
      <w:hyperlink w:anchor="P59" w:history="1">
        <w:r w:rsidRPr="00AE504C">
          <w:rPr>
            <w:sz w:val="26"/>
            <w:szCs w:val="26"/>
          </w:rPr>
          <w:t>пунктом 1.3</w:t>
        </w:r>
      </w:hyperlink>
      <w:r w:rsidRPr="00E42712">
        <w:rPr>
          <w:sz w:val="26"/>
          <w:szCs w:val="26"/>
        </w:rPr>
        <w:t xml:space="preserve"> настоящего </w:t>
      </w:r>
      <w:r w:rsidR="001449B4">
        <w:rPr>
          <w:sz w:val="26"/>
          <w:szCs w:val="26"/>
        </w:rPr>
        <w:t>П</w:t>
      </w:r>
      <w:r w:rsidRPr="00E42712">
        <w:rPr>
          <w:sz w:val="26"/>
          <w:szCs w:val="26"/>
        </w:rPr>
        <w:t>орядка:</w:t>
      </w:r>
    </w:p>
    <w:p w:rsidR="004803F9" w:rsidRPr="00E42712" w:rsidRDefault="004803F9" w:rsidP="009B4EDA">
      <w:pPr>
        <w:pStyle w:val="ConsPlusNormal"/>
        <w:ind w:firstLine="540"/>
        <w:jc w:val="both"/>
        <w:rPr>
          <w:sz w:val="26"/>
          <w:szCs w:val="26"/>
        </w:rPr>
      </w:pPr>
      <w:r w:rsidRPr="00E42712">
        <w:rPr>
          <w:sz w:val="26"/>
          <w:szCs w:val="26"/>
        </w:rPr>
        <w:t>- копии учредительных документов;</w:t>
      </w:r>
    </w:p>
    <w:p w:rsidR="004803F9" w:rsidRPr="00E42712" w:rsidRDefault="004803F9" w:rsidP="009B4EDA">
      <w:pPr>
        <w:pStyle w:val="ConsPlusNormal"/>
        <w:ind w:firstLine="540"/>
        <w:jc w:val="both"/>
        <w:rPr>
          <w:sz w:val="26"/>
          <w:szCs w:val="26"/>
        </w:rPr>
      </w:pPr>
      <w:r w:rsidRPr="00E42712">
        <w:rPr>
          <w:sz w:val="26"/>
          <w:szCs w:val="26"/>
        </w:rPr>
        <w:t>- копия выписки из Единого государственного реестра юридических лиц;</w:t>
      </w:r>
    </w:p>
    <w:p w:rsidR="004803F9" w:rsidRPr="00E42712" w:rsidRDefault="004803F9" w:rsidP="009B4EDA">
      <w:pPr>
        <w:pStyle w:val="ConsPlusNormal"/>
        <w:ind w:firstLine="540"/>
        <w:jc w:val="both"/>
        <w:rPr>
          <w:sz w:val="26"/>
          <w:szCs w:val="26"/>
        </w:rPr>
      </w:pPr>
      <w:r w:rsidRPr="00E42712">
        <w:rPr>
          <w:sz w:val="26"/>
          <w:szCs w:val="26"/>
        </w:rPr>
        <w:t>- копи</w:t>
      </w:r>
      <w:r w:rsidR="00806C94">
        <w:rPr>
          <w:sz w:val="26"/>
          <w:szCs w:val="26"/>
        </w:rPr>
        <w:t>и документов о постановке на учё</w:t>
      </w:r>
      <w:r w:rsidRPr="00E42712">
        <w:rPr>
          <w:sz w:val="26"/>
          <w:szCs w:val="26"/>
        </w:rPr>
        <w:t>т в налоговом органе по месту нахождения;</w:t>
      </w:r>
    </w:p>
    <w:p w:rsidR="004803F9" w:rsidRPr="00E42712" w:rsidRDefault="004803F9" w:rsidP="009B4EDA">
      <w:pPr>
        <w:pStyle w:val="ConsPlusNormal"/>
        <w:ind w:firstLine="540"/>
        <w:jc w:val="both"/>
        <w:rPr>
          <w:sz w:val="26"/>
          <w:szCs w:val="26"/>
        </w:rPr>
      </w:pPr>
      <w:r w:rsidRPr="00E42712">
        <w:rPr>
          <w:sz w:val="26"/>
          <w:szCs w:val="26"/>
        </w:rPr>
        <w:t>- копия лицензии на ведение образовательной деятельности по реализации основных общеобразовательных программ дошкольного образования;</w:t>
      </w:r>
    </w:p>
    <w:p w:rsidR="004803F9" w:rsidRPr="00E42712" w:rsidRDefault="004803F9" w:rsidP="009B4EDA">
      <w:pPr>
        <w:pStyle w:val="ConsPlusNormal"/>
        <w:ind w:firstLine="540"/>
        <w:jc w:val="both"/>
        <w:rPr>
          <w:sz w:val="26"/>
          <w:szCs w:val="26"/>
        </w:rPr>
      </w:pPr>
      <w:r w:rsidRPr="00E42712">
        <w:rPr>
          <w:sz w:val="26"/>
          <w:szCs w:val="26"/>
        </w:rPr>
        <w:t xml:space="preserve">- </w:t>
      </w:r>
      <w:hyperlink w:anchor="P227" w:history="1">
        <w:r w:rsidRPr="00AE504C">
          <w:rPr>
            <w:sz w:val="26"/>
            <w:szCs w:val="26"/>
          </w:rPr>
          <w:t>информация</w:t>
        </w:r>
      </w:hyperlink>
      <w:r w:rsidRPr="00E42712">
        <w:rPr>
          <w:sz w:val="26"/>
          <w:szCs w:val="26"/>
        </w:rPr>
        <w:t xml:space="preserve"> о численности воспитанников на очередной финансовый год и плановый период по форме согласно приложению 2 к настоящему порядку.</w:t>
      </w:r>
    </w:p>
    <w:p w:rsidR="004803F9" w:rsidRPr="00E42712" w:rsidRDefault="004803F9" w:rsidP="009B4EDA">
      <w:pPr>
        <w:pStyle w:val="ConsPlusNormal"/>
        <w:ind w:firstLine="540"/>
        <w:jc w:val="both"/>
        <w:rPr>
          <w:sz w:val="26"/>
          <w:szCs w:val="26"/>
        </w:rPr>
      </w:pPr>
      <w:r w:rsidRPr="00E42712">
        <w:rPr>
          <w:sz w:val="26"/>
          <w:szCs w:val="26"/>
        </w:rPr>
        <w:t>До 1</w:t>
      </w:r>
      <w:r w:rsidR="00A41A8F">
        <w:rPr>
          <w:sz w:val="26"/>
          <w:szCs w:val="26"/>
        </w:rPr>
        <w:t>6</w:t>
      </w:r>
      <w:r w:rsidRPr="00E42712">
        <w:rPr>
          <w:sz w:val="26"/>
          <w:szCs w:val="26"/>
        </w:rPr>
        <w:t xml:space="preserve"> января частная образователь</w:t>
      </w:r>
      <w:r w:rsidR="007F337F">
        <w:rPr>
          <w:sz w:val="26"/>
          <w:szCs w:val="26"/>
        </w:rPr>
        <w:t>ная организация представляет в У</w:t>
      </w:r>
      <w:r w:rsidRPr="00E42712">
        <w:rPr>
          <w:sz w:val="26"/>
          <w:szCs w:val="26"/>
        </w:rPr>
        <w:t>полномо</w:t>
      </w:r>
      <w:r w:rsidR="00B40B71">
        <w:rPr>
          <w:sz w:val="26"/>
          <w:szCs w:val="26"/>
        </w:rPr>
        <w:t>ченный орган статистический отчё</w:t>
      </w:r>
      <w:r w:rsidRPr="00E42712">
        <w:rPr>
          <w:sz w:val="26"/>
          <w:szCs w:val="26"/>
        </w:rPr>
        <w:t xml:space="preserve">т по </w:t>
      </w:r>
      <w:hyperlink r:id="rId9" w:history="1">
        <w:r w:rsidRPr="00AE504C">
          <w:rPr>
            <w:sz w:val="26"/>
            <w:szCs w:val="26"/>
          </w:rPr>
          <w:t xml:space="preserve">форме </w:t>
        </w:r>
        <w:r w:rsidR="00A41A8F">
          <w:rPr>
            <w:sz w:val="26"/>
            <w:szCs w:val="26"/>
          </w:rPr>
          <w:t>№</w:t>
        </w:r>
        <w:r w:rsidRPr="00AE504C">
          <w:rPr>
            <w:sz w:val="26"/>
            <w:szCs w:val="26"/>
          </w:rPr>
          <w:t>85-к</w:t>
        </w:r>
      </w:hyperlink>
      <w:r w:rsidRPr="00E42712">
        <w:rPr>
          <w:sz w:val="26"/>
          <w:szCs w:val="26"/>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пред</w:t>
      </w:r>
      <w:r w:rsidR="00B40B71">
        <w:rPr>
          <w:sz w:val="26"/>
          <w:szCs w:val="26"/>
        </w:rPr>
        <w:t>шествующий календарный год. Отчё</w:t>
      </w:r>
      <w:r w:rsidRPr="00E42712">
        <w:rPr>
          <w:sz w:val="26"/>
          <w:szCs w:val="26"/>
        </w:rPr>
        <w:t>т предоставляется ежегодно.</w:t>
      </w:r>
    </w:p>
    <w:p w:rsidR="004803F9" w:rsidRPr="00E42712" w:rsidRDefault="004803F9" w:rsidP="009B4EDA">
      <w:pPr>
        <w:pStyle w:val="ConsPlusNormal"/>
        <w:ind w:firstLine="540"/>
        <w:jc w:val="both"/>
        <w:rPr>
          <w:sz w:val="26"/>
          <w:szCs w:val="26"/>
        </w:rPr>
      </w:pPr>
      <w:r w:rsidRPr="00E42712">
        <w:rPr>
          <w:sz w:val="26"/>
          <w:szCs w:val="26"/>
        </w:rPr>
        <w:t xml:space="preserve">2.3. Уполномоченный орган в течение 30 рабочих дней со дня получения документов, указанных в </w:t>
      </w:r>
      <w:hyperlink w:anchor="P70" w:history="1">
        <w:r w:rsidRPr="00AE504C">
          <w:rPr>
            <w:sz w:val="26"/>
            <w:szCs w:val="26"/>
          </w:rPr>
          <w:t>пункте 2.2</w:t>
        </w:r>
      </w:hyperlink>
      <w:r w:rsidRPr="00E42712">
        <w:rPr>
          <w:sz w:val="26"/>
          <w:szCs w:val="26"/>
        </w:rPr>
        <w:t xml:space="preserve"> настоящего </w:t>
      </w:r>
      <w:r w:rsidR="001449B4">
        <w:rPr>
          <w:sz w:val="26"/>
          <w:szCs w:val="26"/>
        </w:rPr>
        <w:t>П</w:t>
      </w:r>
      <w:r w:rsidRPr="00E42712">
        <w:rPr>
          <w:sz w:val="26"/>
          <w:szCs w:val="26"/>
        </w:rPr>
        <w:t>орядка, рассматривает представленный пакет документов и принимает решение о предоставлении субсидии частной образовательной организации либо об отказе в е</w:t>
      </w:r>
      <w:r w:rsidR="00806C94">
        <w:rPr>
          <w:sz w:val="26"/>
          <w:szCs w:val="26"/>
        </w:rPr>
        <w:t>ё</w:t>
      </w:r>
      <w:r w:rsidRPr="00E42712">
        <w:rPr>
          <w:sz w:val="26"/>
          <w:szCs w:val="26"/>
        </w:rPr>
        <w:t xml:space="preserve"> предоставлении.</w:t>
      </w:r>
    </w:p>
    <w:p w:rsidR="004803F9" w:rsidRPr="00E42712" w:rsidRDefault="004803F9" w:rsidP="009B4EDA">
      <w:pPr>
        <w:pStyle w:val="ConsPlusNormal"/>
        <w:ind w:firstLine="540"/>
        <w:jc w:val="both"/>
        <w:rPr>
          <w:sz w:val="26"/>
          <w:szCs w:val="26"/>
        </w:rPr>
      </w:pPr>
      <w:r w:rsidRPr="00E42712">
        <w:rPr>
          <w:sz w:val="26"/>
          <w:szCs w:val="26"/>
        </w:rPr>
        <w:t>Решение об отказе в предоставлении субсидии частной образовательной организации принимается в случае:</w:t>
      </w:r>
    </w:p>
    <w:p w:rsidR="004803F9" w:rsidRPr="00E42712" w:rsidRDefault="004803F9" w:rsidP="009B4EDA">
      <w:pPr>
        <w:pStyle w:val="ConsPlusNormal"/>
        <w:ind w:firstLine="540"/>
        <w:jc w:val="both"/>
        <w:rPr>
          <w:sz w:val="26"/>
          <w:szCs w:val="26"/>
        </w:rPr>
      </w:pPr>
      <w:r w:rsidRPr="00E42712">
        <w:rPr>
          <w:sz w:val="26"/>
          <w:szCs w:val="26"/>
        </w:rPr>
        <w:t xml:space="preserve">- несоответствия частной образовательной организации критериям, установленным </w:t>
      </w:r>
      <w:hyperlink w:anchor="P59" w:history="1">
        <w:r w:rsidRPr="00AE504C">
          <w:rPr>
            <w:sz w:val="26"/>
            <w:szCs w:val="26"/>
          </w:rPr>
          <w:t>пунктом 1.</w:t>
        </w:r>
      </w:hyperlink>
      <w:r w:rsidR="00B66B41">
        <w:rPr>
          <w:sz w:val="26"/>
          <w:szCs w:val="26"/>
        </w:rPr>
        <w:t>4</w:t>
      </w:r>
      <w:r w:rsidRPr="00E42712">
        <w:rPr>
          <w:sz w:val="26"/>
          <w:szCs w:val="26"/>
        </w:rPr>
        <w:t xml:space="preserve"> настоящего </w:t>
      </w:r>
      <w:r w:rsidR="001449B4">
        <w:rPr>
          <w:sz w:val="26"/>
          <w:szCs w:val="26"/>
        </w:rPr>
        <w:t>П</w:t>
      </w:r>
      <w:r w:rsidRPr="00E42712">
        <w:rPr>
          <w:sz w:val="26"/>
          <w:szCs w:val="26"/>
        </w:rPr>
        <w:t>орядка;</w:t>
      </w:r>
    </w:p>
    <w:p w:rsidR="004803F9" w:rsidRPr="00E42712" w:rsidRDefault="004803F9" w:rsidP="009B4EDA">
      <w:pPr>
        <w:pStyle w:val="ConsPlusNormal"/>
        <w:ind w:firstLine="540"/>
        <w:jc w:val="both"/>
        <w:rPr>
          <w:sz w:val="26"/>
          <w:szCs w:val="26"/>
        </w:rPr>
      </w:pPr>
      <w:r w:rsidRPr="00E42712">
        <w:rPr>
          <w:sz w:val="26"/>
          <w:szCs w:val="26"/>
        </w:rPr>
        <w:t xml:space="preserve">- несоответствия предоставленных частной образовательной организацией документов требованиям, указанным в </w:t>
      </w:r>
      <w:hyperlink w:anchor="P70" w:history="1">
        <w:r w:rsidRPr="00AE504C">
          <w:rPr>
            <w:sz w:val="26"/>
            <w:szCs w:val="26"/>
          </w:rPr>
          <w:t>пункте 2.2</w:t>
        </w:r>
      </w:hyperlink>
      <w:r w:rsidRPr="00E42712">
        <w:rPr>
          <w:sz w:val="26"/>
          <w:szCs w:val="26"/>
        </w:rPr>
        <w:t xml:space="preserve"> настоящего </w:t>
      </w:r>
      <w:r w:rsidR="001449B4">
        <w:rPr>
          <w:sz w:val="26"/>
          <w:szCs w:val="26"/>
        </w:rPr>
        <w:t>П</w:t>
      </w:r>
      <w:r w:rsidRPr="00E42712">
        <w:rPr>
          <w:sz w:val="26"/>
          <w:szCs w:val="26"/>
        </w:rPr>
        <w:t>орядка, или непредставления (предоставления не в полном объ</w:t>
      </w:r>
      <w:r w:rsidR="00806C94">
        <w:rPr>
          <w:sz w:val="26"/>
          <w:szCs w:val="26"/>
        </w:rPr>
        <w:t>ё</w:t>
      </w:r>
      <w:r w:rsidRPr="00E42712">
        <w:rPr>
          <w:sz w:val="26"/>
          <w:szCs w:val="26"/>
        </w:rPr>
        <w:t>ме) указанных документов;</w:t>
      </w:r>
    </w:p>
    <w:p w:rsidR="004803F9" w:rsidRPr="00E42712" w:rsidRDefault="004803F9" w:rsidP="009B4EDA">
      <w:pPr>
        <w:pStyle w:val="ConsPlusNormal"/>
        <w:ind w:firstLine="540"/>
        <w:jc w:val="both"/>
        <w:rPr>
          <w:sz w:val="26"/>
          <w:szCs w:val="26"/>
        </w:rPr>
      </w:pPr>
      <w:r w:rsidRPr="00E42712">
        <w:rPr>
          <w:sz w:val="26"/>
          <w:szCs w:val="26"/>
        </w:rPr>
        <w:t>- недостоверности информации, представленной частной образовательной организацией.</w:t>
      </w:r>
    </w:p>
    <w:p w:rsidR="004803F9" w:rsidRPr="00E42712" w:rsidRDefault="004803F9" w:rsidP="009B4EDA">
      <w:pPr>
        <w:pStyle w:val="ConsPlusNormal"/>
        <w:ind w:firstLine="540"/>
        <w:jc w:val="both"/>
        <w:rPr>
          <w:sz w:val="26"/>
          <w:szCs w:val="26"/>
        </w:rPr>
      </w:pPr>
      <w:r w:rsidRPr="00E42712">
        <w:rPr>
          <w:sz w:val="26"/>
          <w:szCs w:val="26"/>
        </w:rPr>
        <w:t>Частная образовательная орга</w:t>
      </w:r>
      <w:r w:rsidR="007F337F">
        <w:rPr>
          <w:sz w:val="26"/>
          <w:szCs w:val="26"/>
        </w:rPr>
        <w:t>низация письменно уведомляется У</w:t>
      </w:r>
      <w:r w:rsidRPr="00E42712">
        <w:rPr>
          <w:sz w:val="26"/>
          <w:szCs w:val="26"/>
        </w:rPr>
        <w:t>полномоченным органом о принятом решении в течение пяти рабочих дней после истечения срока, установле</w:t>
      </w:r>
      <w:r w:rsidR="007F337F">
        <w:rPr>
          <w:sz w:val="26"/>
          <w:szCs w:val="26"/>
        </w:rPr>
        <w:t>нного для рассмотрения У</w:t>
      </w:r>
      <w:r w:rsidRPr="00E42712">
        <w:rPr>
          <w:sz w:val="26"/>
          <w:szCs w:val="26"/>
        </w:rPr>
        <w:t>полномоченным органом пакета документов и принятия решения.</w:t>
      </w:r>
    </w:p>
    <w:p w:rsidR="004803F9" w:rsidRPr="00E42712" w:rsidRDefault="004803F9" w:rsidP="009B4EDA">
      <w:pPr>
        <w:pStyle w:val="ConsPlusNormal"/>
        <w:ind w:firstLine="540"/>
        <w:jc w:val="both"/>
        <w:rPr>
          <w:sz w:val="26"/>
          <w:szCs w:val="26"/>
        </w:rPr>
      </w:pPr>
      <w:r w:rsidRPr="00E42712">
        <w:rPr>
          <w:sz w:val="26"/>
          <w:szCs w:val="26"/>
        </w:rPr>
        <w:t>2.4. Уполномоченный орган при определении объема субсидии частной образовательной организации исходит из следующих показателей:</w:t>
      </w:r>
    </w:p>
    <w:p w:rsidR="004803F9" w:rsidRPr="00E42712" w:rsidRDefault="004803F9" w:rsidP="009B4EDA">
      <w:pPr>
        <w:pStyle w:val="ConsPlusNormal"/>
        <w:ind w:firstLine="540"/>
        <w:jc w:val="both"/>
        <w:rPr>
          <w:sz w:val="26"/>
          <w:szCs w:val="26"/>
        </w:rPr>
      </w:pPr>
      <w:r w:rsidRPr="00E42712">
        <w:rPr>
          <w:sz w:val="26"/>
          <w:szCs w:val="26"/>
        </w:rPr>
        <w:lastRenderedPageBreak/>
        <w:t>- среднегодовой численности воспитанников в данной частной образовательной организации;</w:t>
      </w:r>
    </w:p>
    <w:p w:rsidR="004803F9" w:rsidRPr="00E42712" w:rsidRDefault="004803F9" w:rsidP="009B4EDA">
      <w:pPr>
        <w:pStyle w:val="ConsPlusNormal"/>
        <w:ind w:firstLine="540"/>
        <w:jc w:val="both"/>
        <w:rPr>
          <w:sz w:val="26"/>
          <w:szCs w:val="26"/>
        </w:rPr>
      </w:pPr>
      <w:r w:rsidRPr="00E42712">
        <w:rPr>
          <w:sz w:val="26"/>
          <w:szCs w:val="26"/>
        </w:rPr>
        <w:t>- 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w:t>
      </w:r>
      <w:r w:rsidR="00B40B71">
        <w:rPr>
          <w:sz w:val="26"/>
          <w:szCs w:val="26"/>
        </w:rPr>
        <w:t>ких населенных пунктах, утверждё</w:t>
      </w:r>
      <w:r w:rsidRPr="00E42712">
        <w:rPr>
          <w:sz w:val="26"/>
          <w:szCs w:val="26"/>
        </w:rPr>
        <w:t xml:space="preserve">нных </w:t>
      </w:r>
      <w:hyperlink r:id="rId10" w:history="1">
        <w:r w:rsidRPr="00AE504C">
          <w:rPr>
            <w:sz w:val="26"/>
            <w:szCs w:val="26"/>
          </w:rPr>
          <w:t>постановлением</w:t>
        </w:r>
      </w:hyperlink>
      <w:r w:rsidRPr="00E42712">
        <w:rPr>
          <w:sz w:val="26"/>
          <w:szCs w:val="26"/>
        </w:rPr>
        <w:t xml:space="preserve"> Правительства Ханты-Мансийского автономного округа - Югры от 30.12.2016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91577F" w:rsidRPr="00E42712" w:rsidRDefault="0091577F" w:rsidP="009B4EDA">
      <w:pPr>
        <w:pStyle w:val="ConsPlusNormal"/>
        <w:ind w:firstLine="540"/>
        <w:jc w:val="both"/>
        <w:rPr>
          <w:sz w:val="26"/>
          <w:szCs w:val="26"/>
        </w:rPr>
      </w:pPr>
      <w:r w:rsidRPr="00E42712">
        <w:rPr>
          <w:sz w:val="26"/>
          <w:szCs w:val="26"/>
        </w:rPr>
        <w:t>2.5. Размер субсидии, предоставляемой частной образовател</w:t>
      </w:r>
      <w:r w:rsidR="007F337F">
        <w:rPr>
          <w:sz w:val="26"/>
          <w:szCs w:val="26"/>
        </w:rPr>
        <w:t>ьной организации, определяется У</w:t>
      </w:r>
      <w:r w:rsidRPr="00E42712">
        <w:rPr>
          <w:sz w:val="26"/>
          <w:szCs w:val="26"/>
        </w:rPr>
        <w:t>полномоченным органом по формуле:</w:t>
      </w:r>
    </w:p>
    <w:p w:rsidR="0091577F" w:rsidRPr="00E42712" w:rsidRDefault="0091577F" w:rsidP="009B4EDA">
      <w:pPr>
        <w:pStyle w:val="ConsPlusNormal"/>
        <w:jc w:val="both"/>
        <w:rPr>
          <w:sz w:val="26"/>
          <w:szCs w:val="26"/>
        </w:rPr>
      </w:pPr>
    </w:p>
    <w:p w:rsidR="0091577F" w:rsidRPr="00E42712" w:rsidRDefault="0091577F" w:rsidP="009B4EDA">
      <w:pPr>
        <w:pStyle w:val="ConsPlusNormal"/>
        <w:jc w:val="center"/>
        <w:rPr>
          <w:sz w:val="26"/>
          <w:szCs w:val="26"/>
        </w:rPr>
      </w:pPr>
      <w:proofErr w:type="spellStart"/>
      <w:r w:rsidRPr="00E42712">
        <w:rPr>
          <w:sz w:val="26"/>
          <w:szCs w:val="26"/>
        </w:rPr>
        <w:t>Si</w:t>
      </w:r>
      <w:proofErr w:type="spellEnd"/>
      <w:r w:rsidRPr="00E42712">
        <w:rPr>
          <w:sz w:val="26"/>
          <w:szCs w:val="26"/>
        </w:rPr>
        <w:t xml:space="preserve"> = </w:t>
      </w:r>
      <w:proofErr w:type="spellStart"/>
      <w:r w:rsidRPr="00E42712">
        <w:rPr>
          <w:sz w:val="26"/>
          <w:szCs w:val="26"/>
        </w:rPr>
        <w:t>Ki</w:t>
      </w:r>
      <w:proofErr w:type="spellEnd"/>
      <w:r w:rsidRPr="00E42712">
        <w:rPr>
          <w:sz w:val="26"/>
          <w:szCs w:val="26"/>
        </w:rPr>
        <w:t xml:space="preserve"> x N,</w:t>
      </w:r>
    </w:p>
    <w:p w:rsidR="0091577F" w:rsidRPr="00E42712" w:rsidRDefault="0091577F" w:rsidP="009B4EDA">
      <w:pPr>
        <w:pStyle w:val="ConsPlusNormal"/>
        <w:jc w:val="both"/>
        <w:rPr>
          <w:sz w:val="26"/>
          <w:szCs w:val="26"/>
        </w:rPr>
      </w:pPr>
    </w:p>
    <w:p w:rsidR="0091577F" w:rsidRPr="00E42712" w:rsidRDefault="0091577F" w:rsidP="009B4EDA">
      <w:pPr>
        <w:pStyle w:val="ConsPlusNormal"/>
        <w:ind w:firstLine="540"/>
        <w:jc w:val="both"/>
        <w:rPr>
          <w:sz w:val="26"/>
          <w:szCs w:val="26"/>
        </w:rPr>
      </w:pPr>
      <w:r w:rsidRPr="00E42712">
        <w:rPr>
          <w:sz w:val="26"/>
          <w:szCs w:val="26"/>
        </w:rPr>
        <w:t>где:</w:t>
      </w:r>
    </w:p>
    <w:p w:rsidR="0091577F" w:rsidRPr="00E42712" w:rsidRDefault="0091577F" w:rsidP="009B4EDA">
      <w:pPr>
        <w:pStyle w:val="ConsPlusNormal"/>
        <w:ind w:firstLine="540"/>
        <w:jc w:val="both"/>
        <w:rPr>
          <w:sz w:val="26"/>
          <w:szCs w:val="26"/>
        </w:rPr>
      </w:pPr>
      <w:proofErr w:type="spellStart"/>
      <w:r w:rsidRPr="00E42712">
        <w:rPr>
          <w:sz w:val="26"/>
          <w:szCs w:val="26"/>
        </w:rPr>
        <w:t>Si</w:t>
      </w:r>
      <w:proofErr w:type="spellEnd"/>
      <w:r w:rsidRPr="00E42712">
        <w:rPr>
          <w:sz w:val="26"/>
          <w:szCs w:val="26"/>
        </w:rPr>
        <w:t xml:space="preserve"> - размер субсидии, предоставляемой i-й частной образовательной организации;</w:t>
      </w:r>
    </w:p>
    <w:p w:rsidR="0091577F" w:rsidRPr="00E42712" w:rsidRDefault="0091577F" w:rsidP="009B4EDA">
      <w:pPr>
        <w:pStyle w:val="ConsPlusNormal"/>
        <w:ind w:firstLine="540"/>
        <w:jc w:val="both"/>
        <w:rPr>
          <w:sz w:val="26"/>
          <w:szCs w:val="26"/>
        </w:rPr>
      </w:pPr>
      <w:proofErr w:type="spellStart"/>
      <w:r w:rsidRPr="00E42712">
        <w:rPr>
          <w:sz w:val="26"/>
          <w:szCs w:val="26"/>
        </w:rPr>
        <w:t>Ki</w:t>
      </w:r>
      <w:proofErr w:type="spellEnd"/>
      <w:r w:rsidRPr="00E42712">
        <w:rPr>
          <w:sz w:val="26"/>
          <w:szCs w:val="26"/>
        </w:rPr>
        <w:t xml:space="preserve"> - среднегодовая численность воспитанников в i-й частной образовательной организации, которая определяется на соответствующий финансовый год как среднеарифметическая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среднеарифметическая величина, рассчитываемая из прогнозируемых показателей численности воспитанников на первое число каждого месяца финансового года (со дня получения лицензии на ведение образовательной деятельности по реализации образовательных программ дошкольного образования) с учетом вида и режима работы групп;</w:t>
      </w:r>
    </w:p>
    <w:p w:rsidR="0091577F" w:rsidRPr="00E42712" w:rsidRDefault="0091577F" w:rsidP="009B4EDA">
      <w:pPr>
        <w:pStyle w:val="ConsPlusNormal"/>
        <w:ind w:firstLine="540"/>
        <w:jc w:val="both"/>
        <w:rPr>
          <w:sz w:val="26"/>
          <w:szCs w:val="26"/>
        </w:rPr>
      </w:pPr>
      <w:r w:rsidRPr="00E42712">
        <w:rPr>
          <w:sz w:val="26"/>
          <w:szCs w:val="26"/>
        </w:rPr>
        <w:t xml:space="preserve">N - размеры нормативов обеспечения государственных гарантий реализации </w:t>
      </w:r>
      <w:r w:rsidRPr="00E42712">
        <w:rPr>
          <w:sz w:val="26"/>
          <w:szCs w:val="26"/>
        </w:rPr>
        <w:lastRenderedPageBreak/>
        <w:t xml:space="preserve">прав на получение общедоступного и бесплатного дошкольного образования в муниципальных дошкольных образовательных организациях, установленные </w:t>
      </w:r>
      <w:hyperlink r:id="rId11" w:history="1">
        <w:r w:rsidRPr="00AE504C">
          <w:rPr>
            <w:sz w:val="26"/>
            <w:szCs w:val="26"/>
          </w:rPr>
          <w:t>постановлением</w:t>
        </w:r>
      </w:hyperlink>
      <w:r w:rsidRPr="00E42712">
        <w:rPr>
          <w:sz w:val="26"/>
          <w:szCs w:val="26"/>
        </w:rPr>
        <w:t xml:space="preserve"> Правительства Ханты-Мансийского автономного округа - Югры.</w:t>
      </w:r>
    </w:p>
    <w:p w:rsidR="009C022E" w:rsidRPr="00E42712" w:rsidRDefault="0091577F" w:rsidP="009B4EDA">
      <w:pPr>
        <w:pStyle w:val="ConsPlusNormal"/>
        <w:ind w:firstLine="540"/>
        <w:jc w:val="both"/>
        <w:rPr>
          <w:sz w:val="26"/>
          <w:szCs w:val="26"/>
        </w:rPr>
      </w:pPr>
      <w:r w:rsidRPr="00E42712">
        <w:rPr>
          <w:sz w:val="26"/>
          <w:szCs w:val="26"/>
        </w:rPr>
        <w:t xml:space="preserve">2.6. Перечень частных образовательных организаций - получателей субсидии и объем предоставляемой субсидии утверждаются приказом </w:t>
      </w:r>
      <w:r w:rsidR="009C022E">
        <w:rPr>
          <w:sz w:val="26"/>
          <w:szCs w:val="26"/>
        </w:rPr>
        <w:t>У</w:t>
      </w:r>
      <w:r w:rsidRPr="00E42712">
        <w:rPr>
          <w:sz w:val="26"/>
          <w:szCs w:val="26"/>
        </w:rPr>
        <w:t>полномоченного органа.</w:t>
      </w:r>
      <w:r w:rsidR="009B4EDA">
        <w:rPr>
          <w:sz w:val="26"/>
          <w:szCs w:val="26"/>
        </w:rPr>
        <w:t xml:space="preserve"> </w:t>
      </w:r>
    </w:p>
    <w:p w:rsidR="00FA200D" w:rsidRPr="00FA200D" w:rsidRDefault="004803F9" w:rsidP="009B4EDA">
      <w:pPr>
        <w:pStyle w:val="ConsPlusNormal"/>
        <w:ind w:firstLine="540"/>
        <w:jc w:val="both"/>
        <w:rPr>
          <w:sz w:val="26"/>
          <w:szCs w:val="26"/>
        </w:rPr>
      </w:pPr>
      <w:r w:rsidRPr="00E42712">
        <w:rPr>
          <w:sz w:val="26"/>
          <w:szCs w:val="26"/>
        </w:rPr>
        <w:t>2.7. Субсидия предоставляется на основании соглашения о предоставлени</w:t>
      </w:r>
      <w:r w:rsidR="007F337F">
        <w:rPr>
          <w:sz w:val="26"/>
          <w:szCs w:val="26"/>
        </w:rPr>
        <w:t>и субсидии, заключенного между У</w:t>
      </w:r>
      <w:r w:rsidRPr="00E42712">
        <w:rPr>
          <w:sz w:val="26"/>
          <w:szCs w:val="26"/>
        </w:rPr>
        <w:t xml:space="preserve">полномоченным органом и частной образовательной организацией по типовой форме, установленной </w:t>
      </w:r>
      <w:r w:rsidR="00863503">
        <w:rPr>
          <w:sz w:val="26"/>
          <w:szCs w:val="26"/>
        </w:rPr>
        <w:t xml:space="preserve"> приказом комитета финансов </w:t>
      </w:r>
      <w:r w:rsidR="00863503" w:rsidRPr="00E42712">
        <w:rPr>
          <w:sz w:val="26"/>
          <w:szCs w:val="26"/>
        </w:rPr>
        <w:t>Администра</w:t>
      </w:r>
      <w:r w:rsidR="00863503">
        <w:rPr>
          <w:sz w:val="26"/>
          <w:szCs w:val="26"/>
        </w:rPr>
        <w:t xml:space="preserve">ции города </w:t>
      </w:r>
      <w:r w:rsidR="007F337F">
        <w:rPr>
          <w:sz w:val="26"/>
          <w:szCs w:val="26"/>
        </w:rPr>
        <w:t xml:space="preserve">Когалыма </w:t>
      </w:r>
      <w:r w:rsidR="00863503">
        <w:rPr>
          <w:sz w:val="26"/>
          <w:szCs w:val="26"/>
        </w:rPr>
        <w:t>(далее - соглашение) от 30.12.2016   №95-О «</w:t>
      </w:r>
      <w:r w:rsidR="00863503" w:rsidRPr="00374A94">
        <w:rPr>
          <w:sz w:val="26"/>
          <w:szCs w:val="26"/>
        </w:rPr>
        <w:t>Об утверждении типовых форм соглашений (договоров) о предоставлении из бюджета города Когалыма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7F337F">
        <w:rPr>
          <w:sz w:val="26"/>
          <w:szCs w:val="26"/>
        </w:rPr>
        <w:t>»</w:t>
      </w:r>
      <w:r w:rsidRPr="00E42712">
        <w:rPr>
          <w:sz w:val="26"/>
          <w:szCs w:val="26"/>
        </w:rPr>
        <w:t xml:space="preserve"> (далее - </w:t>
      </w:r>
      <w:r w:rsidR="009C022E">
        <w:rPr>
          <w:sz w:val="26"/>
          <w:szCs w:val="26"/>
        </w:rPr>
        <w:t>С</w:t>
      </w:r>
      <w:r w:rsidRPr="00E42712">
        <w:rPr>
          <w:sz w:val="26"/>
          <w:szCs w:val="26"/>
        </w:rPr>
        <w:t>оглашение)</w:t>
      </w:r>
      <w:r w:rsidR="00FA200D" w:rsidRPr="00FA200D">
        <w:t xml:space="preserve"> </w:t>
      </w:r>
      <w:r w:rsidR="00FA200D">
        <w:t xml:space="preserve">в </w:t>
      </w:r>
      <w:r w:rsidR="00FA200D" w:rsidRPr="00FA200D">
        <w:rPr>
          <w:sz w:val="26"/>
          <w:szCs w:val="26"/>
        </w:rPr>
        <w:t>котором предусматриваются:</w:t>
      </w:r>
    </w:p>
    <w:p w:rsidR="00FA200D" w:rsidRPr="00FA200D" w:rsidRDefault="00FA200D" w:rsidP="009B4EDA">
      <w:pPr>
        <w:pStyle w:val="ConsPlusNormal"/>
        <w:ind w:firstLine="540"/>
        <w:jc w:val="both"/>
        <w:rPr>
          <w:sz w:val="26"/>
          <w:szCs w:val="26"/>
        </w:rPr>
      </w:pPr>
      <w:r w:rsidRPr="00FA200D">
        <w:rPr>
          <w:sz w:val="26"/>
          <w:szCs w:val="26"/>
        </w:rPr>
        <w:t>сведения об объ</w:t>
      </w:r>
      <w:r w:rsidR="007F337F">
        <w:rPr>
          <w:sz w:val="26"/>
          <w:szCs w:val="26"/>
        </w:rPr>
        <w:t>ё</w:t>
      </w:r>
      <w:r w:rsidRPr="00FA200D">
        <w:rPr>
          <w:sz w:val="26"/>
          <w:szCs w:val="26"/>
        </w:rPr>
        <w:t>ме предоставляемой субсидии, направления расходов, периодичность и сроки предоставления субсидии;</w:t>
      </w:r>
    </w:p>
    <w:p w:rsidR="00FA200D" w:rsidRPr="00FA200D" w:rsidRDefault="00FA200D" w:rsidP="009B4EDA">
      <w:pPr>
        <w:pStyle w:val="ConsPlusNormal"/>
        <w:ind w:firstLine="540"/>
        <w:jc w:val="both"/>
        <w:rPr>
          <w:sz w:val="26"/>
          <w:szCs w:val="26"/>
        </w:rPr>
      </w:pPr>
      <w:r w:rsidRPr="00FA200D">
        <w:rPr>
          <w:sz w:val="26"/>
          <w:szCs w:val="26"/>
        </w:rPr>
        <w:t xml:space="preserve">условие </w:t>
      </w:r>
      <w:proofErr w:type="gramStart"/>
      <w:r w:rsidRPr="00FA200D">
        <w:rPr>
          <w:sz w:val="26"/>
          <w:szCs w:val="26"/>
        </w:rPr>
        <w:t>снижения</w:t>
      </w:r>
      <w:proofErr w:type="gramEnd"/>
      <w:r w:rsidRPr="00FA200D">
        <w:rPr>
          <w:sz w:val="26"/>
          <w:szCs w:val="26"/>
        </w:rPr>
        <w:t xml:space="preserve"> установленного в частной образовательной организации размера родительской платы за присмотр и уход за ребенком в месяц на размер финансово</w:t>
      </w:r>
      <w:r w:rsidR="00BF4A2E">
        <w:rPr>
          <w:sz w:val="26"/>
          <w:szCs w:val="26"/>
        </w:rPr>
        <w:t xml:space="preserve"> </w:t>
      </w:r>
      <w:proofErr w:type="spellStart"/>
      <w:r w:rsidRPr="00FA200D">
        <w:rPr>
          <w:sz w:val="26"/>
          <w:szCs w:val="26"/>
        </w:rPr>
        <w:t>го</w:t>
      </w:r>
      <w:proofErr w:type="spellEnd"/>
      <w:r w:rsidRPr="00FA200D">
        <w:rPr>
          <w:sz w:val="26"/>
          <w:szCs w:val="26"/>
        </w:rPr>
        <w:t xml:space="preserve"> обеспечения;</w:t>
      </w:r>
    </w:p>
    <w:p w:rsidR="00FA200D" w:rsidRPr="00FA200D" w:rsidRDefault="00FA200D" w:rsidP="009B4EDA">
      <w:pPr>
        <w:pStyle w:val="ConsPlusNormal"/>
        <w:ind w:firstLine="540"/>
        <w:jc w:val="both"/>
        <w:rPr>
          <w:sz w:val="26"/>
          <w:szCs w:val="26"/>
        </w:rPr>
      </w:pPr>
      <w:r w:rsidRPr="00FA200D">
        <w:rPr>
          <w:sz w:val="26"/>
          <w:szCs w:val="26"/>
        </w:rPr>
        <w:t>порядок, сроки и форма предоставления частной о</w:t>
      </w:r>
      <w:r w:rsidR="00B40B71">
        <w:rPr>
          <w:sz w:val="26"/>
          <w:szCs w:val="26"/>
        </w:rPr>
        <w:t>бразовательной организацией отчё</w:t>
      </w:r>
      <w:r w:rsidRPr="00FA200D">
        <w:rPr>
          <w:sz w:val="26"/>
          <w:szCs w:val="26"/>
        </w:rPr>
        <w:t>тности об осуществлении расходов, источником финансового обеспечения которых является субсидия, о достижении показателей результатов и</w:t>
      </w:r>
      <w:r w:rsidR="00B40B71">
        <w:rPr>
          <w:sz w:val="26"/>
          <w:szCs w:val="26"/>
        </w:rPr>
        <w:t>спользования субсидии, иной отчё</w:t>
      </w:r>
      <w:r w:rsidRPr="00FA200D">
        <w:rPr>
          <w:sz w:val="26"/>
          <w:szCs w:val="26"/>
        </w:rPr>
        <w:t>тности;</w:t>
      </w:r>
    </w:p>
    <w:p w:rsidR="00FA200D" w:rsidRPr="00FA200D" w:rsidRDefault="00FA200D" w:rsidP="009B4EDA">
      <w:pPr>
        <w:pStyle w:val="ConsPlusNormal"/>
        <w:ind w:firstLine="540"/>
        <w:jc w:val="both"/>
        <w:rPr>
          <w:sz w:val="26"/>
          <w:szCs w:val="26"/>
        </w:rPr>
      </w:pPr>
      <w:r w:rsidRPr="00FA200D">
        <w:rPr>
          <w:sz w:val="26"/>
          <w:szCs w:val="26"/>
        </w:rPr>
        <w:t>ответственность частной образовательной организации за нецелевое использование средств субсидий;</w:t>
      </w:r>
    </w:p>
    <w:p w:rsidR="00FA200D" w:rsidRPr="00FA200D" w:rsidRDefault="009B4EDA" w:rsidP="009B4EDA">
      <w:pPr>
        <w:pStyle w:val="ConsPlusNormal"/>
        <w:ind w:firstLine="540"/>
        <w:jc w:val="both"/>
        <w:rPr>
          <w:sz w:val="26"/>
          <w:szCs w:val="26"/>
        </w:rPr>
      </w:pPr>
      <w:r>
        <w:rPr>
          <w:sz w:val="26"/>
          <w:szCs w:val="26"/>
        </w:rPr>
        <w:t>запрет приобретения за счё</w:t>
      </w:r>
      <w:r w:rsidR="00FA200D" w:rsidRPr="00FA200D">
        <w:rPr>
          <w:sz w:val="26"/>
          <w:szCs w:val="26"/>
        </w:rPr>
        <w:t>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A200D" w:rsidRPr="00FA200D" w:rsidRDefault="00FA200D" w:rsidP="009B4EDA">
      <w:pPr>
        <w:pStyle w:val="ConsPlusNormal"/>
        <w:ind w:firstLine="540"/>
        <w:jc w:val="both"/>
        <w:rPr>
          <w:sz w:val="26"/>
          <w:szCs w:val="26"/>
        </w:rPr>
      </w:pPr>
      <w:r w:rsidRPr="00FA200D">
        <w:rPr>
          <w:sz w:val="26"/>
          <w:szCs w:val="26"/>
        </w:rPr>
        <w:t>порядок возврата в текущем финансовом году частной образовательной организацией остатков су</w:t>
      </w:r>
      <w:r w:rsidR="00B40B71">
        <w:rPr>
          <w:sz w:val="26"/>
          <w:szCs w:val="26"/>
        </w:rPr>
        <w:t>бсидии, не использованных в отчё</w:t>
      </w:r>
      <w:r w:rsidRPr="00FA200D">
        <w:rPr>
          <w:sz w:val="26"/>
          <w:szCs w:val="26"/>
        </w:rPr>
        <w:t>тном финансовом году;</w:t>
      </w:r>
    </w:p>
    <w:p w:rsidR="00FA200D" w:rsidRPr="00FA200D" w:rsidRDefault="00FA200D" w:rsidP="009B4EDA">
      <w:pPr>
        <w:pStyle w:val="ConsPlusNormal"/>
        <w:ind w:firstLine="540"/>
        <w:jc w:val="both"/>
        <w:rPr>
          <w:sz w:val="26"/>
          <w:szCs w:val="26"/>
        </w:rPr>
      </w:pPr>
      <w:r w:rsidRPr="00FA200D">
        <w:rPr>
          <w:sz w:val="26"/>
          <w:szCs w:val="26"/>
        </w:rPr>
        <w:t>согласие частной образовательной организации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главным распорядителем как получателем бюджетных средств</w:t>
      </w:r>
      <w:r w:rsidR="00EF64E0">
        <w:rPr>
          <w:sz w:val="26"/>
          <w:szCs w:val="26"/>
        </w:rPr>
        <w:t>,</w:t>
      </w:r>
      <w:r w:rsidRPr="00FA200D">
        <w:rPr>
          <w:sz w:val="26"/>
          <w:szCs w:val="26"/>
        </w:rPr>
        <w:t xml:space="preserve"> </w:t>
      </w:r>
      <w:r w:rsidR="00EF64E0" w:rsidRPr="005B7AAF">
        <w:rPr>
          <w:sz w:val="26"/>
          <w:szCs w:val="26"/>
        </w:rPr>
        <w:t>отдел</w:t>
      </w:r>
      <w:r w:rsidR="00EF64E0">
        <w:rPr>
          <w:sz w:val="26"/>
          <w:szCs w:val="26"/>
        </w:rPr>
        <w:t>ом</w:t>
      </w:r>
      <w:r w:rsidR="00EF64E0" w:rsidRPr="005B7AAF">
        <w:rPr>
          <w:sz w:val="26"/>
          <w:szCs w:val="26"/>
        </w:rPr>
        <w:t xml:space="preserve"> муниципального контроля Администрации </w:t>
      </w:r>
      <w:r w:rsidR="00EF64E0">
        <w:rPr>
          <w:sz w:val="26"/>
          <w:szCs w:val="26"/>
        </w:rPr>
        <w:t>города Когалыма и Контрольно-счё</w:t>
      </w:r>
      <w:r w:rsidR="00EF64E0" w:rsidRPr="005B7AAF">
        <w:rPr>
          <w:sz w:val="26"/>
          <w:szCs w:val="26"/>
        </w:rPr>
        <w:t>тн</w:t>
      </w:r>
      <w:r w:rsidR="00EF64E0">
        <w:rPr>
          <w:sz w:val="26"/>
          <w:szCs w:val="26"/>
        </w:rPr>
        <w:t>ой</w:t>
      </w:r>
      <w:r w:rsidR="00EF64E0" w:rsidRPr="005B7AAF">
        <w:rPr>
          <w:sz w:val="26"/>
          <w:szCs w:val="26"/>
        </w:rPr>
        <w:t xml:space="preserve"> палат</w:t>
      </w:r>
      <w:r w:rsidR="00EF64E0">
        <w:rPr>
          <w:sz w:val="26"/>
          <w:szCs w:val="26"/>
        </w:rPr>
        <w:t>ой</w:t>
      </w:r>
      <w:r w:rsidR="00EF64E0" w:rsidRPr="005B7AAF">
        <w:rPr>
          <w:sz w:val="26"/>
          <w:szCs w:val="26"/>
        </w:rPr>
        <w:t xml:space="preserve"> города Когалыма</w:t>
      </w:r>
      <w:r w:rsidR="00EF64E0" w:rsidRPr="00FA200D">
        <w:rPr>
          <w:sz w:val="26"/>
          <w:szCs w:val="26"/>
        </w:rPr>
        <w:t xml:space="preserve"> </w:t>
      </w:r>
      <w:r w:rsidRPr="00FA200D">
        <w:rPr>
          <w:sz w:val="26"/>
          <w:szCs w:val="26"/>
        </w:rPr>
        <w:t>проверок соблюдения ими условий, целей и порядка предоставления субсидии;</w:t>
      </w:r>
    </w:p>
    <w:p w:rsidR="00FA200D" w:rsidRPr="00FA200D" w:rsidRDefault="00FA200D" w:rsidP="009B4EDA">
      <w:pPr>
        <w:pStyle w:val="ConsPlusNormal"/>
        <w:ind w:firstLine="540"/>
        <w:jc w:val="both"/>
        <w:rPr>
          <w:sz w:val="26"/>
          <w:szCs w:val="26"/>
        </w:rPr>
      </w:pPr>
      <w:r w:rsidRPr="00FA200D">
        <w:rPr>
          <w:sz w:val="26"/>
          <w:szCs w:val="26"/>
        </w:rPr>
        <w:t>порядок проведения проверок соблюдения частной образовательной организацией условий, целей и порядка предоставления субсидии;</w:t>
      </w:r>
    </w:p>
    <w:p w:rsidR="00FA200D" w:rsidRPr="00FA200D" w:rsidRDefault="00FA200D" w:rsidP="009B4EDA">
      <w:pPr>
        <w:pStyle w:val="ConsPlusNormal"/>
        <w:ind w:firstLine="540"/>
        <w:jc w:val="both"/>
        <w:rPr>
          <w:sz w:val="26"/>
          <w:szCs w:val="26"/>
        </w:rPr>
      </w:pPr>
      <w:r w:rsidRPr="00FA200D">
        <w:rPr>
          <w:sz w:val="26"/>
          <w:szCs w:val="26"/>
        </w:rP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их предоставлении.</w:t>
      </w:r>
    </w:p>
    <w:p w:rsidR="004803F9" w:rsidRPr="00E42712" w:rsidRDefault="004803F9" w:rsidP="009B4EDA">
      <w:pPr>
        <w:pStyle w:val="ConsPlusNormal"/>
        <w:ind w:firstLine="540"/>
        <w:jc w:val="both"/>
        <w:rPr>
          <w:sz w:val="26"/>
          <w:szCs w:val="26"/>
        </w:rPr>
      </w:pPr>
    </w:p>
    <w:p w:rsidR="004803F9" w:rsidRPr="00E42712" w:rsidRDefault="004803F9" w:rsidP="009B4EDA">
      <w:pPr>
        <w:pStyle w:val="ConsPlusNormal"/>
        <w:ind w:firstLine="540"/>
        <w:jc w:val="both"/>
        <w:rPr>
          <w:sz w:val="26"/>
          <w:szCs w:val="26"/>
        </w:rPr>
      </w:pPr>
      <w:r w:rsidRPr="00E42712">
        <w:rPr>
          <w:sz w:val="26"/>
          <w:szCs w:val="26"/>
        </w:rPr>
        <w:t xml:space="preserve">2.8. На первое число месяца, предшествующего месяцу, в котором планируется заключение соглашения, частная образовательная организация должна </w:t>
      </w:r>
      <w:r w:rsidRPr="00E42712">
        <w:rPr>
          <w:sz w:val="26"/>
          <w:szCs w:val="26"/>
        </w:rPr>
        <w:lastRenderedPageBreak/>
        <w:t>соответствовать следующим требованиям:</w:t>
      </w:r>
    </w:p>
    <w:p w:rsidR="006F224C" w:rsidRDefault="004803F9" w:rsidP="009B4EDA">
      <w:pPr>
        <w:pStyle w:val="ConsPlusNormal"/>
        <w:ind w:firstLine="540"/>
        <w:jc w:val="both"/>
        <w:rPr>
          <w:sz w:val="26"/>
          <w:szCs w:val="26"/>
        </w:rPr>
      </w:pPr>
      <w:r w:rsidRPr="00E42712">
        <w:rPr>
          <w:sz w:val="26"/>
          <w:szCs w:val="26"/>
        </w:rPr>
        <w:t>2.8.1. У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03F9" w:rsidRPr="00E42712" w:rsidRDefault="004803F9" w:rsidP="009B4EDA">
      <w:pPr>
        <w:pStyle w:val="ConsPlusNormal"/>
        <w:ind w:firstLine="540"/>
        <w:jc w:val="both"/>
        <w:rPr>
          <w:sz w:val="26"/>
          <w:szCs w:val="26"/>
        </w:rPr>
      </w:pPr>
      <w:r w:rsidRPr="00E42712">
        <w:rPr>
          <w:sz w:val="26"/>
          <w:szCs w:val="26"/>
        </w:rPr>
        <w:t>2.8.2. У частной образовательной организации должна отсутствовать просроченная задолженность по возврату в бюджет город</w:t>
      </w:r>
      <w:r w:rsidR="00863503">
        <w:rPr>
          <w:sz w:val="26"/>
          <w:szCs w:val="26"/>
        </w:rPr>
        <w:t>а</w:t>
      </w:r>
      <w:r w:rsidRPr="00E42712">
        <w:rPr>
          <w:sz w:val="26"/>
          <w:szCs w:val="26"/>
        </w:rPr>
        <w:t xml:space="preserve"> </w:t>
      </w:r>
      <w:r w:rsidR="005B7AAF">
        <w:rPr>
          <w:sz w:val="26"/>
          <w:szCs w:val="26"/>
        </w:rPr>
        <w:t>Когалым</w:t>
      </w:r>
      <w:r w:rsidR="00863503">
        <w:rPr>
          <w:sz w:val="26"/>
          <w:szCs w:val="26"/>
        </w:rPr>
        <w:t>а</w:t>
      </w:r>
      <w:r w:rsidRPr="00E42712">
        <w:rPr>
          <w:sz w:val="26"/>
          <w:szCs w:val="26"/>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w:t>
      </w:r>
      <w:r w:rsidR="00863503">
        <w:rPr>
          <w:sz w:val="26"/>
          <w:szCs w:val="26"/>
        </w:rPr>
        <w:t>а</w:t>
      </w:r>
      <w:r w:rsidRPr="00E42712">
        <w:rPr>
          <w:sz w:val="26"/>
          <w:szCs w:val="26"/>
        </w:rPr>
        <w:t xml:space="preserve"> </w:t>
      </w:r>
      <w:r w:rsidR="001449B4">
        <w:rPr>
          <w:sz w:val="26"/>
          <w:szCs w:val="26"/>
        </w:rPr>
        <w:t>Когалым</w:t>
      </w:r>
      <w:r w:rsidR="009C022E">
        <w:rPr>
          <w:sz w:val="26"/>
          <w:szCs w:val="26"/>
        </w:rPr>
        <w:t>а</w:t>
      </w:r>
      <w:r w:rsidRPr="00E42712">
        <w:rPr>
          <w:sz w:val="26"/>
          <w:szCs w:val="26"/>
        </w:rPr>
        <w:t>.</w:t>
      </w:r>
    </w:p>
    <w:p w:rsidR="004803F9" w:rsidRPr="00E42712" w:rsidRDefault="004803F9" w:rsidP="009B4EDA">
      <w:pPr>
        <w:pStyle w:val="ConsPlusNormal"/>
        <w:ind w:firstLine="540"/>
        <w:jc w:val="both"/>
        <w:rPr>
          <w:sz w:val="26"/>
          <w:szCs w:val="26"/>
        </w:rPr>
      </w:pPr>
      <w:r w:rsidRPr="00E42712">
        <w:rPr>
          <w:sz w:val="26"/>
          <w:szCs w:val="26"/>
        </w:rPr>
        <w:t>2.8.3. Частная образовательная организация не должна находиться в процессе реорганизации, ликвидации, банкротства.</w:t>
      </w:r>
    </w:p>
    <w:p w:rsidR="009C022E" w:rsidRPr="00E42712" w:rsidRDefault="004803F9" w:rsidP="009B4EDA">
      <w:pPr>
        <w:pStyle w:val="ConsPlusNormal"/>
        <w:ind w:firstLine="540"/>
        <w:jc w:val="both"/>
        <w:rPr>
          <w:sz w:val="26"/>
          <w:szCs w:val="26"/>
        </w:rPr>
      </w:pPr>
      <w:r w:rsidRPr="00E42712">
        <w:rPr>
          <w:sz w:val="26"/>
          <w:szCs w:val="26"/>
        </w:rPr>
        <w:t>2.8.4. Частная образовательная организация не должна получать средства из бюджета город</w:t>
      </w:r>
      <w:r w:rsidR="00863503">
        <w:rPr>
          <w:sz w:val="26"/>
          <w:szCs w:val="26"/>
        </w:rPr>
        <w:t>а</w:t>
      </w:r>
      <w:r w:rsidRPr="00E42712">
        <w:rPr>
          <w:sz w:val="26"/>
          <w:szCs w:val="26"/>
        </w:rPr>
        <w:t xml:space="preserve"> Когалым</w:t>
      </w:r>
      <w:r w:rsidR="00863503">
        <w:rPr>
          <w:sz w:val="26"/>
          <w:szCs w:val="26"/>
        </w:rPr>
        <w:t>а</w:t>
      </w:r>
      <w:r w:rsidRPr="00E42712">
        <w:rPr>
          <w:sz w:val="26"/>
          <w:szCs w:val="26"/>
        </w:rPr>
        <w:t xml:space="preserve"> в соответствии с иными нормативными правовыми актами, муниципальными правовыми актами на цели, указанные в </w:t>
      </w:r>
      <w:hyperlink w:anchor="P54" w:history="1">
        <w:r w:rsidRPr="00AE504C">
          <w:rPr>
            <w:sz w:val="26"/>
            <w:szCs w:val="26"/>
          </w:rPr>
          <w:t>подпункте 1.1 пункта 1</w:t>
        </w:r>
      </w:hyperlink>
      <w:r w:rsidRPr="00E42712">
        <w:rPr>
          <w:sz w:val="26"/>
          <w:szCs w:val="26"/>
        </w:rPr>
        <w:t xml:space="preserve"> настоящего </w:t>
      </w:r>
      <w:r w:rsidR="001449B4">
        <w:rPr>
          <w:sz w:val="26"/>
          <w:szCs w:val="26"/>
        </w:rPr>
        <w:t>П</w:t>
      </w:r>
      <w:r w:rsidRPr="00E42712">
        <w:rPr>
          <w:sz w:val="26"/>
          <w:szCs w:val="26"/>
        </w:rPr>
        <w:t>орядка.</w:t>
      </w:r>
    </w:p>
    <w:p w:rsidR="004803F9" w:rsidRPr="009B4EDA" w:rsidRDefault="00FA200D" w:rsidP="009B4EDA">
      <w:pPr>
        <w:pStyle w:val="ConsPlusNormal"/>
        <w:ind w:firstLine="540"/>
        <w:jc w:val="both"/>
        <w:rPr>
          <w:sz w:val="26"/>
          <w:szCs w:val="26"/>
        </w:rPr>
      </w:pPr>
      <w:r w:rsidRPr="009B4EDA">
        <w:rPr>
          <w:sz w:val="26"/>
          <w:szCs w:val="26"/>
        </w:rPr>
        <w:t xml:space="preserve">         </w:t>
      </w:r>
    </w:p>
    <w:p w:rsidR="004803F9" w:rsidRPr="00A05DF0" w:rsidRDefault="004803F9" w:rsidP="009B4EDA">
      <w:pPr>
        <w:pStyle w:val="ConsPlusNormal"/>
        <w:ind w:firstLine="540"/>
        <w:jc w:val="both"/>
        <w:rPr>
          <w:sz w:val="26"/>
          <w:szCs w:val="26"/>
        </w:rPr>
      </w:pPr>
      <w:r w:rsidRPr="00E42712">
        <w:rPr>
          <w:sz w:val="26"/>
          <w:szCs w:val="26"/>
        </w:rPr>
        <w:t>2.8.</w:t>
      </w:r>
      <w:r w:rsidR="00154B04">
        <w:rPr>
          <w:sz w:val="26"/>
          <w:szCs w:val="26"/>
        </w:rPr>
        <w:t>5</w:t>
      </w:r>
      <w:r w:rsidRPr="00E42712">
        <w:rPr>
          <w:sz w:val="26"/>
          <w:szCs w:val="26"/>
        </w:rPr>
        <w:t xml:space="preserve">. Частная образовательная организация не должна иметь аффилированных лиц, являющихся должностными лицами управления образования, собственниками или руководителями кого-либо из других </w:t>
      </w:r>
      <w:r w:rsidRPr="00A05DF0">
        <w:rPr>
          <w:sz w:val="26"/>
          <w:szCs w:val="26"/>
        </w:rPr>
        <w:t>претендентов.</w:t>
      </w:r>
    </w:p>
    <w:p w:rsidR="004803F9" w:rsidRPr="00A05DF0" w:rsidRDefault="004803F9" w:rsidP="009B4EDA">
      <w:pPr>
        <w:pStyle w:val="ConsPlusNormal"/>
        <w:ind w:firstLine="540"/>
        <w:jc w:val="both"/>
        <w:rPr>
          <w:sz w:val="26"/>
          <w:szCs w:val="26"/>
        </w:rPr>
      </w:pPr>
      <w:r w:rsidRPr="00A05DF0">
        <w:rPr>
          <w:sz w:val="26"/>
          <w:szCs w:val="26"/>
        </w:rPr>
        <w:t xml:space="preserve">Подтверждением соответствия требованиям, установленным </w:t>
      </w:r>
      <w:hyperlink w:anchor="P105" w:history="1">
        <w:r w:rsidRPr="00AE504C">
          <w:rPr>
            <w:sz w:val="26"/>
            <w:szCs w:val="26"/>
          </w:rPr>
          <w:t>подпунктами 2.8.1</w:t>
        </w:r>
      </w:hyperlink>
      <w:r w:rsidRPr="00A05DF0">
        <w:rPr>
          <w:sz w:val="26"/>
          <w:szCs w:val="26"/>
        </w:rPr>
        <w:t xml:space="preserve">, </w:t>
      </w:r>
      <w:hyperlink w:anchor="P108" w:history="1">
        <w:r w:rsidRPr="00AE504C">
          <w:rPr>
            <w:sz w:val="26"/>
            <w:szCs w:val="26"/>
          </w:rPr>
          <w:t>2.8.3 пункта 2.8</w:t>
        </w:r>
      </w:hyperlink>
      <w:r w:rsidRPr="00A05DF0">
        <w:rPr>
          <w:sz w:val="26"/>
          <w:szCs w:val="26"/>
        </w:rPr>
        <w:t xml:space="preserve"> настоящего </w:t>
      </w:r>
      <w:r w:rsidR="001449B4" w:rsidRPr="00A05DF0">
        <w:rPr>
          <w:sz w:val="26"/>
          <w:szCs w:val="26"/>
        </w:rPr>
        <w:t>П</w:t>
      </w:r>
      <w:r w:rsidRPr="00A05DF0">
        <w:rPr>
          <w:sz w:val="26"/>
          <w:szCs w:val="26"/>
        </w:rPr>
        <w:t xml:space="preserve">орядка, являются справки из </w:t>
      </w:r>
      <w:r w:rsidR="00FA200D">
        <w:rPr>
          <w:sz w:val="26"/>
          <w:szCs w:val="26"/>
        </w:rPr>
        <w:t xml:space="preserve">инспекции федеральной налоговой </w:t>
      </w:r>
      <w:proofErr w:type="gramStart"/>
      <w:r w:rsidR="00FA200D">
        <w:rPr>
          <w:sz w:val="26"/>
          <w:szCs w:val="26"/>
        </w:rPr>
        <w:t>службы  России</w:t>
      </w:r>
      <w:proofErr w:type="gramEnd"/>
      <w:r w:rsidR="00FA200D">
        <w:rPr>
          <w:sz w:val="26"/>
          <w:szCs w:val="26"/>
        </w:rPr>
        <w:t xml:space="preserve"> по </w:t>
      </w:r>
      <w:proofErr w:type="spellStart"/>
      <w:r w:rsidR="00FA200D">
        <w:rPr>
          <w:sz w:val="26"/>
          <w:szCs w:val="26"/>
        </w:rPr>
        <w:t>Сургутскому</w:t>
      </w:r>
      <w:proofErr w:type="spellEnd"/>
      <w:r w:rsidR="00FA200D">
        <w:rPr>
          <w:sz w:val="26"/>
          <w:szCs w:val="26"/>
        </w:rPr>
        <w:t xml:space="preserve"> району ХМАО-Югры</w:t>
      </w:r>
      <w:r w:rsidRPr="00A05DF0">
        <w:rPr>
          <w:sz w:val="26"/>
          <w:szCs w:val="26"/>
        </w:rPr>
        <w:t xml:space="preserve">, представленные частной </w:t>
      </w:r>
      <w:r w:rsidR="007F337F">
        <w:rPr>
          <w:sz w:val="26"/>
          <w:szCs w:val="26"/>
        </w:rPr>
        <w:t>образовательной организацией в У</w:t>
      </w:r>
      <w:r w:rsidRPr="00A05DF0">
        <w:rPr>
          <w:sz w:val="26"/>
          <w:szCs w:val="26"/>
        </w:rPr>
        <w:t xml:space="preserve">полномоченный орган по его запросу. </w:t>
      </w:r>
    </w:p>
    <w:p w:rsidR="00A05DF0" w:rsidRDefault="004803F9" w:rsidP="009B4EDA">
      <w:pPr>
        <w:pStyle w:val="ConsPlusNormal"/>
        <w:ind w:firstLine="540"/>
        <w:jc w:val="both"/>
        <w:rPr>
          <w:sz w:val="26"/>
          <w:szCs w:val="26"/>
        </w:rPr>
      </w:pPr>
      <w:r w:rsidRPr="00A05DF0">
        <w:rPr>
          <w:sz w:val="26"/>
          <w:szCs w:val="26"/>
        </w:rPr>
        <w:t xml:space="preserve">Подтверждением соответствия требованиям, установленным </w:t>
      </w:r>
      <w:hyperlink w:anchor="P107" w:history="1">
        <w:r w:rsidRPr="00AE504C">
          <w:rPr>
            <w:sz w:val="26"/>
            <w:szCs w:val="26"/>
          </w:rPr>
          <w:t>подпунктом 2.8.2 пункта 2.8</w:t>
        </w:r>
      </w:hyperlink>
      <w:r w:rsidRPr="00A05DF0">
        <w:rPr>
          <w:sz w:val="26"/>
          <w:szCs w:val="26"/>
        </w:rPr>
        <w:t xml:space="preserve"> настоящего </w:t>
      </w:r>
      <w:r w:rsidR="001449B4" w:rsidRPr="00A05DF0">
        <w:rPr>
          <w:sz w:val="26"/>
          <w:szCs w:val="26"/>
        </w:rPr>
        <w:t>П</w:t>
      </w:r>
      <w:r w:rsidRPr="00A05DF0">
        <w:rPr>
          <w:sz w:val="26"/>
          <w:szCs w:val="26"/>
        </w:rPr>
        <w:t>орядка, является информация отд</w:t>
      </w:r>
      <w:r w:rsidR="00B40B71">
        <w:rPr>
          <w:sz w:val="26"/>
          <w:szCs w:val="26"/>
        </w:rPr>
        <w:t>ела бюджетного учета и отчё</w:t>
      </w:r>
      <w:r w:rsidRPr="00A05DF0">
        <w:rPr>
          <w:sz w:val="26"/>
          <w:szCs w:val="26"/>
        </w:rPr>
        <w:t>тности Администрации города</w:t>
      </w:r>
      <w:r w:rsidR="00573069" w:rsidRPr="00A05DF0">
        <w:rPr>
          <w:sz w:val="26"/>
          <w:szCs w:val="26"/>
        </w:rPr>
        <w:t xml:space="preserve"> Когалыма</w:t>
      </w:r>
      <w:r w:rsidR="007F337F">
        <w:rPr>
          <w:sz w:val="26"/>
          <w:szCs w:val="26"/>
        </w:rPr>
        <w:t>, представленная по запросу У</w:t>
      </w:r>
      <w:r w:rsidRPr="00A05DF0">
        <w:rPr>
          <w:sz w:val="26"/>
          <w:szCs w:val="26"/>
        </w:rPr>
        <w:t>полномоченного органа</w:t>
      </w:r>
      <w:r w:rsidR="00A05DF0" w:rsidRPr="00A05DF0">
        <w:rPr>
          <w:sz w:val="26"/>
          <w:szCs w:val="26"/>
        </w:rPr>
        <w:t>.</w:t>
      </w:r>
      <w:r w:rsidRPr="00A05DF0">
        <w:rPr>
          <w:sz w:val="26"/>
          <w:szCs w:val="26"/>
        </w:rPr>
        <w:t xml:space="preserve"> </w:t>
      </w:r>
    </w:p>
    <w:p w:rsidR="004803F9" w:rsidRPr="00E42712" w:rsidRDefault="004803F9" w:rsidP="009B4EDA">
      <w:pPr>
        <w:pStyle w:val="ConsPlusNormal"/>
        <w:ind w:firstLine="540"/>
        <w:jc w:val="both"/>
        <w:rPr>
          <w:sz w:val="26"/>
          <w:szCs w:val="26"/>
        </w:rPr>
      </w:pPr>
      <w:r w:rsidRPr="00E42712">
        <w:rPr>
          <w:sz w:val="26"/>
          <w:szCs w:val="26"/>
        </w:rPr>
        <w:t xml:space="preserve">Соответствие требованиям, установленным </w:t>
      </w:r>
      <w:hyperlink w:anchor="P110" w:history="1">
        <w:r w:rsidRPr="00AE504C">
          <w:rPr>
            <w:sz w:val="26"/>
            <w:szCs w:val="26"/>
          </w:rPr>
          <w:t>подпунктом 2.8.4 пункта 2.8</w:t>
        </w:r>
      </w:hyperlink>
      <w:r w:rsidRPr="00E42712">
        <w:rPr>
          <w:sz w:val="26"/>
          <w:szCs w:val="26"/>
        </w:rPr>
        <w:t xml:space="preserve"> настоящего </w:t>
      </w:r>
      <w:r w:rsidR="001449B4">
        <w:rPr>
          <w:sz w:val="26"/>
          <w:szCs w:val="26"/>
        </w:rPr>
        <w:t>П</w:t>
      </w:r>
      <w:r w:rsidR="007F337F">
        <w:rPr>
          <w:sz w:val="26"/>
          <w:szCs w:val="26"/>
        </w:rPr>
        <w:t>орядка, определяется У</w:t>
      </w:r>
      <w:r w:rsidRPr="00E42712">
        <w:rPr>
          <w:sz w:val="26"/>
          <w:szCs w:val="26"/>
        </w:rPr>
        <w:t>полномоченным органом.</w:t>
      </w:r>
    </w:p>
    <w:p w:rsidR="004803F9" w:rsidRPr="00E42712" w:rsidRDefault="004803F9" w:rsidP="009B4EDA">
      <w:pPr>
        <w:pStyle w:val="ConsPlusNormal"/>
        <w:ind w:firstLine="540"/>
        <w:jc w:val="both"/>
        <w:rPr>
          <w:sz w:val="26"/>
          <w:szCs w:val="26"/>
        </w:rPr>
      </w:pPr>
      <w:r w:rsidRPr="00E42712">
        <w:rPr>
          <w:sz w:val="26"/>
          <w:szCs w:val="26"/>
        </w:rPr>
        <w:t xml:space="preserve">Соглашение о предоставлении субсидии заключается с частной образовательной организацией после подтверждения соответствия указанным в настоящем пункте </w:t>
      </w:r>
      <w:r w:rsidRPr="00A05DF0">
        <w:rPr>
          <w:sz w:val="26"/>
          <w:szCs w:val="26"/>
        </w:rPr>
        <w:t>требованиям, но не позднее 10 декабря текущего года.</w:t>
      </w:r>
    </w:p>
    <w:p w:rsidR="004803F9" w:rsidRPr="00E42712" w:rsidRDefault="004803F9" w:rsidP="009B4EDA">
      <w:pPr>
        <w:pStyle w:val="ConsPlusNormal"/>
        <w:ind w:firstLine="540"/>
        <w:jc w:val="both"/>
        <w:rPr>
          <w:sz w:val="26"/>
          <w:szCs w:val="26"/>
        </w:rPr>
      </w:pPr>
      <w:r w:rsidRPr="00E42712">
        <w:rPr>
          <w:sz w:val="26"/>
          <w:szCs w:val="26"/>
        </w:rPr>
        <w:t xml:space="preserve">2.9. </w:t>
      </w:r>
      <w:r w:rsidR="00863503">
        <w:rPr>
          <w:sz w:val="26"/>
          <w:szCs w:val="26"/>
        </w:rPr>
        <w:t>Перечисление субсидии</w:t>
      </w:r>
      <w:r w:rsidR="007F337F">
        <w:rPr>
          <w:sz w:val="26"/>
          <w:szCs w:val="26"/>
        </w:rPr>
        <w:t xml:space="preserve"> У</w:t>
      </w:r>
      <w:r w:rsidRPr="00E42712">
        <w:rPr>
          <w:sz w:val="26"/>
          <w:szCs w:val="26"/>
        </w:rPr>
        <w:t xml:space="preserve">полномоченным органом </w:t>
      </w:r>
      <w:r w:rsidR="002A5F77">
        <w:rPr>
          <w:sz w:val="26"/>
          <w:szCs w:val="26"/>
        </w:rPr>
        <w:t xml:space="preserve">осуществляется </w:t>
      </w:r>
      <w:r w:rsidRPr="00E42712">
        <w:rPr>
          <w:sz w:val="26"/>
          <w:szCs w:val="26"/>
        </w:rPr>
        <w:t>по графику, ус</w:t>
      </w:r>
      <w:r w:rsidR="00EF64E0">
        <w:rPr>
          <w:sz w:val="26"/>
          <w:szCs w:val="26"/>
        </w:rPr>
        <w:t>тановленному соглашением, на сче</w:t>
      </w:r>
      <w:r w:rsidRPr="00E42712">
        <w:rPr>
          <w:sz w:val="26"/>
          <w:szCs w:val="26"/>
        </w:rPr>
        <w:t>та, открытые в кредитных организациях в соответствии с требованиями, установленными законодательством Российской Федерации.</w:t>
      </w:r>
    </w:p>
    <w:p w:rsidR="00983B24" w:rsidRPr="00E42712" w:rsidRDefault="004803F9" w:rsidP="009B4EDA">
      <w:pPr>
        <w:pStyle w:val="ConsPlusNormal"/>
        <w:ind w:firstLine="540"/>
        <w:jc w:val="both"/>
        <w:rPr>
          <w:sz w:val="26"/>
          <w:szCs w:val="26"/>
        </w:rPr>
      </w:pPr>
      <w:r w:rsidRPr="00E42712">
        <w:rPr>
          <w:sz w:val="26"/>
          <w:szCs w:val="26"/>
        </w:rPr>
        <w:t xml:space="preserve">2.10. </w:t>
      </w:r>
      <w:r w:rsidR="00983B24" w:rsidRPr="00E42712">
        <w:rPr>
          <w:sz w:val="26"/>
          <w:szCs w:val="26"/>
        </w:rPr>
        <w:t>Изменение объема субсидии осуществляется при изменении установленных нормативов расходов,</w:t>
      </w:r>
      <w:r w:rsidR="009B4EDA">
        <w:rPr>
          <w:sz w:val="26"/>
          <w:szCs w:val="26"/>
        </w:rPr>
        <w:t xml:space="preserve"> показателей, принятых при расчё</w:t>
      </w:r>
      <w:r w:rsidR="00983B24" w:rsidRPr="00E42712">
        <w:rPr>
          <w:sz w:val="26"/>
          <w:szCs w:val="26"/>
        </w:rPr>
        <w:t>те объема, пут</w:t>
      </w:r>
      <w:r w:rsidR="007F337F">
        <w:rPr>
          <w:sz w:val="26"/>
          <w:szCs w:val="26"/>
        </w:rPr>
        <w:t>ем внесения изменений в приказ У</w:t>
      </w:r>
      <w:r w:rsidR="00983B24" w:rsidRPr="00E42712">
        <w:rPr>
          <w:sz w:val="26"/>
          <w:szCs w:val="26"/>
        </w:rPr>
        <w:t>полномоченного органа. При этом изменение объема субсидии осуществляется в пределах средств, предусмотренных на данные цели в бюджете города Когалыма на соответствующий финансовый год и на плановый период.</w:t>
      </w:r>
    </w:p>
    <w:p w:rsidR="004803F9" w:rsidRPr="00E42712" w:rsidRDefault="00B40B71" w:rsidP="009B4EDA">
      <w:pPr>
        <w:pStyle w:val="ConsPlusNormal"/>
        <w:ind w:firstLine="540"/>
        <w:jc w:val="both"/>
        <w:rPr>
          <w:sz w:val="26"/>
          <w:szCs w:val="26"/>
        </w:rPr>
      </w:pPr>
      <w:r>
        <w:rPr>
          <w:sz w:val="26"/>
          <w:szCs w:val="26"/>
        </w:rPr>
        <w:t>2.11. Не использованный в отчё</w:t>
      </w:r>
      <w:r w:rsidR="004803F9" w:rsidRPr="00E42712">
        <w:rPr>
          <w:sz w:val="26"/>
          <w:szCs w:val="26"/>
        </w:rPr>
        <w:t xml:space="preserve">тном финансовом году остаток субсидии подлежит использованию в очередном финансовом году при принятии </w:t>
      </w:r>
      <w:r w:rsidR="007F337F">
        <w:rPr>
          <w:sz w:val="26"/>
          <w:szCs w:val="26"/>
        </w:rPr>
        <w:t>У</w:t>
      </w:r>
      <w:r w:rsidR="004803F9" w:rsidRPr="00E42712">
        <w:rPr>
          <w:sz w:val="26"/>
          <w:szCs w:val="26"/>
        </w:rPr>
        <w:t xml:space="preserve">полномоченным органом по согласованию с комитетом финансов Администрации города </w:t>
      </w:r>
      <w:r w:rsidR="00983B24" w:rsidRPr="00E42712">
        <w:rPr>
          <w:sz w:val="26"/>
          <w:szCs w:val="26"/>
        </w:rPr>
        <w:t xml:space="preserve">Когалыма </w:t>
      </w:r>
      <w:r w:rsidR="004803F9" w:rsidRPr="00E42712">
        <w:rPr>
          <w:sz w:val="26"/>
          <w:szCs w:val="26"/>
        </w:rPr>
        <w:t xml:space="preserve">решения о наличии потребности в указанных </w:t>
      </w:r>
      <w:r w:rsidR="004803F9" w:rsidRPr="00E42712">
        <w:rPr>
          <w:sz w:val="26"/>
          <w:szCs w:val="26"/>
        </w:rPr>
        <w:lastRenderedPageBreak/>
        <w:t>средствах.</w:t>
      </w:r>
    </w:p>
    <w:p w:rsidR="004803F9" w:rsidRPr="00E42712" w:rsidRDefault="004803F9" w:rsidP="009B4EDA">
      <w:pPr>
        <w:pStyle w:val="ConsPlusNormal"/>
        <w:ind w:firstLine="540"/>
        <w:jc w:val="both"/>
        <w:rPr>
          <w:sz w:val="26"/>
          <w:szCs w:val="26"/>
        </w:rPr>
      </w:pPr>
    </w:p>
    <w:p w:rsidR="004803F9" w:rsidRPr="00E42712" w:rsidRDefault="00B40B71" w:rsidP="009B4EDA">
      <w:pPr>
        <w:pStyle w:val="ConsPlusNormal"/>
        <w:ind w:firstLine="540"/>
        <w:jc w:val="both"/>
        <w:rPr>
          <w:sz w:val="26"/>
          <w:szCs w:val="26"/>
        </w:rPr>
      </w:pPr>
      <w:r>
        <w:rPr>
          <w:sz w:val="26"/>
          <w:szCs w:val="26"/>
        </w:rPr>
        <w:t>3. Требования к отчё</w:t>
      </w:r>
      <w:r w:rsidR="004803F9" w:rsidRPr="00E42712">
        <w:rPr>
          <w:sz w:val="26"/>
          <w:szCs w:val="26"/>
        </w:rPr>
        <w:t>тности</w:t>
      </w:r>
    </w:p>
    <w:p w:rsidR="004803F9" w:rsidRPr="00E42712" w:rsidRDefault="004803F9" w:rsidP="009B4EDA">
      <w:pPr>
        <w:pStyle w:val="ConsPlusNormal"/>
        <w:ind w:firstLine="540"/>
        <w:jc w:val="both"/>
        <w:rPr>
          <w:sz w:val="26"/>
          <w:szCs w:val="26"/>
        </w:rPr>
      </w:pPr>
      <w:r w:rsidRPr="00E42712">
        <w:rPr>
          <w:sz w:val="26"/>
          <w:szCs w:val="26"/>
        </w:rPr>
        <w:t>Порядок, сроки и формы представления частной о</w:t>
      </w:r>
      <w:r w:rsidR="00B40B71">
        <w:rPr>
          <w:sz w:val="26"/>
          <w:szCs w:val="26"/>
        </w:rPr>
        <w:t>бразовательной организацией отчё</w:t>
      </w:r>
      <w:r w:rsidRPr="00E42712">
        <w:rPr>
          <w:sz w:val="26"/>
          <w:szCs w:val="26"/>
        </w:rPr>
        <w:t>тности об осуществлении расходов, источником финансового обеспечения которых является субсидия, о достижении показателей результатов и</w:t>
      </w:r>
      <w:r w:rsidR="00B40B71">
        <w:rPr>
          <w:sz w:val="26"/>
          <w:szCs w:val="26"/>
        </w:rPr>
        <w:t>спользования субсидии, иной отчё</w:t>
      </w:r>
      <w:r w:rsidRPr="00E42712">
        <w:rPr>
          <w:sz w:val="26"/>
          <w:szCs w:val="26"/>
        </w:rPr>
        <w:t>тности устан</w:t>
      </w:r>
      <w:r w:rsidR="007F337F">
        <w:rPr>
          <w:sz w:val="26"/>
          <w:szCs w:val="26"/>
        </w:rPr>
        <w:t>авливаются У</w:t>
      </w:r>
      <w:r w:rsidRPr="00E42712">
        <w:rPr>
          <w:sz w:val="26"/>
          <w:szCs w:val="26"/>
        </w:rPr>
        <w:t>полномоченным органом в соглашении.</w:t>
      </w:r>
    </w:p>
    <w:p w:rsidR="00805D01" w:rsidRPr="00E42712" w:rsidRDefault="00805D01" w:rsidP="009B4EDA">
      <w:pPr>
        <w:pStyle w:val="ConsPlusNormal"/>
        <w:ind w:firstLine="540"/>
        <w:jc w:val="both"/>
        <w:rPr>
          <w:sz w:val="26"/>
          <w:szCs w:val="26"/>
        </w:rPr>
      </w:pPr>
      <w:r>
        <w:rPr>
          <w:sz w:val="26"/>
          <w:szCs w:val="26"/>
        </w:rPr>
        <w:t xml:space="preserve">3.1. </w:t>
      </w:r>
      <w:r w:rsidRPr="00E42712">
        <w:rPr>
          <w:sz w:val="26"/>
          <w:szCs w:val="26"/>
        </w:rPr>
        <w:t xml:space="preserve">В случае </w:t>
      </w:r>
      <w:proofErr w:type="spellStart"/>
      <w:r w:rsidRPr="00E42712">
        <w:rPr>
          <w:sz w:val="26"/>
          <w:szCs w:val="26"/>
        </w:rPr>
        <w:t>недостижения</w:t>
      </w:r>
      <w:proofErr w:type="spellEnd"/>
      <w:r w:rsidRPr="00E42712">
        <w:rPr>
          <w:sz w:val="26"/>
          <w:szCs w:val="26"/>
        </w:rPr>
        <w:t xml:space="preserve"> частной организацией показателей результативности, установленных соглашением, средства субсидии </w:t>
      </w:r>
      <w:r w:rsidR="009B4EDA">
        <w:rPr>
          <w:sz w:val="26"/>
          <w:szCs w:val="26"/>
        </w:rPr>
        <w:t>подлежат возврату на лицевой счё</w:t>
      </w:r>
      <w:r w:rsidR="007F337F">
        <w:rPr>
          <w:sz w:val="26"/>
          <w:szCs w:val="26"/>
        </w:rPr>
        <w:t xml:space="preserve">т </w:t>
      </w:r>
      <w:r w:rsidR="00EB5694">
        <w:rPr>
          <w:sz w:val="26"/>
          <w:szCs w:val="26"/>
        </w:rPr>
        <w:t>У</w:t>
      </w:r>
      <w:r w:rsidRPr="00E42712">
        <w:rPr>
          <w:sz w:val="26"/>
          <w:szCs w:val="26"/>
        </w:rPr>
        <w:t>полномоченного органа до 20 декабря текущего года.</w:t>
      </w:r>
    </w:p>
    <w:p w:rsidR="004803F9" w:rsidRPr="00E42712" w:rsidRDefault="004803F9" w:rsidP="009B4EDA">
      <w:pPr>
        <w:pStyle w:val="ConsPlusNormal"/>
        <w:ind w:firstLine="540"/>
        <w:jc w:val="both"/>
        <w:rPr>
          <w:sz w:val="26"/>
          <w:szCs w:val="26"/>
        </w:rPr>
      </w:pPr>
    </w:p>
    <w:p w:rsidR="004803F9" w:rsidRPr="00E42712" w:rsidRDefault="004803F9" w:rsidP="009B4EDA">
      <w:pPr>
        <w:pStyle w:val="ConsPlusNormal"/>
        <w:ind w:firstLine="540"/>
        <w:jc w:val="both"/>
        <w:rPr>
          <w:sz w:val="26"/>
          <w:szCs w:val="26"/>
        </w:rPr>
      </w:pPr>
      <w:r w:rsidRPr="00E42712">
        <w:rPr>
          <w:sz w:val="26"/>
          <w:szCs w:val="26"/>
        </w:rPr>
        <w:t>4. Контроль за соблюдением условий, целей и порядка предоставления субсидий и ответственность за их нарушение</w:t>
      </w:r>
      <w:r w:rsidR="005B7AAF">
        <w:rPr>
          <w:sz w:val="26"/>
          <w:szCs w:val="26"/>
        </w:rPr>
        <w:t>:</w:t>
      </w:r>
    </w:p>
    <w:p w:rsidR="004803F9" w:rsidRPr="00E42712" w:rsidRDefault="004803F9" w:rsidP="009B4EDA">
      <w:pPr>
        <w:pStyle w:val="ConsPlusNormal"/>
        <w:ind w:firstLine="540"/>
        <w:jc w:val="both"/>
        <w:rPr>
          <w:sz w:val="26"/>
          <w:szCs w:val="26"/>
        </w:rPr>
      </w:pPr>
      <w:r w:rsidRPr="00E42712">
        <w:rPr>
          <w:sz w:val="26"/>
          <w:szCs w:val="26"/>
        </w:rPr>
        <w:t xml:space="preserve">4.1. </w:t>
      </w:r>
      <w:r w:rsidR="00F85CAC">
        <w:rPr>
          <w:sz w:val="26"/>
          <w:szCs w:val="26"/>
        </w:rPr>
        <w:t>П</w:t>
      </w:r>
      <w:r w:rsidRPr="00E42712">
        <w:rPr>
          <w:sz w:val="26"/>
          <w:szCs w:val="26"/>
        </w:rPr>
        <w:t xml:space="preserve">роверку соблюдения получателем субсидий условий, целей и порядка предоставления субсидий осуществляют </w:t>
      </w:r>
      <w:r w:rsidR="00B40B71">
        <w:rPr>
          <w:sz w:val="26"/>
          <w:szCs w:val="26"/>
        </w:rPr>
        <w:t>главный</w:t>
      </w:r>
      <w:r w:rsidR="00B40B71" w:rsidRPr="00FA200D">
        <w:rPr>
          <w:sz w:val="26"/>
          <w:szCs w:val="26"/>
        </w:rPr>
        <w:t xml:space="preserve"> распорядител</w:t>
      </w:r>
      <w:r w:rsidR="00B40B71">
        <w:rPr>
          <w:sz w:val="26"/>
          <w:szCs w:val="26"/>
        </w:rPr>
        <w:t>ь как получатель</w:t>
      </w:r>
      <w:r w:rsidR="00B40B71" w:rsidRPr="00FA200D">
        <w:rPr>
          <w:sz w:val="26"/>
          <w:szCs w:val="26"/>
        </w:rPr>
        <w:t xml:space="preserve"> бюджетных средств</w:t>
      </w:r>
      <w:r w:rsidR="00B40B71">
        <w:rPr>
          <w:sz w:val="26"/>
          <w:szCs w:val="26"/>
        </w:rPr>
        <w:t>,</w:t>
      </w:r>
      <w:r w:rsidR="00B40B71" w:rsidRPr="005B7AAF">
        <w:rPr>
          <w:sz w:val="26"/>
          <w:szCs w:val="26"/>
        </w:rPr>
        <w:t xml:space="preserve"> </w:t>
      </w:r>
      <w:r w:rsidR="005B7AAF" w:rsidRPr="005B7AAF">
        <w:rPr>
          <w:sz w:val="26"/>
          <w:szCs w:val="26"/>
        </w:rPr>
        <w:t xml:space="preserve">отдел муниципального контроля Администрации </w:t>
      </w:r>
      <w:r w:rsidR="009B4EDA">
        <w:rPr>
          <w:sz w:val="26"/>
          <w:szCs w:val="26"/>
        </w:rPr>
        <w:t>города Когалыма и Контрольно-счё</w:t>
      </w:r>
      <w:r w:rsidR="005B7AAF" w:rsidRPr="005B7AAF">
        <w:rPr>
          <w:sz w:val="26"/>
          <w:szCs w:val="26"/>
        </w:rPr>
        <w:t xml:space="preserve">тная палата города Когалыма, в соответствии с действующим законодательством Российской Федерации, </w:t>
      </w:r>
      <w:r w:rsidRPr="00E42712">
        <w:rPr>
          <w:sz w:val="26"/>
          <w:szCs w:val="26"/>
        </w:rPr>
        <w:t>посредством принятия финансового отчёта, предоставленного получателем субсидий.</w:t>
      </w:r>
    </w:p>
    <w:p w:rsidR="004803F9" w:rsidRPr="009B4EDA" w:rsidRDefault="004803F9" w:rsidP="009B4EDA">
      <w:pPr>
        <w:pStyle w:val="ConsPlusNormal"/>
        <w:ind w:firstLine="540"/>
        <w:jc w:val="both"/>
        <w:rPr>
          <w:sz w:val="26"/>
          <w:szCs w:val="26"/>
        </w:rPr>
      </w:pPr>
      <w:r w:rsidRPr="00E42712">
        <w:rPr>
          <w:sz w:val="26"/>
          <w:szCs w:val="26"/>
        </w:rPr>
        <w:t>4.2. Обязательную проверку фактического достижения показателей результативности и выполнения муниципальной услуги, предусмотренной заключе</w:t>
      </w:r>
      <w:r w:rsidR="007F337F">
        <w:rPr>
          <w:sz w:val="26"/>
          <w:szCs w:val="26"/>
        </w:rPr>
        <w:t>нным соглашением, осуществляет У</w:t>
      </w:r>
      <w:r w:rsidRPr="00E42712">
        <w:rPr>
          <w:sz w:val="26"/>
          <w:szCs w:val="26"/>
        </w:rPr>
        <w:t>п</w:t>
      </w:r>
      <w:r w:rsidR="00F85CAC">
        <w:rPr>
          <w:sz w:val="26"/>
          <w:szCs w:val="26"/>
        </w:rPr>
        <w:t>олномоченный орган</w:t>
      </w:r>
      <w:r w:rsidRPr="00E42712">
        <w:rPr>
          <w:sz w:val="26"/>
          <w:szCs w:val="26"/>
        </w:rPr>
        <w:t xml:space="preserve"> на </w:t>
      </w:r>
      <w:proofErr w:type="gramStart"/>
      <w:r w:rsidRPr="00E42712">
        <w:rPr>
          <w:sz w:val="26"/>
          <w:szCs w:val="26"/>
        </w:rPr>
        <w:t>основ</w:t>
      </w:r>
      <w:r w:rsidR="00F85CAC">
        <w:rPr>
          <w:sz w:val="26"/>
          <w:szCs w:val="26"/>
        </w:rPr>
        <w:t>ании</w:t>
      </w:r>
      <w:r w:rsidRPr="00E42712">
        <w:rPr>
          <w:sz w:val="26"/>
          <w:szCs w:val="26"/>
        </w:rPr>
        <w:t xml:space="preserve"> </w:t>
      </w:r>
      <w:r w:rsidR="00B40B71">
        <w:rPr>
          <w:sz w:val="26"/>
          <w:szCs w:val="26"/>
        </w:rPr>
        <w:t xml:space="preserve"> финансового</w:t>
      </w:r>
      <w:proofErr w:type="gramEnd"/>
      <w:r w:rsidR="00B40B71">
        <w:rPr>
          <w:sz w:val="26"/>
          <w:szCs w:val="26"/>
        </w:rPr>
        <w:t xml:space="preserve"> отчё</w:t>
      </w:r>
      <w:r w:rsidR="00F85CAC">
        <w:rPr>
          <w:sz w:val="26"/>
          <w:szCs w:val="26"/>
        </w:rPr>
        <w:t xml:space="preserve">та и </w:t>
      </w:r>
      <w:r w:rsidRPr="00E42712">
        <w:rPr>
          <w:sz w:val="26"/>
          <w:szCs w:val="26"/>
        </w:rPr>
        <w:t>отчётов</w:t>
      </w:r>
      <w:r w:rsidR="00F85CAC">
        <w:rPr>
          <w:sz w:val="26"/>
          <w:szCs w:val="26"/>
        </w:rPr>
        <w:t xml:space="preserve"> по показателям</w:t>
      </w:r>
      <w:r w:rsidRPr="00E42712">
        <w:rPr>
          <w:sz w:val="26"/>
          <w:szCs w:val="26"/>
        </w:rPr>
        <w:t>, представленных получателем субсидий</w:t>
      </w:r>
      <w:r w:rsidR="00F85CAC">
        <w:rPr>
          <w:sz w:val="26"/>
          <w:szCs w:val="26"/>
        </w:rPr>
        <w:t xml:space="preserve">. </w:t>
      </w:r>
      <w:r w:rsidRPr="00E42712">
        <w:rPr>
          <w:sz w:val="26"/>
          <w:szCs w:val="26"/>
        </w:rPr>
        <w:t xml:space="preserve"> </w:t>
      </w:r>
    </w:p>
    <w:p w:rsidR="004803F9" w:rsidRPr="00E42712" w:rsidRDefault="004803F9" w:rsidP="009B4EDA">
      <w:pPr>
        <w:pStyle w:val="ConsPlusNormal"/>
        <w:ind w:firstLine="540"/>
        <w:jc w:val="both"/>
        <w:rPr>
          <w:sz w:val="26"/>
          <w:szCs w:val="26"/>
        </w:rPr>
      </w:pPr>
      <w:r w:rsidRPr="00E42712">
        <w:rPr>
          <w:sz w:val="26"/>
          <w:szCs w:val="26"/>
        </w:rPr>
        <w:t>4.3. Получатель субсидий несёт ответственность, предусмотренную законодательством Российской Федерации, за нецелевое использование и несоблюдение условий предоставления субсидий в соответствии с заключенным соглашением, за достижение установленных настоящим Порядком показателей результативности муниципальной услуги и качественное выполнение муниципальной услуги.</w:t>
      </w:r>
    </w:p>
    <w:p w:rsidR="004803F9" w:rsidRPr="00E42712" w:rsidRDefault="004803F9" w:rsidP="009B4EDA">
      <w:pPr>
        <w:pStyle w:val="ConsPlusNormal"/>
        <w:ind w:firstLine="540"/>
        <w:jc w:val="both"/>
        <w:rPr>
          <w:sz w:val="26"/>
          <w:szCs w:val="26"/>
        </w:rPr>
      </w:pPr>
      <w:r w:rsidRPr="00E42712">
        <w:rPr>
          <w:sz w:val="26"/>
          <w:szCs w:val="26"/>
        </w:rPr>
        <w:t>4.4. В случае выявления нарушений условий соглашения, установления факта нецелевого использования субсидий, факта недостижения показателей результативности к получателю субсидий последовательно применяются следующие меры:</w:t>
      </w:r>
    </w:p>
    <w:p w:rsidR="004803F9" w:rsidRPr="00E42712" w:rsidRDefault="004803F9" w:rsidP="009B4EDA">
      <w:pPr>
        <w:pStyle w:val="ConsPlusNormal"/>
        <w:ind w:firstLine="540"/>
        <w:jc w:val="both"/>
        <w:rPr>
          <w:sz w:val="26"/>
          <w:szCs w:val="26"/>
        </w:rPr>
      </w:pPr>
      <w:bookmarkStart w:id="1" w:name="P118"/>
      <w:bookmarkEnd w:id="1"/>
      <w:r w:rsidRPr="00E42712">
        <w:rPr>
          <w:sz w:val="26"/>
          <w:szCs w:val="26"/>
        </w:rPr>
        <w:t>а) приостановление предоставления субсидий;</w:t>
      </w:r>
    </w:p>
    <w:p w:rsidR="004803F9" w:rsidRPr="00E42712" w:rsidRDefault="004803F9" w:rsidP="009B4EDA">
      <w:pPr>
        <w:pStyle w:val="ConsPlusNormal"/>
        <w:ind w:firstLine="540"/>
        <w:jc w:val="both"/>
        <w:rPr>
          <w:sz w:val="26"/>
          <w:szCs w:val="26"/>
        </w:rPr>
      </w:pPr>
      <w:r w:rsidRPr="00E42712">
        <w:rPr>
          <w:sz w:val="26"/>
          <w:szCs w:val="26"/>
        </w:rPr>
        <w:t>б) расторжение соглашения о предоставлении субсидий в одностороннем порядке;</w:t>
      </w:r>
    </w:p>
    <w:p w:rsidR="004803F9" w:rsidRDefault="004803F9" w:rsidP="009B4EDA">
      <w:pPr>
        <w:pStyle w:val="ConsPlusNormal"/>
        <w:ind w:firstLine="540"/>
        <w:jc w:val="both"/>
        <w:rPr>
          <w:sz w:val="26"/>
          <w:szCs w:val="26"/>
        </w:rPr>
      </w:pPr>
      <w:bookmarkStart w:id="2" w:name="P120"/>
      <w:bookmarkEnd w:id="2"/>
      <w:r w:rsidRPr="00E42712">
        <w:rPr>
          <w:sz w:val="26"/>
          <w:szCs w:val="26"/>
        </w:rPr>
        <w:t xml:space="preserve">в) предъявление уведомления о возврате неиспользованной </w:t>
      </w:r>
      <w:r w:rsidR="00F85CAC">
        <w:rPr>
          <w:sz w:val="26"/>
          <w:szCs w:val="26"/>
        </w:rPr>
        <w:t>или остатка неосвоенной субсидии</w:t>
      </w:r>
      <w:r w:rsidRPr="00E42712">
        <w:rPr>
          <w:sz w:val="26"/>
          <w:szCs w:val="26"/>
        </w:rPr>
        <w:t xml:space="preserve"> либо использованных не по целевому назначению субсидий (далее – уведомление о возврате субсидии).</w:t>
      </w:r>
    </w:p>
    <w:p w:rsidR="00805D01" w:rsidRPr="00805D01" w:rsidRDefault="006037EF" w:rsidP="009B4EDA">
      <w:pPr>
        <w:pStyle w:val="ConsPlusNormal"/>
        <w:ind w:firstLine="540"/>
        <w:jc w:val="both"/>
        <w:rPr>
          <w:sz w:val="26"/>
          <w:szCs w:val="26"/>
        </w:rPr>
      </w:pPr>
      <w:r>
        <w:rPr>
          <w:sz w:val="26"/>
          <w:szCs w:val="26"/>
        </w:rPr>
        <w:t>4.5</w:t>
      </w:r>
      <w:r w:rsidR="00805D01" w:rsidRPr="00805D01">
        <w:rPr>
          <w:sz w:val="26"/>
          <w:szCs w:val="26"/>
        </w:rPr>
        <w:t xml:space="preserve">. В случае невыполнения и (или) нарушения условий, установленных соглашением, перечисление субсидии по решению </w:t>
      </w:r>
      <w:r w:rsidR="007F337F">
        <w:rPr>
          <w:sz w:val="26"/>
          <w:szCs w:val="26"/>
        </w:rPr>
        <w:t>У</w:t>
      </w:r>
      <w:r w:rsidR="00805D01" w:rsidRPr="00805D01">
        <w:rPr>
          <w:sz w:val="26"/>
          <w:szCs w:val="26"/>
        </w:rPr>
        <w:t xml:space="preserve">полномоченного органа приостанавливается до устранения нарушений. Основанием для приостановления (возобновления) перечисления является приказ </w:t>
      </w:r>
      <w:r w:rsidR="007F337F">
        <w:rPr>
          <w:sz w:val="26"/>
          <w:szCs w:val="26"/>
        </w:rPr>
        <w:t>У</w:t>
      </w:r>
      <w:r w:rsidR="00805D01" w:rsidRPr="00805D01">
        <w:rPr>
          <w:sz w:val="26"/>
          <w:szCs w:val="26"/>
        </w:rPr>
        <w:t>полномоченного органа.</w:t>
      </w:r>
    </w:p>
    <w:p w:rsidR="004803F9" w:rsidRPr="00E42712" w:rsidRDefault="004803F9" w:rsidP="009B4EDA">
      <w:pPr>
        <w:pStyle w:val="ConsPlusNormal"/>
        <w:ind w:firstLine="540"/>
        <w:jc w:val="both"/>
        <w:rPr>
          <w:sz w:val="26"/>
          <w:szCs w:val="26"/>
        </w:rPr>
      </w:pPr>
      <w:r w:rsidRPr="00E42712">
        <w:rPr>
          <w:sz w:val="26"/>
          <w:szCs w:val="26"/>
        </w:rPr>
        <w:t>4.</w:t>
      </w:r>
      <w:r w:rsidR="006037EF">
        <w:rPr>
          <w:sz w:val="26"/>
          <w:szCs w:val="26"/>
        </w:rPr>
        <w:t>6</w:t>
      </w:r>
      <w:r w:rsidRPr="00E42712">
        <w:rPr>
          <w:sz w:val="26"/>
          <w:szCs w:val="26"/>
        </w:rPr>
        <w:t xml:space="preserve">. </w:t>
      </w:r>
      <w:r w:rsidR="00F85CAC">
        <w:rPr>
          <w:sz w:val="26"/>
          <w:szCs w:val="26"/>
        </w:rPr>
        <w:t>Проверяющие</w:t>
      </w:r>
      <w:r w:rsidRPr="00E42712">
        <w:rPr>
          <w:sz w:val="26"/>
          <w:szCs w:val="26"/>
        </w:rPr>
        <w:t xml:space="preserve"> органы, указанные в пунктах 4.1 - 4.2 настоящего Порядка, направляют в адрес получателя субсидий информацию о применении мер, указанных в подпунктах «а» - «в» пункта 4.4, не позднее 5 рабочих дней после </w:t>
      </w:r>
      <w:r w:rsidRPr="00E42712">
        <w:rPr>
          <w:sz w:val="26"/>
          <w:szCs w:val="26"/>
        </w:rPr>
        <w:lastRenderedPageBreak/>
        <w:t>выявления указанных нарушений.</w:t>
      </w:r>
      <w:bookmarkStart w:id="3" w:name="P123"/>
      <w:bookmarkEnd w:id="3"/>
    </w:p>
    <w:p w:rsidR="004803F9" w:rsidRPr="00E42712" w:rsidRDefault="004803F9" w:rsidP="009B4EDA">
      <w:pPr>
        <w:pStyle w:val="ConsPlusNormal"/>
        <w:ind w:firstLine="540"/>
        <w:jc w:val="both"/>
        <w:rPr>
          <w:sz w:val="26"/>
          <w:szCs w:val="26"/>
        </w:rPr>
      </w:pPr>
      <w:r w:rsidRPr="00E42712">
        <w:rPr>
          <w:sz w:val="26"/>
          <w:szCs w:val="26"/>
        </w:rPr>
        <w:t>4.</w:t>
      </w:r>
      <w:r w:rsidR="006037EF">
        <w:rPr>
          <w:sz w:val="26"/>
          <w:szCs w:val="26"/>
        </w:rPr>
        <w:t>7</w:t>
      </w:r>
      <w:r w:rsidRPr="00E42712">
        <w:rPr>
          <w:sz w:val="26"/>
          <w:szCs w:val="26"/>
        </w:rPr>
        <w:t>. В у</w:t>
      </w:r>
      <w:r w:rsidR="007F337F">
        <w:rPr>
          <w:sz w:val="26"/>
          <w:szCs w:val="26"/>
        </w:rPr>
        <w:t>ведомлении о возврате субсидий У</w:t>
      </w:r>
      <w:r w:rsidRPr="00E42712">
        <w:rPr>
          <w:sz w:val="26"/>
          <w:szCs w:val="26"/>
        </w:rPr>
        <w:t>полномоченные органы указывают причину возврата и сумму субсидий, подлежащих возврату в бюджет города Когалыма.</w:t>
      </w:r>
    </w:p>
    <w:p w:rsidR="004803F9" w:rsidRPr="00E42712" w:rsidRDefault="004803F9" w:rsidP="009B4EDA">
      <w:pPr>
        <w:pStyle w:val="ConsPlusNormal"/>
        <w:ind w:firstLine="540"/>
        <w:jc w:val="both"/>
        <w:rPr>
          <w:sz w:val="26"/>
          <w:szCs w:val="26"/>
        </w:rPr>
      </w:pPr>
      <w:r w:rsidRPr="00E42712">
        <w:rPr>
          <w:sz w:val="26"/>
          <w:szCs w:val="26"/>
        </w:rPr>
        <w:t>4.</w:t>
      </w:r>
      <w:r w:rsidR="006037EF">
        <w:rPr>
          <w:sz w:val="26"/>
          <w:szCs w:val="26"/>
        </w:rPr>
        <w:t>8</w:t>
      </w:r>
      <w:r w:rsidRPr="00E42712">
        <w:rPr>
          <w:sz w:val="26"/>
          <w:szCs w:val="26"/>
        </w:rPr>
        <w:t>. Получатель субсидий в текущем календарном году и не позднее 10 рабочих дней после получения уведомления о возврате субсидий обязан перечислить указанную в уведомлении о возврате субсидий сумму в бюджет города Когалыма</w:t>
      </w:r>
      <w:r w:rsidR="00805D01">
        <w:rPr>
          <w:sz w:val="26"/>
          <w:szCs w:val="26"/>
        </w:rPr>
        <w:t xml:space="preserve"> </w:t>
      </w:r>
      <w:r w:rsidR="00EF64E0">
        <w:rPr>
          <w:sz w:val="26"/>
          <w:szCs w:val="26"/>
        </w:rPr>
        <w:t>на лицевой счё</w:t>
      </w:r>
      <w:r w:rsidR="007F337F">
        <w:rPr>
          <w:sz w:val="26"/>
          <w:szCs w:val="26"/>
        </w:rPr>
        <w:t>т У</w:t>
      </w:r>
      <w:r w:rsidR="00805D01" w:rsidRPr="00805D01">
        <w:rPr>
          <w:sz w:val="26"/>
          <w:szCs w:val="26"/>
        </w:rPr>
        <w:t>полномоченного органа</w:t>
      </w:r>
      <w:r w:rsidRPr="00E42712">
        <w:rPr>
          <w:sz w:val="26"/>
          <w:szCs w:val="26"/>
        </w:rPr>
        <w:t>.</w:t>
      </w:r>
      <w:bookmarkStart w:id="4" w:name="P125"/>
      <w:bookmarkEnd w:id="4"/>
    </w:p>
    <w:p w:rsidR="004803F9" w:rsidRPr="00E42712" w:rsidRDefault="006037EF" w:rsidP="009B4EDA">
      <w:pPr>
        <w:pStyle w:val="ConsPlusNormal"/>
        <w:ind w:firstLine="540"/>
        <w:jc w:val="both"/>
        <w:rPr>
          <w:sz w:val="26"/>
          <w:szCs w:val="26"/>
        </w:rPr>
      </w:pPr>
      <w:r>
        <w:rPr>
          <w:sz w:val="26"/>
          <w:szCs w:val="26"/>
        </w:rPr>
        <w:t>4.9</w:t>
      </w:r>
      <w:r w:rsidR="004803F9" w:rsidRPr="00E42712">
        <w:rPr>
          <w:sz w:val="26"/>
          <w:szCs w:val="26"/>
        </w:rPr>
        <w:t>. В случае невыполнения получателем субсидий требования о возврате субсидий их взыскание осуществляется в судебном порядке в соответствии с законодательством Российской Федерации.</w:t>
      </w:r>
    </w:p>
    <w:p w:rsidR="004803F9" w:rsidRPr="00E42712" w:rsidRDefault="004803F9" w:rsidP="009B4EDA">
      <w:pPr>
        <w:pStyle w:val="ConsPlusNormal"/>
        <w:ind w:firstLine="540"/>
        <w:jc w:val="both"/>
        <w:rPr>
          <w:sz w:val="26"/>
          <w:szCs w:val="26"/>
        </w:rPr>
      </w:pPr>
    </w:p>
    <w:p w:rsidR="004803F9" w:rsidRPr="00E42712" w:rsidRDefault="004803F9" w:rsidP="009B4EDA">
      <w:pPr>
        <w:pStyle w:val="ConsPlusNormal"/>
        <w:ind w:firstLine="540"/>
        <w:jc w:val="both"/>
        <w:rPr>
          <w:sz w:val="26"/>
          <w:szCs w:val="26"/>
        </w:rPr>
      </w:pPr>
    </w:p>
    <w:p w:rsidR="004803F9" w:rsidRDefault="004803F9"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4803F9" w:rsidRPr="00E42712" w:rsidRDefault="004803F9" w:rsidP="004803F9">
      <w:pPr>
        <w:pStyle w:val="ConsPlusNormal"/>
        <w:jc w:val="right"/>
        <w:outlineLvl w:val="1"/>
        <w:rPr>
          <w:sz w:val="26"/>
          <w:szCs w:val="26"/>
        </w:rPr>
      </w:pPr>
      <w:r w:rsidRPr="00E42712">
        <w:rPr>
          <w:sz w:val="26"/>
          <w:szCs w:val="26"/>
        </w:rPr>
        <w:t>Приложение 1</w:t>
      </w:r>
    </w:p>
    <w:p w:rsidR="004803F9" w:rsidRPr="00E42712" w:rsidRDefault="004803F9" w:rsidP="004803F9">
      <w:pPr>
        <w:pStyle w:val="ConsPlusNormal"/>
        <w:jc w:val="right"/>
        <w:rPr>
          <w:sz w:val="26"/>
          <w:szCs w:val="26"/>
        </w:rPr>
      </w:pPr>
      <w:r w:rsidRPr="00E42712">
        <w:rPr>
          <w:sz w:val="26"/>
          <w:szCs w:val="26"/>
        </w:rPr>
        <w:t>к порядку предоставления субсидии</w:t>
      </w:r>
    </w:p>
    <w:p w:rsidR="004803F9" w:rsidRPr="00E42712" w:rsidRDefault="004803F9" w:rsidP="004803F9">
      <w:pPr>
        <w:pStyle w:val="ConsPlusNormal"/>
        <w:jc w:val="right"/>
        <w:rPr>
          <w:sz w:val="26"/>
          <w:szCs w:val="26"/>
        </w:rPr>
      </w:pPr>
      <w:r w:rsidRPr="00E42712">
        <w:rPr>
          <w:sz w:val="26"/>
          <w:szCs w:val="26"/>
        </w:rPr>
        <w:t>частным организациям, осуществляющим</w:t>
      </w:r>
    </w:p>
    <w:p w:rsidR="004803F9" w:rsidRPr="00E42712" w:rsidRDefault="004803F9" w:rsidP="004803F9">
      <w:pPr>
        <w:pStyle w:val="ConsPlusNormal"/>
        <w:jc w:val="right"/>
        <w:rPr>
          <w:sz w:val="26"/>
          <w:szCs w:val="26"/>
        </w:rPr>
      </w:pPr>
      <w:r w:rsidRPr="00E42712">
        <w:rPr>
          <w:sz w:val="26"/>
          <w:szCs w:val="26"/>
        </w:rPr>
        <w:t>образовательную деятельность</w:t>
      </w:r>
    </w:p>
    <w:p w:rsidR="004803F9" w:rsidRPr="00E42712" w:rsidRDefault="004803F9" w:rsidP="004803F9">
      <w:pPr>
        <w:pStyle w:val="ConsPlusNormal"/>
        <w:jc w:val="right"/>
        <w:rPr>
          <w:sz w:val="26"/>
          <w:szCs w:val="26"/>
        </w:rPr>
      </w:pPr>
      <w:r w:rsidRPr="00E42712">
        <w:rPr>
          <w:sz w:val="26"/>
          <w:szCs w:val="26"/>
        </w:rPr>
        <w:t>по реализации образовательных программ</w:t>
      </w:r>
    </w:p>
    <w:p w:rsidR="00FA200D" w:rsidRDefault="00FA200D" w:rsidP="00FA200D">
      <w:pPr>
        <w:pStyle w:val="ConsPlusNormal"/>
        <w:jc w:val="right"/>
        <w:rPr>
          <w:sz w:val="26"/>
          <w:szCs w:val="26"/>
        </w:rPr>
      </w:pPr>
      <w:r>
        <w:rPr>
          <w:sz w:val="26"/>
          <w:szCs w:val="26"/>
        </w:rPr>
        <w:t xml:space="preserve">дошкольного образования на территории </w:t>
      </w:r>
    </w:p>
    <w:p w:rsidR="004803F9" w:rsidRPr="00E42712" w:rsidRDefault="00FA200D" w:rsidP="00FA200D">
      <w:pPr>
        <w:pStyle w:val="ConsPlusNormal"/>
        <w:jc w:val="right"/>
        <w:rPr>
          <w:sz w:val="26"/>
          <w:szCs w:val="26"/>
        </w:rPr>
      </w:pPr>
      <w:r>
        <w:rPr>
          <w:sz w:val="26"/>
          <w:szCs w:val="26"/>
        </w:rPr>
        <w:t>города Когалыма</w:t>
      </w:r>
      <w:r w:rsidR="004803F9" w:rsidRPr="00F85CAC">
        <w:rPr>
          <w:sz w:val="26"/>
          <w:szCs w:val="26"/>
        </w:rPr>
        <w:t xml:space="preserve"> </w:t>
      </w:r>
    </w:p>
    <w:p w:rsidR="004803F9" w:rsidRPr="00E42712" w:rsidRDefault="004803F9" w:rsidP="004803F9">
      <w:pPr>
        <w:pStyle w:val="ConsPlusNormal"/>
        <w:jc w:val="both"/>
        <w:rPr>
          <w:sz w:val="26"/>
          <w:szCs w:val="26"/>
        </w:rPr>
      </w:pPr>
    </w:p>
    <w:p w:rsidR="004803F9" w:rsidRPr="00A05DF0" w:rsidRDefault="004803F9" w:rsidP="00573069">
      <w:pPr>
        <w:pStyle w:val="ConsPlusTitle"/>
        <w:jc w:val="center"/>
        <w:rPr>
          <w:b w:val="0"/>
          <w:sz w:val="26"/>
          <w:szCs w:val="26"/>
        </w:rPr>
      </w:pPr>
      <w:r w:rsidRPr="00A05DF0">
        <w:rPr>
          <w:b w:val="0"/>
          <w:sz w:val="26"/>
          <w:szCs w:val="26"/>
        </w:rPr>
        <w:t xml:space="preserve">                                  Заявка</w:t>
      </w:r>
    </w:p>
    <w:p w:rsidR="004803F9" w:rsidRPr="00A05DF0" w:rsidRDefault="004803F9" w:rsidP="00573069">
      <w:pPr>
        <w:pStyle w:val="ConsPlusTitle"/>
        <w:jc w:val="center"/>
        <w:rPr>
          <w:b w:val="0"/>
          <w:sz w:val="26"/>
          <w:szCs w:val="26"/>
        </w:rPr>
      </w:pPr>
      <w:r w:rsidRPr="00A05DF0">
        <w:rPr>
          <w:b w:val="0"/>
          <w:sz w:val="26"/>
          <w:szCs w:val="26"/>
        </w:rPr>
        <w:t xml:space="preserve">         на предоставление субсидии на возмещение затрат, включая</w:t>
      </w:r>
    </w:p>
    <w:p w:rsidR="004803F9" w:rsidRPr="00A05DF0" w:rsidRDefault="004803F9" w:rsidP="00573069">
      <w:pPr>
        <w:pStyle w:val="ConsPlusTitle"/>
        <w:jc w:val="center"/>
        <w:rPr>
          <w:b w:val="0"/>
          <w:sz w:val="26"/>
          <w:szCs w:val="26"/>
        </w:rPr>
      </w:pPr>
      <w:r w:rsidRPr="00A05DF0">
        <w:rPr>
          <w:b w:val="0"/>
          <w:sz w:val="26"/>
          <w:szCs w:val="26"/>
        </w:rPr>
        <w:t xml:space="preserve">         расходы на оплату труда, приобретение учебных</w:t>
      </w:r>
    </w:p>
    <w:p w:rsidR="004803F9" w:rsidRPr="00A05DF0" w:rsidRDefault="004803F9" w:rsidP="00573069">
      <w:pPr>
        <w:pStyle w:val="ConsPlusTitle"/>
        <w:jc w:val="center"/>
        <w:rPr>
          <w:b w:val="0"/>
          <w:sz w:val="26"/>
          <w:szCs w:val="26"/>
        </w:rPr>
      </w:pPr>
      <w:r w:rsidRPr="00A05DF0">
        <w:rPr>
          <w:b w:val="0"/>
          <w:sz w:val="26"/>
          <w:szCs w:val="26"/>
        </w:rPr>
        <w:t xml:space="preserve">          пособий, средств обучения, игр, игрушек (за исключением</w:t>
      </w:r>
    </w:p>
    <w:p w:rsidR="004803F9" w:rsidRPr="00A05DF0" w:rsidRDefault="004803F9" w:rsidP="00573069">
      <w:pPr>
        <w:pStyle w:val="ConsPlusTitle"/>
        <w:jc w:val="center"/>
        <w:rPr>
          <w:b w:val="0"/>
          <w:sz w:val="26"/>
          <w:szCs w:val="26"/>
        </w:rPr>
      </w:pPr>
      <w:r w:rsidRPr="00A05DF0">
        <w:rPr>
          <w:b w:val="0"/>
          <w:sz w:val="26"/>
          <w:szCs w:val="26"/>
        </w:rPr>
        <w:t xml:space="preserve">            расходов на оплату труда работников, осуществляющих</w:t>
      </w:r>
    </w:p>
    <w:p w:rsidR="004803F9" w:rsidRPr="00A05DF0" w:rsidRDefault="004803F9" w:rsidP="00573069">
      <w:pPr>
        <w:pStyle w:val="ConsPlusTitle"/>
        <w:jc w:val="center"/>
        <w:rPr>
          <w:b w:val="0"/>
          <w:sz w:val="26"/>
          <w:szCs w:val="26"/>
        </w:rPr>
      </w:pPr>
      <w:r w:rsidRPr="00A05DF0">
        <w:rPr>
          <w:b w:val="0"/>
          <w:sz w:val="26"/>
          <w:szCs w:val="26"/>
        </w:rPr>
        <w:t xml:space="preserve">         деятельность, связанную с содержанием зданий и оказанием</w:t>
      </w:r>
    </w:p>
    <w:p w:rsidR="004803F9" w:rsidRPr="00A05DF0" w:rsidRDefault="004803F9" w:rsidP="00573069">
      <w:pPr>
        <w:pStyle w:val="ConsPlusTitle"/>
        <w:jc w:val="center"/>
        <w:rPr>
          <w:b w:val="0"/>
          <w:sz w:val="26"/>
          <w:szCs w:val="26"/>
        </w:rPr>
      </w:pPr>
      <w:r w:rsidRPr="00A05DF0">
        <w:rPr>
          <w:b w:val="0"/>
          <w:sz w:val="26"/>
          <w:szCs w:val="26"/>
        </w:rPr>
        <w:t xml:space="preserve">           коммунальных услуг) в ______ году и плановом периоде</w:t>
      </w:r>
    </w:p>
    <w:p w:rsidR="004803F9" w:rsidRPr="00A05DF0" w:rsidRDefault="004803F9" w:rsidP="00573069">
      <w:pPr>
        <w:pStyle w:val="ConsPlusTitle"/>
        <w:jc w:val="center"/>
        <w:rPr>
          <w:b w:val="0"/>
          <w:sz w:val="26"/>
          <w:szCs w:val="26"/>
        </w:rPr>
      </w:pPr>
      <w:r w:rsidRPr="00A05DF0">
        <w:rPr>
          <w:b w:val="0"/>
          <w:sz w:val="26"/>
          <w:szCs w:val="26"/>
        </w:rPr>
        <w:t xml:space="preserve">                           ______, ______ годов</w:t>
      </w:r>
    </w:p>
    <w:p w:rsidR="004803F9" w:rsidRPr="00E42712" w:rsidRDefault="004803F9" w:rsidP="004803F9">
      <w:pPr>
        <w:pStyle w:val="ConsPlusNonformat"/>
        <w:jc w:val="both"/>
        <w:rPr>
          <w:sz w:val="26"/>
          <w:szCs w:val="26"/>
        </w:rPr>
      </w:pPr>
    </w:p>
    <w:p w:rsidR="004803F9" w:rsidRPr="00E42712" w:rsidRDefault="004803F9" w:rsidP="004803F9">
      <w:pPr>
        <w:pStyle w:val="ConsPlusNonformat"/>
        <w:jc w:val="both"/>
        <w:rPr>
          <w:sz w:val="26"/>
          <w:szCs w:val="26"/>
        </w:rPr>
      </w:pPr>
      <w:r w:rsidRPr="00E42712">
        <w:rPr>
          <w:sz w:val="26"/>
          <w:szCs w:val="26"/>
        </w:rPr>
        <w:t xml:space="preserve">    1. </w:t>
      </w:r>
      <w:proofErr w:type="gramStart"/>
      <w:r w:rsidRPr="00E42712">
        <w:rPr>
          <w:sz w:val="26"/>
          <w:szCs w:val="26"/>
        </w:rPr>
        <w:t>Название  частной</w:t>
      </w:r>
      <w:proofErr w:type="gramEnd"/>
      <w:r w:rsidRPr="00E42712">
        <w:rPr>
          <w:sz w:val="26"/>
          <w:szCs w:val="26"/>
        </w:rPr>
        <w:t xml:space="preserve">   организации,   осуществляющей    образовательную</w:t>
      </w:r>
    </w:p>
    <w:p w:rsidR="004803F9" w:rsidRPr="00E42712" w:rsidRDefault="004803F9" w:rsidP="004803F9">
      <w:pPr>
        <w:pStyle w:val="ConsPlusNonformat"/>
        <w:jc w:val="both"/>
        <w:rPr>
          <w:sz w:val="26"/>
          <w:szCs w:val="26"/>
        </w:rPr>
      </w:pPr>
      <w:r w:rsidRPr="00E42712">
        <w:rPr>
          <w:sz w:val="26"/>
          <w:szCs w:val="26"/>
        </w:rPr>
        <w:t>деятельность по реализации образовательных программ дошкольного образования</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2. Организационно-правовая форма организации __________________________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3. Дата создания организации, дата и номер регистрации 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4. Основные сферы деятельности организации ____________________________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5. Территория деятельности организации ________________________________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6. Почтовый адрес организации (с указанием индекса) 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7. Контактная   </w:t>
      </w:r>
      <w:proofErr w:type="gramStart"/>
      <w:r w:rsidRPr="00E42712">
        <w:rPr>
          <w:sz w:val="26"/>
          <w:szCs w:val="26"/>
        </w:rPr>
        <w:t>информация  организации</w:t>
      </w:r>
      <w:proofErr w:type="gramEnd"/>
      <w:r w:rsidRPr="00E42712">
        <w:rPr>
          <w:sz w:val="26"/>
          <w:szCs w:val="26"/>
        </w:rPr>
        <w:t xml:space="preserve">  (номер телефона, факса, адреса</w:t>
      </w:r>
      <w:r w:rsidR="00A05DF0">
        <w:rPr>
          <w:sz w:val="26"/>
          <w:szCs w:val="26"/>
        </w:rPr>
        <w:t xml:space="preserve"> </w:t>
      </w:r>
      <w:r w:rsidRPr="00E42712">
        <w:rPr>
          <w:sz w:val="26"/>
          <w:szCs w:val="26"/>
        </w:rPr>
        <w:t>электронной почты) 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8. Руководитель   </w:t>
      </w:r>
      <w:proofErr w:type="gramStart"/>
      <w:r w:rsidRPr="00E42712">
        <w:rPr>
          <w:sz w:val="26"/>
          <w:szCs w:val="26"/>
        </w:rPr>
        <w:t>организации  (</w:t>
      </w:r>
      <w:proofErr w:type="gramEnd"/>
      <w:r w:rsidRPr="00E42712">
        <w:rPr>
          <w:sz w:val="26"/>
          <w:szCs w:val="26"/>
        </w:rPr>
        <w:t>Ф.И.О.,  телефоны,  электронная  почта)</w:t>
      </w:r>
    </w:p>
    <w:p w:rsidR="004803F9" w:rsidRPr="00E42712" w:rsidRDefault="004803F9" w:rsidP="004803F9">
      <w:pPr>
        <w:pStyle w:val="ConsPlusNonformat"/>
        <w:jc w:val="both"/>
        <w:rPr>
          <w:sz w:val="26"/>
          <w:szCs w:val="26"/>
        </w:rPr>
      </w:pPr>
      <w:r w:rsidRPr="00E42712">
        <w:rPr>
          <w:sz w:val="26"/>
          <w:szCs w:val="26"/>
        </w:rPr>
        <w:lastRenderedPageBreak/>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9. Место предоставления дошкольного образования (адрес) 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10.  </w:t>
      </w:r>
      <w:proofErr w:type="gramStart"/>
      <w:r w:rsidRPr="00E42712">
        <w:rPr>
          <w:sz w:val="26"/>
          <w:szCs w:val="26"/>
        </w:rPr>
        <w:t>Численность  детей</w:t>
      </w:r>
      <w:proofErr w:type="gramEnd"/>
      <w:r w:rsidRPr="00E42712">
        <w:rPr>
          <w:sz w:val="26"/>
          <w:szCs w:val="26"/>
        </w:rPr>
        <w:t xml:space="preserve">  дошкольного  возраста  (до  семи лет), которым</w:t>
      </w:r>
      <w:r w:rsidR="00A05DF0">
        <w:rPr>
          <w:sz w:val="26"/>
          <w:szCs w:val="26"/>
        </w:rPr>
        <w:t xml:space="preserve"> </w:t>
      </w:r>
      <w:r w:rsidRPr="00E42712">
        <w:rPr>
          <w:sz w:val="26"/>
          <w:szCs w:val="26"/>
        </w:rPr>
        <w:t>предоставляется   услуга   дошкольного   образования   на   момент   подачи</w:t>
      </w:r>
      <w:r w:rsidR="00A05DF0">
        <w:rPr>
          <w:sz w:val="26"/>
          <w:szCs w:val="26"/>
        </w:rPr>
        <w:t xml:space="preserve"> </w:t>
      </w:r>
      <w:r w:rsidRPr="00E42712">
        <w:rPr>
          <w:sz w:val="26"/>
          <w:szCs w:val="26"/>
        </w:rPr>
        <w:t>заявки _____________ человек</w:t>
      </w:r>
      <w:r w:rsidR="00A05DF0">
        <w:rPr>
          <w:sz w:val="26"/>
          <w:szCs w:val="26"/>
        </w:rPr>
        <w:t>.</w:t>
      </w:r>
    </w:p>
    <w:p w:rsidR="004803F9" w:rsidRPr="00E42712" w:rsidRDefault="004803F9" w:rsidP="004803F9">
      <w:pPr>
        <w:pStyle w:val="ConsPlusNonformat"/>
        <w:jc w:val="both"/>
        <w:rPr>
          <w:sz w:val="26"/>
          <w:szCs w:val="26"/>
        </w:rPr>
      </w:pPr>
      <w:r w:rsidRPr="00E42712">
        <w:rPr>
          <w:sz w:val="26"/>
          <w:szCs w:val="26"/>
        </w:rPr>
        <w:t xml:space="preserve">    11. Запрашиваемая сумма субсидии ________________ рублей</w:t>
      </w:r>
      <w:r w:rsidR="00A05DF0">
        <w:rPr>
          <w:sz w:val="26"/>
          <w:szCs w:val="26"/>
        </w:rPr>
        <w:t>.</w:t>
      </w:r>
    </w:p>
    <w:p w:rsidR="004803F9" w:rsidRPr="00E42712" w:rsidRDefault="004803F9" w:rsidP="004803F9">
      <w:pPr>
        <w:pStyle w:val="ConsPlusNonformat"/>
        <w:jc w:val="both"/>
        <w:rPr>
          <w:sz w:val="26"/>
          <w:szCs w:val="26"/>
        </w:rPr>
      </w:pPr>
      <w:r w:rsidRPr="00E42712">
        <w:rPr>
          <w:sz w:val="26"/>
          <w:szCs w:val="26"/>
        </w:rPr>
        <w:t xml:space="preserve">    12. Предполагаемые направления расходования средств:</w:t>
      </w:r>
    </w:p>
    <w:p w:rsidR="004803F9" w:rsidRPr="00E42712" w:rsidRDefault="004803F9" w:rsidP="004803F9">
      <w:pPr>
        <w:pStyle w:val="ConsPlusNonformat"/>
        <w:jc w:val="both"/>
        <w:rPr>
          <w:sz w:val="26"/>
          <w:szCs w:val="26"/>
        </w:rPr>
      </w:pPr>
      <w:r w:rsidRPr="00E42712">
        <w:rPr>
          <w:sz w:val="26"/>
          <w:szCs w:val="26"/>
        </w:rPr>
        <w:t xml:space="preserve">    - заработная      плата     работников </w:t>
      </w:r>
      <w:r w:rsidR="00A05DF0">
        <w:rPr>
          <w:sz w:val="26"/>
          <w:szCs w:val="26"/>
        </w:rPr>
        <w:t>(</w:t>
      </w:r>
      <w:r w:rsidRPr="00E42712">
        <w:rPr>
          <w:sz w:val="26"/>
          <w:szCs w:val="26"/>
        </w:rPr>
        <w:t>за   исключением работников,</w:t>
      </w:r>
      <w:r w:rsidR="00A05DF0">
        <w:rPr>
          <w:sz w:val="26"/>
          <w:szCs w:val="26"/>
        </w:rPr>
        <w:t xml:space="preserve"> осуществляющих</w:t>
      </w:r>
      <w:r w:rsidRPr="00E42712">
        <w:rPr>
          <w:sz w:val="26"/>
          <w:szCs w:val="26"/>
        </w:rPr>
        <w:t xml:space="preserve"> </w:t>
      </w:r>
      <w:proofErr w:type="gramStart"/>
      <w:r w:rsidRPr="00E42712">
        <w:rPr>
          <w:sz w:val="26"/>
          <w:szCs w:val="26"/>
        </w:rPr>
        <w:t>деятельность,  связанную</w:t>
      </w:r>
      <w:proofErr w:type="gramEnd"/>
      <w:r w:rsidRPr="00E42712">
        <w:rPr>
          <w:sz w:val="26"/>
          <w:szCs w:val="26"/>
        </w:rPr>
        <w:t xml:space="preserve">  с  содержанием зданий и оказанием</w:t>
      </w:r>
      <w:r w:rsidR="00A05DF0">
        <w:rPr>
          <w:sz w:val="26"/>
          <w:szCs w:val="26"/>
        </w:rPr>
        <w:t xml:space="preserve"> </w:t>
      </w:r>
      <w:r w:rsidRPr="00E42712">
        <w:rPr>
          <w:sz w:val="26"/>
          <w:szCs w:val="26"/>
        </w:rPr>
        <w:t>коммунальных  услуг), начисления на заработную плату ________________ руб.,</w:t>
      </w:r>
    </w:p>
    <w:p w:rsidR="00A05DF0" w:rsidRDefault="004803F9" w:rsidP="004803F9">
      <w:pPr>
        <w:pStyle w:val="ConsPlusNonformat"/>
        <w:jc w:val="both"/>
        <w:rPr>
          <w:sz w:val="26"/>
          <w:szCs w:val="26"/>
        </w:rPr>
      </w:pPr>
      <w:r w:rsidRPr="00E42712">
        <w:rPr>
          <w:sz w:val="26"/>
          <w:szCs w:val="26"/>
        </w:rPr>
        <w:t xml:space="preserve">фактическая    численность    работников </w:t>
      </w:r>
      <w:r w:rsidR="00A05DF0">
        <w:rPr>
          <w:sz w:val="26"/>
          <w:szCs w:val="26"/>
        </w:rPr>
        <w:t>(</w:t>
      </w:r>
      <w:r w:rsidRPr="00E42712">
        <w:rPr>
          <w:sz w:val="26"/>
          <w:szCs w:val="26"/>
        </w:rPr>
        <w:t>за   исключением   работников,</w:t>
      </w:r>
      <w:r w:rsidR="00A05DF0">
        <w:rPr>
          <w:sz w:val="26"/>
          <w:szCs w:val="26"/>
        </w:rPr>
        <w:t xml:space="preserve"> </w:t>
      </w:r>
      <w:proofErr w:type="gramStart"/>
      <w:r w:rsidRPr="00E42712">
        <w:rPr>
          <w:sz w:val="26"/>
          <w:szCs w:val="26"/>
        </w:rPr>
        <w:t>осуществляющих  деятельность</w:t>
      </w:r>
      <w:proofErr w:type="gramEnd"/>
      <w:r w:rsidRPr="00E42712">
        <w:rPr>
          <w:sz w:val="26"/>
          <w:szCs w:val="26"/>
        </w:rPr>
        <w:t>,  связанную  с  содержанием зданий и оказанием</w:t>
      </w:r>
      <w:r w:rsidR="00A05DF0">
        <w:rPr>
          <w:sz w:val="26"/>
          <w:szCs w:val="26"/>
        </w:rPr>
        <w:t xml:space="preserve"> </w:t>
      </w:r>
      <w:r w:rsidRPr="00E42712">
        <w:rPr>
          <w:sz w:val="26"/>
          <w:szCs w:val="26"/>
        </w:rPr>
        <w:t>коммунальных  услуг)  ____ чел.,</w:t>
      </w:r>
    </w:p>
    <w:p w:rsidR="004803F9" w:rsidRPr="00E42712" w:rsidRDefault="004803F9" w:rsidP="004803F9">
      <w:pPr>
        <w:pStyle w:val="ConsPlusNonformat"/>
        <w:jc w:val="both"/>
        <w:rPr>
          <w:sz w:val="26"/>
          <w:szCs w:val="26"/>
        </w:rPr>
      </w:pPr>
      <w:r w:rsidRPr="00E42712">
        <w:rPr>
          <w:sz w:val="26"/>
          <w:szCs w:val="26"/>
        </w:rPr>
        <w:t xml:space="preserve"> </w:t>
      </w:r>
      <w:proofErr w:type="gramStart"/>
      <w:r w:rsidRPr="00E42712">
        <w:rPr>
          <w:sz w:val="26"/>
          <w:szCs w:val="26"/>
        </w:rPr>
        <w:t>количество  штатных</w:t>
      </w:r>
      <w:proofErr w:type="gramEnd"/>
      <w:r w:rsidRPr="00E42712">
        <w:rPr>
          <w:sz w:val="26"/>
          <w:szCs w:val="26"/>
        </w:rPr>
        <w:t xml:space="preserve">  единиц  персонала (за</w:t>
      </w:r>
      <w:r w:rsidR="00A05DF0">
        <w:rPr>
          <w:sz w:val="26"/>
          <w:szCs w:val="26"/>
        </w:rPr>
        <w:t xml:space="preserve"> </w:t>
      </w:r>
      <w:r w:rsidRPr="00E42712">
        <w:rPr>
          <w:sz w:val="26"/>
          <w:szCs w:val="26"/>
        </w:rPr>
        <w:t>исключением    персонала,   осуществляющего   деятельность,  связанную   с</w:t>
      </w:r>
      <w:r w:rsidR="00A05DF0">
        <w:rPr>
          <w:sz w:val="26"/>
          <w:szCs w:val="26"/>
        </w:rPr>
        <w:t xml:space="preserve"> </w:t>
      </w:r>
      <w:r w:rsidRPr="00E42712">
        <w:rPr>
          <w:sz w:val="26"/>
          <w:szCs w:val="26"/>
        </w:rPr>
        <w:t>содержанием зданий и оказанием коммунальных услуг) _____ ед.</w:t>
      </w:r>
    </w:p>
    <w:p w:rsidR="004803F9" w:rsidRPr="00E42712" w:rsidRDefault="004803F9" w:rsidP="004803F9">
      <w:pPr>
        <w:pStyle w:val="ConsPlusNonformat"/>
        <w:jc w:val="both"/>
        <w:rPr>
          <w:sz w:val="26"/>
          <w:szCs w:val="26"/>
        </w:rPr>
      </w:pPr>
      <w:r w:rsidRPr="00E42712">
        <w:rPr>
          <w:sz w:val="26"/>
          <w:szCs w:val="26"/>
        </w:rPr>
        <w:t xml:space="preserve">    - приобретение учебников и учебных пособий _______________ руб.</w:t>
      </w:r>
    </w:p>
    <w:p w:rsidR="004803F9" w:rsidRPr="00E42712" w:rsidRDefault="004803F9" w:rsidP="004803F9">
      <w:pPr>
        <w:pStyle w:val="ConsPlusNonformat"/>
        <w:jc w:val="both"/>
        <w:rPr>
          <w:sz w:val="26"/>
          <w:szCs w:val="26"/>
        </w:rPr>
      </w:pPr>
      <w:r w:rsidRPr="00E42712">
        <w:rPr>
          <w:sz w:val="26"/>
          <w:szCs w:val="26"/>
        </w:rPr>
        <w:t xml:space="preserve">    - приобретение средств обучения __________________________ руб.</w:t>
      </w:r>
    </w:p>
    <w:p w:rsidR="004803F9" w:rsidRPr="00E42712" w:rsidRDefault="004803F9" w:rsidP="004803F9">
      <w:pPr>
        <w:pStyle w:val="ConsPlusNonformat"/>
        <w:jc w:val="both"/>
        <w:rPr>
          <w:sz w:val="26"/>
          <w:szCs w:val="26"/>
        </w:rPr>
      </w:pPr>
      <w:r w:rsidRPr="00E42712">
        <w:rPr>
          <w:sz w:val="26"/>
          <w:szCs w:val="26"/>
        </w:rPr>
        <w:t xml:space="preserve">    - приобретение игр, игрушек ______________________________ руб.</w:t>
      </w:r>
    </w:p>
    <w:p w:rsidR="004803F9" w:rsidRPr="00E42712" w:rsidRDefault="004803F9" w:rsidP="004803F9">
      <w:pPr>
        <w:pStyle w:val="ConsPlusNonformat"/>
        <w:jc w:val="both"/>
        <w:rPr>
          <w:sz w:val="26"/>
          <w:szCs w:val="26"/>
        </w:rPr>
      </w:pPr>
      <w:r w:rsidRPr="00E42712">
        <w:rPr>
          <w:sz w:val="26"/>
          <w:szCs w:val="26"/>
        </w:rPr>
        <w:t>Дата составления заявки "___" __________ 20__ г.</w:t>
      </w:r>
    </w:p>
    <w:p w:rsidR="004803F9" w:rsidRPr="00E42712" w:rsidRDefault="004803F9" w:rsidP="004803F9">
      <w:pPr>
        <w:pStyle w:val="ConsPlusNonformat"/>
        <w:jc w:val="both"/>
        <w:rPr>
          <w:sz w:val="26"/>
          <w:szCs w:val="26"/>
        </w:rPr>
      </w:pPr>
      <w:r w:rsidRPr="00E42712">
        <w:rPr>
          <w:sz w:val="26"/>
          <w:szCs w:val="26"/>
        </w:rPr>
        <w:t xml:space="preserve">    Настоящим   подтверждаю   достоверность   предоставленной   информации,</w:t>
      </w:r>
    </w:p>
    <w:p w:rsidR="004803F9" w:rsidRPr="00E42712" w:rsidRDefault="004803F9" w:rsidP="004803F9">
      <w:pPr>
        <w:pStyle w:val="ConsPlusNonformat"/>
        <w:jc w:val="both"/>
        <w:rPr>
          <w:sz w:val="26"/>
          <w:szCs w:val="26"/>
        </w:rPr>
      </w:pPr>
      <w:r w:rsidRPr="00E42712">
        <w:rPr>
          <w:sz w:val="26"/>
          <w:szCs w:val="26"/>
        </w:rPr>
        <w:t>организация не находится в процессе реорганизации, ликвидации, банкротства</w:t>
      </w:r>
    </w:p>
    <w:p w:rsidR="004803F9" w:rsidRPr="00E42712" w:rsidRDefault="004803F9" w:rsidP="004803F9">
      <w:pPr>
        <w:pStyle w:val="ConsPlusNonformat"/>
        <w:jc w:val="both"/>
        <w:rPr>
          <w:sz w:val="26"/>
          <w:szCs w:val="26"/>
        </w:rPr>
      </w:pPr>
    </w:p>
    <w:p w:rsidR="004803F9" w:rsidRPr="00E42712" w:rsidRDefault="004803F9" w:rsidP="004803F9">
      <w:pPr>
        <w:pStyle w:val="ConsPlusNonformat"/>
        <w:jc w:val="both"/>
        <w:rPr>
          <w:sz w:val="26"/>
          <w:szCs w:val="26"/>
        </w:rPr>
      </w:pPr>
      <w:r w:rsidRPr="00E42712">
        <w:rPr>
          <w:sz w:val="26"/>
          <w:szCs w:val="26"/>
        </w:rPr>
        <w:t>Руководитель</w:t>
      </w:r>
      <w:r w:rsidR="00A05DF0">
        <w:rPr>
          <w:sz w:val="26"/>
          <w:szCs w:val="26"/>
        </w:rPr>
        <w:t xml:space="preserve"> </w:t>
      </w:r>
      <w:r w:rsidRPr="00E42712">
        <w:rPr>
          <w:sz w:val="26"/>
          <w:szCs w:val="26"/>
        </w:rPr>
        <w:t>организации_____</w:t>
      </w:r>
      <w:r w:rsidR="00A05DF0">
        <w:rPr>
          <w:sz w:val="26"/>
          <w:szCs w:val="26"/>
        </w:rPr>
        <w:t>___</w:t>
      </w:r>
      <w:r w:rsidRPr="00E42712">
        <w:rPr>
          <w:sz w:val="26"/>
          <w:szCs w:val="26"/>
        </w:rPr>
        <w:t xml:space="preserve"> </w:t>
      </w:r>
      <w:r w:rsidR="00A05DF0">
        <w:rPr>
          <w:sz w:val="26"/>
          <w:szCs w:val="26"/>
        </w:rPr>
        <w:t xml:space="preserve">    </w:t>
      </w:r>
      <w:r w:rsidRPr="00E42712">
        <w:rPr>
          <w:sz w:val="26"/>
          <w:szCs w:val="26"/>
        </w:rPr>
        <w:t>____________________</w:t>
      </w:r>
    </w:p>
    <w:p w:rsidR="004803F9" w:rsidRPr="00E42712" w:rsidRDefault="00A05DF0" w:rsidP="004803F9">
      <w:pPr>
        <w:pStyle w:val="ConsPlusNonformat"/>
        <w:jc w:val="both"/>
        <w:rPr>
          <w:sz w:val="26"/>
          <w:szCs w:val="26"/>
        </w:rPr>
      </w:pPr>
      <w:r>
        <w:rPr>
          <w:sz w:val="26"/>
          <w:szCs w:val="26"/>
        </w:rPr>
        <w:t xml:space="preserve">       </w:t>
      </w:r>
      <w:proofErr w:type="spellStart"/>
      <w:r>
        <w:rPr>
          <w:sz w:val="26"/>
          <w:szCs w:val="26"/>
        </w:rPr>
        <w:t>м.п</w:t>
      </w:r>
      <w:proofErr w:type="spellEnd"/>
      <w:r>
        <w:rPr>
          <w:sz w:val="26"/>
          <w:szCs w:val="26"/>
        </w:rPr>
        <w:t xml:space="preserve">.            </w:t>
      </w:r>
      <w:r w:rsidR="004803F9" w:rsidRPr="00E42712">
        <w:rPr>
          <w:sz w:val="26"/>
          <w:szCs w:val="26"/>
        </w:rPr>
        <w:t>(</w:t>
      </w:r>
      <w:proofErr w:type="gramStart"/>
      <w:r w:rsidR="004803F9" w:rsidRPr="00E42712">
        <w:rPr>
          <w:sz w:val="26"/>
          <w:szCs w:val="26"/>
        </w:rPr>
        <w:t xml:space="preserve">подпись)   </w:t>
      </w:r>
      <w:proofErr w:type="gramEnd"/>
      <w:r>
        <w:rPr>
          <w:sz w:val="26"/>
          <w:szCs w:val="26"/>
        </w:rPr>
        <w:t xml:space="preserve"> </w:t>
      </w:r>
      <w:r w:rsidR="004803F9" w:rsidRPr="00E42712">
        <w:rPr>
          <w:sz w:val="26"/>
          <w:szCs w:val="26"/>
        </w:rPr>
        <w:t xml:space="preserve"> (расшифровка подписи)</w:t>
      </w: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FA200D" w:rsidRDefault="00FA200D"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4803F9" w:rsidRPr="00E42712" w:rsidRDefault="004803F9" w:rsidP="004803F9">
      <w:pPr>
        <w:pStyle w:val="ConsPlusNormal"/>
        <w:jc w:val="right"/>
        <w:outlineLvl w:val="1"/>
        <w:rPr>
          <w:sz w:val="26"/>
          <w:szCs w:val="26"/>
        </w:rPr>
      </w:pPr>
      <w:r w:rsidRPr="00E42712">
        <w:rPr>
          <w:sz w:val="26"/>
          <w:szCs w:val="26"/>
        </w:rPr>
        <w:t>Приложение 2</w:t>
      </w:r>
    </w:p>
    <w:p w:rsidR="00FA200D" w:rsidRPr="00E42712" w:rsidRDefault="00FA200D" w:rsidP="00FA200D">
      <w:pPr>
        <w:pStyle w:val="ConsPlusNormal"/>
        <w:jc w:val="right"/>
        <w:rPr>
          <w:sz w:val="26"/>
          <w:szCs w:val="26"/>
        </w:rPr>
      </w:pPr>
      <w:r w:rsidRPr="00E42712">
        <w:rPr>
          <w:sz w:val="26"/>
          <w:szCs w:val="26"/>
        </w:rPr>
        <w:t>к порядку предоставления субсидии</w:t>
      </w:r>
    </w:p>
    <w:p w:rsidR="00FA200D" w:rsidRPr="00E42712" w:rsidRDefault="00FA200D" w:rsidP="00FA200D">
      <w:pPr>
        <w:pStyle w:val="ConsPlusNormal"/>
        <w:jc w:val="right"/>
        <w:rPr>
          <w:sz w:val="26"/>
          <w:szCs w:val="26"/>
        </w:rPr>
      </w:pPr>
      <w:r w:rsidRPr="00E42712">
        <w:rPr>
          <w:sz w:val="26"/>
          <w:szCs w:val="26"/>
        </w:rPr>
        <w:t>частным организациям, осуществляющим</w:t>
      </w:r>
    </w:p>
    <w:p w:rsidR="00FA200D" w:rsidRPr="00E42712" w:rsidRDefault="00FA200D" w:rsidP="00FA200D">
      <w:pPr>
        <w:pStyle w:val="ConsPlusNormal"/>
        <w:jc w:val="right"/>
        <w:rPr>
          <w:sz w:val="26"/>
          <w:szCs w:val="26"/>
        </w:rPr>
      </w:pPr>
      <w:r w:rsidRPr="00E42712">
        <w:rPr>
          <w:sz w:val="26"/>
          <w:szCs w:val="26"/>
        </w:rPr>
        <w:t>образовательную деятельность</w:t>
      </w:r>
    </w:p>
    <w:p w:rsidR="00FA200D" w:rsidRPr="00E42712" w:rsidRDefault="00FA200D" w:rsidP="00FA200D">
      <w:pPr>
        <w:pStyle w:val="ConsPlusNormal"/>
        <w:jc w:val="right"/>
        <w:rPr>
          <w:sz w:val="26"/>
          <w:szCs w:val="26"/>
        </w:rPr>
      </w:pPr>
      <w:r w:rsidRPr="00E42712">
        <w:rPr>
          <w:sz w:val="26"/>
          <w:szCs w:val="26"/>
        </w:rPr>
        <w:t>по реализации образовательных программ</w:t>
      </w:r>
    </w:p>
    <w:p w:rsidR="00FA200D" w:rsidRDefault="00FA200D" w:rsidP="00FA200D">
      <w:pPr>
        <w:pStyle w:val="ConsPlusNormal"/>
        <w:jc w:val="right"/>
        <w:rPr>
          <w:sz w:val="26"/>
          <w:szCs w:val="26"/>
        </w:rPr>
      </w:pPr>
      <w:r>
        <w:rPr>
          <w:sz w:val="26"/>
          <w:szCs w:val="26"/>
        </w:rPr>
        <w:t xml:space="preserve">дошкольного образования на территории </w:t>
      </w:r>
    </w:p>
    <w:p w:rsidR="00FA200D" w:rsidRPr="00E42712" w:rsidRDefault="00FA200D" w:rsidP="00FA200D">
      <w:pPr>
        <w:pStyle w:val="ConsPlusNormal"/>
        <w:jc w:val="right"/>
        <w:rPr>
          <w:sz w:val="26"/>
          <w:szCs w:val="26"/>
        </w:rPr>
      </w:pPr>
      <w:r>
        <w:rPr>
          <w:sz w:val="26"/>
          <w:szCs w:val="26"/>
        </w:rPr>
        <w:t>города Когалыма</w:t>
      </w:r>
      <w:r w:rsidRPr="00F85CAC">
        <w:rPr>
          <w:sz w:val="26"/>
          <w:szCs w:val="26"/>
        </w:rPr>
        <w:t xml:space="preserve"> </w:t>
      </w:r>
    </w:p>
    <w:p w:rsidR="00FA200D" w:rsidRPr="00E42712" w:rsidRDefault="00FA200D" w:rsidP="00FA200D">
      <w:pPr>
        <w:pStyle w:val="ConsPlusNormal"/>
        <w:jc w:val="both"/>
        <w:rPr>
          <w:sz w:val="26"/>
          <w:szCs w:val="26"/>
        </w:rPr>
      </w:pPr>
    </w:p>
    <w:p w:rsidR="004803F9" w:rsidRPr="00A05DF0" w:rsidRDefault="004803F9" w:rsidP="004803F9">
      <w:pPr>
        <w:pStyle w:val="ConsPlusNormal"/>
        <w:jc w:val="right"/>
        <w:rPr>
          <w:sz w:val="26"/>
          <w:szCs w:val="26"/>
        </w:rPr>
      </w:pPr>
    </w:p>
    <w:p w:rsidR="00C97901" w:rsidRPr="00A05DF0" w:rsidRDefault="00C97901" w:rsidP="00C97901">
      <w:pPr>
        <w:pStyle w:val="ConsPlusTitle"/>
        <w:jc w:val="center"/>
        <w:rPr>
          <w:b w:val="0"/>
          <w:sz w:val="26"/>
          <w:szCs w:val="26"/>
        </w:rPr>
      </w:pPr>
      <w:r w:rsidRPr="00A05DF0">
        <w:rPr>
          <w:b w:val="0"/>
          <w:sz w:val="26"/>
          <w:szCs w:val="26"/>
        </w:rPr>
        <w:t>Информация</w:t>
      </w:r>
    </w:p>
    <w:p w:rsidR="00C97901" w:rsidRPr="00A05DF0" w:rsidRDefault="00C97901" w:rsidP="00C97901">
      <w:pPr>
        <w:pStyle w:val="ConsPlusTitle"/>
        <w:jc w:val="center"/>
        <w:rPr>
          <w:b w:val="0"/>
          <w:sz w:val="26"/>
          <w:szCs w:val="26"/>
        </w:rPr>
      </w:pPr>
      <w:r w:rsidRPr="00A05DF0">
        <w:rPr>
          <w:b w:val="0"/>
          <w:sz w:val="26"/>
          <w:szCs w:val="26"/>
        </w:rPr>
        <w:t>о численности воспитанников</w:t>
      </w:r>
    </w:p>
    <w:p w:rsidR="00C97901" w:rsidRPr="00A05DF0" w:rsidRDefault="00C97901" w:rsidP="00C97901">
      <w:pPr>
        <w:pStyle w:val="ConsPlusTitle"/>
        <w:jc w:val="center"/>
        <w:rPr>
          <w:b w:val="0"/>
          <w:sz w:val="26"/>
          <w:szCs w:val="26"/>
        </w:rPr>
      </w:pPr>
      <w:r w:rsidRPr="00A05DF0">
        <w:rPr>
          <w:b w:val="0"/>
          <w:sz w:val="26"/>
          <w:szCs w:val="26"/>
        </w:rPr>
        <w:t>__________________________________________________</w:t>
      </w:r>
    </w:p>
    <w:p w:rsidR="00C97901" w:rsidRPr="00A05DF0" w:rsidRDefault="00C97901" w:rsidP="00C97901">
      <w:pPr>
        <w:pStyle w:val="ConsPlusTitle"/>
        <w:jc w:val="center"/>
        <w:rPr>
          <w:b w:val="0"/>
          <w:sz w:val="26"/>
          <w:szCs w:val="26"/>
        </w:rPr>
      </w:pPr>
      <w:r w:rsidRPr="00A05DF0">
        <w:rPr>
          <w:b w:val="0"/>
          <w:sz w:val="26"/>
          <w:szCs w:val="26"/>
        </w:rPr>
        <w:t>(наименование частной организации)</w:t>
      </w:r>
    </w:p>
    <w:p w:rsidR="00C97901" w:rsidRPr="00A05DF0" w:rsidRDefault="00C97901" w:rsidP="00C97901">
      <w:pPr>
        <w:pStyle w:val="ConsPlusTitle"/>
        <w:jc w:val="center"/>
        <w:rPr>
          <w:b w:val="0"/>
          <w:sz w:val="26"/>
          <w:szCs w:val="26"/>
        </w:rPr>
      </w:pPr>
      <w:r w:rsidRPr="00A05DF0">
        <w:rPr>
          <w:b w:val="0"/>
          <w:sz w:val="26"/>
          <w:szCs w:val="26"/>
        </w:rPr>
        <w:t>на ______ год и на плановый период ______ - ______ годов</w:t>
      </w:r>
    </w:p>
    <w:p w:rsidR="00C97901" w:rsidRPr="00E42712" w:rsidRDefault="00C97901" w:rsidP="00C9790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418"/>
        <w:gridCol w:w="1417"/>
        <w:gridCol w:w="1418"/>
        <w:gridCol w:w="1417"/>
      </w:tblGrid>
      <w:tr w:rsidR="00C97901" w:rsidRPr="00E42712" w:rsidTr="00860AA4">
        <w:tc>
          <w:tcPr>
            <w:tcW w:w="3005" w:type="dxa"/>
            <w:vMerge w:val="restart"/>
          </w:tcPr>
          <w:p w:rsidR="00C97901" w:rsidRPr="00E42712" w:rsidRDefault="00C97901" w:rsidP="00860AA4">
            <w:pPr>
              <w:pStyle w:val="ConsPlusNormal"/>
              <w:jc w:val="center"/>
              <w:rPr>
                <w:sz w:val="26"/>
                <w:szCs w:val="26"/>
              </w:rPr>
            </w:pPr>
            <w:r w:rsidRPr="00E42712">
              <w:rPr>
                <w:sz w:val="26"/>
                <w:szCs w:val="26"/>
              </w:rPr>
              <w:t xml:space="preserve">Наименование видов групп (в соответствии с нормативами расходов, установленными </w:t>
            </w:r>
            <w:hyperlink r:id="rId12" w:history="1">
              <w:r w:rsidRPr="009B4EDA">
                <w:rPr>
                  <w:sz w:val="26"/>
                  <w:szCs w:val="26"/>
                </w:rPr>
                <w:t>постановлением</w:t>
              </w:r>
            </w:hyperlink>
            <w:r w:rsidRPr="00E42712">
              <w:rPr>
                <w:sz w:val="26"/>
                <w:szCs w:val="26"/>
              </w:rPr>
              <w:t xml:space="preserve"> Правительства Ханты-Мансийского автономного округа - Югры)</w:t>
            </w:r>
          </w:p>
        </w:tc>
        <w:tc>
          <w:tcPr>
            <w:tcW w:w="5670" w:type="dxa"/>
            <w:gridSpan w:val="4"/>
          </w:tcPr>
          <w:p w:rsidR="00C97901" w:rsidRPr="00E42712" w:rsidRDefault="00C97901" w:rsidP="00860AA4">
            <w:pPr>
              <w:pStyle w:val="ConsPlusNormal"/>
              <w:jc w:val="center"/>
              <w:rPr>
                <w:sz w:val="26"/>
                <w:szCs w:val="26"/>
              </w:rPr>
            </w:pPr>
            <w:r w:rsidRPr="00E42712">
              <w:rPr>
                <w:sz w:val="26"/>
                <w:szCs w:val="26"/>
              </w:rPr>
              <w:t>Численность воспитанников</w:t>
            </w:r>
          </w:p>
        </w:tc>
      </w:tr>
      <w:tr w:rsidR="00C97901" w:rsidRPr="00E42712" w:rsidTr="00860AA4">
        <w:tc>
          <w:tcPr>
            <w:tcW w:w="3005" w:type="dxa"/>
            <w:vMerge/>
          </w:tcPr>
          <w:p w:rsidR="00C97901" w:rsidRPr="00E42712" w:rsidRDefault="00C97901" w:rsidP="00860AA4">
            <w:pPr>
              <w:rPr>
                <w:sz w:val="26"/>
                <w:szCs w:val="26"/>
              </w:rPr>
            </w:pPr>
          </w:p>
        </w:tc>
        <w:tc>
          <w:tcPr>
            <w:tcW w:w="1418" w:type="dxa"/>
          </w:tcPr>
          <w:p w:rsidR="00C97901" w:rsidRPr="00E42712" w:rsidRDefault="00C97901" w:rsidP="00860AA4">
            <w:pPr>
              <w:pStyle w:val="ConsPlusNormal"/>
              <w:jc w:val="center"/>
              <w:rPr>
                <w:sz w:val="26"/>
                <w:szCs w:val="26"/>
              </w:rPr>
            </w:pPr>
            <w:r w:rsidRPr="00E42712">
              <w:rPr>
                <w:sz w:val="26"/>
                <w:szCs w:val="26"/>
              </w:rPr>
              <w:t>на 01.01 очередного финансового года</w:t>
            </w:r>
          </w:p>
        </w:tc>
        <w:tc>
          <w:tcPr>
            <w:tcW w:w="1417" w:type="dxa"/>
          </w:tcPr>
          <w:p w:rsidR="00C97901" w:rsidRPr="00E42712" w:rsidRDefault="00C97901" w:rsidP="00860AA4">
            <w:pPr>
              <w:pStyle w:val="ConsPlusNormal"/>
              <w:jc w:val="center"/>
              <w:rPr>
                <w:sz w:val="26"/>
                <w:szCs w:val="26"/>
              </w:rPr>
            </w:pPr>
            <w:r w:rsidRPr="00E42712">
              <w:rPr>
                <w:sz w:val="26"/>
                <w:szCs w:val="26"/>
              </w:rPr>
              <w:t>на 01.01 первого года планового периода</w:t>
            </w:r>
          </w:p>
        </w:tc>
        <w:tc>
          <w:tcPr>
            <w:tcW w:w="1418" w:type="dxa"/>
          </w:tcPr>
          <w:p w:rsidR="00C97901" w:rsidRPr="00E42712" w:rsidRDefault="00C97901" w:rsidP="00860AA4">
            <w:pPr>
              <w:pStyle w:val="ConsPlusNormal"/>
              <w:jc w:val="center"/>
              <w:rPr>
                <w:sz w:val="26"/>
                <w:szCs w:val="26"/>
              </w:rPr>
            </w:pPr>
            <w:r w:rsidRPr="00E42712">
              <w:rPr>
                <w:sz w:val="26"/>
                <w:szCs w:val="26"/>
              </w:rPr>
              <w:t>на 01.01 второго года планового периода</w:t>
            </w:r>
          </w:p>
        </w:tc>
        <w:tc>
          <w:tcPr>
            <w:tcW w:w="1417" w:type="dxa"/>
          </w:tcPr>
          <w:p w:rsidR="00C97901" w:rsidRPr="00E42712" w:rsidRDefault="00C97901" w:rsidP="00860AA4">
            <w:pPr>
              <w:pStyle w:val="ConsPlusNormal"/>
              <w:jc w:val="center"/>
              <w:rPr>
                <w:sz w:val="26"/>
                <w:szCs w:val="26"/>
              </w:rPr>
            </w:pPr>
            <w:r w:rsidRPr="00E42712">
              <w:rPr>
                <w:sz w:val="26"/>
                <w:szCs w:val="26"/>
              </w:rPr>
              <w:t>на 31.12 второго года планового периода</w:t>
            </w: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jc w:val="both"/>
              <w:rPr>
                <w:sz w:val="26"/>
                <w:szCs w:val="26"/>
              </w:rPr>
            </w:pPr>
            <w:r w:rsidRPr="00E42712">
              <w:rPr>
                <w:sz w:val="26"/>
                <w:szCs w:val="26"/>
              </w:rPr>
              <w:t>Итого</w:t>
            </w: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bl>
    <w:p w:rsidR="00C97901" w:rsidRPr="00E42712" w:rsidRDefault="00C97901" w:rsidP="00C97901">
      <w:pPr>
        <w:pStyle w:val="ConsPlusNormal"/>
        <w:jc w:val="both"/>
        <w:rPr>
          <w:sz w:val="26"/>
          <w:szCs w:val="26"/>
        </w:rPr>
      </w:pPr>
    </w:p>
    <w:p w:rsidR="00C97901" w:rsidRPr="00E42712" w:rsidRDefault="00C97901" w:rsidP="00C97901">
      <w:pPr>
        <w:pStyle w:val="ConsPlusNonformat"/>
        <w:jc w:val="both"/>
        <w:rPr>
          <w:sz w:val="26"/>
          <w:szCs w:val="26"/>
        </w:rPr>
      </w:pPr>
      <w:r w:rsidRPr="00E42712">
        <w:rPr>
          <w:sz w:val="26"/>
          <w:szCs w:val="26"/>
        </w:rPr>
        <w:t>Руководитель организации _</w:t>
      </w:r>
      <w:r w:rsidR="00A05DF0">
        <w:rPr>
          <w:sz w:val="26"/>
          <w:szCs w:val="26"/>
        </w:rPr>
        <w:t>______</w:t>
      </w:r>
      <w:r w:rsidRPr="00E42712">
        <w:rPr>
          <w:sz w:val="26"/>
          <w:szCs w:val="26"/>
        </w:rPr>
        <w:t xml:space="preserve">    ________________</w:t>
      </w:r>
    </w:p>
    <w:p w:rsidR="00C97901" w:rsidRPr="00E42712" w:rsidRDefault="00C97901" w:rsidP="00C97901">
      <w:pPr>
        <w:pStyle w:val="ConsPlusNonformat"/>
        <w:jc w:val="both"/>
        <w:rPr>
          <w:sz w:val="26"/>
          <w:szCs w:val="26"/>
        </w:rPr>
      </w:pPr>
      <w:r w:rsidRPr="00E42712">
        <w:rPr>
          <w:sz w:val="26"/>
          <w:szCs w:val="26"/>
        </w:rPr>
        <w:t xml:space="preserve">                        (</w:t>
      </w:r>
      <w:proofErr w:type="gramStart"/>
      <w:r w:rsidRPr="00E42712">
        <w:rPr>
          <w:sz w:val="26"/>
          <w:szCs w:val="26"/>
        </w:rPr>
        <w:t xml:space="preserve">подпись)   </w:t>
      </w:r>
      <w:proofErr w:type="gramEnd"/>
      <w:r w:rsidRPr="00E42712">
        <w:rPr>
          <w:sz w:val="26"/>
          <w:szCs w:val="26"/>
        </w:rPr>
        <w:t xml:space="preserve">  </w:t>
      </w:r>
      <w:r w:rsidR="00A05DF0">
        <w:rPr>
          <w:sz w:val="26"/>
          <w:szCs w:val="26"/>
        </w:rPr>
        <w:t>(</w:t>
      </w:r>
      <w:r w:rsidRPr="00E42712">
        <w:rPr>
          <w:sz w:val="26"/>
          <w:szCs w:val="26"/>
        </w:rPr>
        <w:t>расшифровка подписи)</w:t>
      </w:r>
    </w:p>
    <w:p w:rsidR="00C97901" w:rsidRPr="00E42712" w:rsidRDefault="00C97901" w:rsidP="00C97901">
      <w:pPr>
        <w:pStyle w:val="ConsPlusNonformat"/>
        <w:jc w:val="both"/>
        <w:rPr>
          <w:sz w:val="26"/>
          <w:szCs w:val="26"/>
        </w:rPr>
      </w:pPr>
      <w:r w:rsidRPr="00E42712">
        <w:rPr>
          <w:sz w:val="26"/>
          <w:szCs w:val="26"/>
        </w:rPr>
        <w:t>М.П.</w:t>
      </w:r>
    </w:p>
    <w:p w:rsidR="00C97901" w:rsidRPr="00E42712" w:rsidRDefault="00C97901" w:rsidP="00C97901">
      <w:pPr>
        <w:pStyle w:val="ConsPlusNormal"/>
        <w:jc w:val="both"/>
        <w:rPr>
          <w:sz w:val="26"/>
          <w:szCs w:val="26"/>
        </w:rPr>
      </w:pPr>
    </w:p>
    <w:p w:rsidR="00C97901" w:rsidRPr="00E42712" w:rsidRDefault="00C97901" w:rsidP="00C97901">
      <w:pPr>
        <w:pStyle w:val="ConsPlusNormal"/>
        <w:jc w:val="both"/>
        <w:rPr>
          <w:sz w:val="26"/>
          <w:szCs w:val="26"/>
        </w:rPr>
      </w:pPr>
    </w:p>
    <w:p w:rsidR="004803F9" w:rsidRPr="00E42712" w:rsidRDefault="004803F9" w:rsidP="004803F9">
      <w:pPr>
        <w:pStyle w:val="ConsPlusNormal"/>
        <w:jc w:val="center"/>
        <w:rPr>
          <w:sz w:val="26"/>
          <w:szCs w:val="26"/>
        </w:rPr>
      </w:pPr>
    </w:p>
    <w:p w:rsidR="004803F9" w:rsidRDefault="004803F9" w:rsidP="004803F9">
      <w:pPr>
        <w:pStyle w:val="ConsPlusNormal"/>
      </w:pPr>
    </w:p>
    <w:sectPr w:rsidR="004803F9" w:rsidSect="006F224C">
      <w:pgSz w:w="11906" w:h="16838"/>
      <w:pgMar w:top="1134"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F9"/>
    <w:rsid w:val="0009086C"/>
    <w:rsid w:val="000D6B82"/>
    <w:rsid w:val="001252A4"/>
    <w:rsid w:val="001449B4"/>
    <w:rsid w:val="00154B04"/>
    <w:rsid w:val="001F7837"/>
    <w:rsid w:val="00256BDA"/>
    <w:rsid w:val="002A0C94"/>
    <w:rsid w:val="002A3276"/>
    <w:rsid w:val="002A5F77"/>
    <w:rsid w:val="002A7054"/>
    <w:rsid w:val="00363DE4"/>
    <w:rsid w:val="003C4C5E"/>
    <w:rsid w:val="003F67BB"/>
    <w:rsid w:val="00441C30"/>
    <w:rsid w:val="004803F9"/>
    <w:rsid w:val="00573069"/>
    <w:rsid w:val="00581E4A"/>
    <w:rsid w:val="00585D12"/>
    <w:rsid w:val="0059482F"/>
    <w:rsid w:val="005B7AAF"/>
    <w:rsid w:val="005E20EA"/>
    <w:rsid w:val="006029ED"/>
    <w:rsid w:val="006037EF"/>
    <w:rsid w:val="006F224C"/>
    <w:rsid w:val="00751400"/>
    <w:rsid w:val="00752381"/>
    <w:rsid w:val="007C3486"/>
    <w:rsid w:val="007F0F00"/>
    <w:rsid w:val="007F337F"/>
    <w:rsid w:val="00805D01"/>
    <w:rsid w:val="00806C94"/>
    <w:rsid w:val="008445D6"/>
    <w:rsid w:val="00863503"/>
    <w:rsid w:val="0090727B"/>
    <w:rsid w:val="0091577F"/>
    <w:rsid w:val="0097325D"/>
    <w:rsid w:val="00980A70"/>
    <w:rsid w:val="00983B24"/>
    <w:rsid w:val="009B4EDA"/>
    <w:rsid w:val="009C022E"/>
    <w:rsid w:val="009C7AB1"/>
    <w:rsid w:val="009E3790"/>
    <w:rsid w:val="009E58EF"/>
    <w:rsid w:val="00A05DF0"/>
    <w:rsid w:val="00A41A8F"/>
    <w:rsid w:val="00A81C6D"/>
    <w:rsid w:val="00A81F5C"/>
    <w:rsid w:val="00AE504C"/>
    <w:rsid w:val="00B20147"/>
    <w:rsid w:val="00B40B71"/>
    <w:rsid w:val="00B66B41"/>
    <w:rsid w:val="00BD1762"/>
    <w:rsid w:val="00BE28F4"/>
    <w:rsid w:val="00BF4A2E"/>
    <w:rsid w:val="00C13D0F"/>
    <w:rsid w:val="00C97901"/>
    <w:rsid w:val="00CD36A1"/>
    <w:rsid w:val="00CF1E4F"/>
    <w:rsid w:val="00D318F2"/>
    <w:rsid w:val="00E42712"/>
    <w:rsid w:val="00E74869"/>
    <w:rsid w:val="00EB5694"/>
    <w:rsid w:val="00EC014E"/>
    <w:rsid w:val="00EF64E0"/>
    <w:rsid w:val="00F06EA2"/>
    <w:rsid w:val="00F321FD"/>
    <w:rsid w:val="00F4352D"/>
    <w:rsid w:val="00F85CAC"/>
    <w:rsid w:val="00FA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3723-811F-4986-8D3E-DB16A973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3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80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3F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2A0C94"/>
    <w:rPr>
      <w:rFonts w:ascii="Segoe UI" w:hAnsi="Segoe UI" w:cs="Segoe UI"/>
      <w:sz w:val="18"/>
      <w:szCs w:val="18"/>
    </w:rPr>
  </w:style>
  <w:style w:type="character" w:customStyle="1" w:styleId="a4">
    <w:name w:val="Текст выноски Знак"/>
    <w:basedOn w:val="a0"/>
    <w:link w:val="a3"/>
    <w:uiPriority w:val="99"/>
    <w:semiHidden/>
    <w:rsid w:val="002A0C94"/>
    <w:rPr>
      <w:rFonts w:ascii="Segoe UI" w:eastAsia="Times New Roman" w:hAnsi="Segoe UI" w:cs="Segoe UI"/>
      <w:sz w:val="18"/>
      <w:szCs w:val="18"/>
      <w:lang w:eastAsia="ru-RU"/>
    </w:rPr>
  </w:style>
  <w:style w:type="paragraph" w:customStyle="1" w:styleId="ConsPlusTitlePage">
    <w:name w:val="ConsPlusTitlePage"/>
    <w:rsid w:val="008635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6CC89DECEA3141A5D90B93B138256EA7E5527F6D2A6DB1BFC011DF235A8C78D987877F42CFD337CD7E68EKCo9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F6CC89DECEA3141A5D90B93B138256EA7E5527F6D2AAD01AFD011DF235A8C78D987877F42CFD337CD6E08DKCoBF" TargetMode="External"/><Relationship Id="rId12" Type="http://schemas.openxmlformats.org/officeDocument/2006/relationships/hyperlink" Target="consultantplus://offline/ref=A570CF58E55A7735F9134B32D73B9144627292BF3BE42543AE42DB7B1AAA1620B5M8w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F6CC89DECEA3141A5D90B93B138256EA7E5527F6D3A3DE16FA011DF235A8C78D987877F42CFD337CD7E78AKCoBF" TargetMode="External"/><Relationship Id="rId11" Type="http://schemas.openxmlformats.org/officeDocument/2006/relationships/hyperlink" Target="consultantplus://offline/ref=A570CF58E55A7735F9134B32D73B9144627292BF3BE42543AE42DB7B1AAA1620B5M8w5F" TargetMode="External"/><Relationship Id="rId5" Type="http://schemas.openxmlformats.org/officeDocument/2006/relationships/hyperlink" Target="consultantplus://offline/ref=C96C385063DE25A701E3705491AEB9460EF1993F3FC94CE1546B084EA60CC4124806CE4B857BAB83MEREI" TargetMode="External"/><Relationship Id="rId10" Type="http://schemas.openxmlformats.org/officeDocument/2006/relationships/hyperlink" Target="consultantplus://offline/ref=41F6CC89DECEA3141A5D90B93B138256EA7E5527F6D2AAD01AFD011DF235A8C78DK9o8F" TargetMode="External"/><Relationship Id="rId4" Type="http://schemas.openxmlformats.org/officeDocument/2006/relationships/hyperlink" Target="consultantplus://offline/ref=41F6CC89DECEA3141A5D8EB42D7FD559EE72022AFEDFA98F43A8074AAD65AE92CDD87E22B76BF432K7oCF" TargetMode="External"/><Relationship Id="rId9" Type="http://schemas.openxmlformats.org/officeDocument/2006/relationships/hyperlink" Target="consultantplus://offline/ref=41F6CC89DECEA3141A5D8EB42D7FD559EE75082FF1D7A98F43A8074AAD65AE92CDD87E22B76BF530K7o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4302</Words>
  <Characters>24526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Демченко Елена Викторовна</dc:creator>
  <cp:lastModifiedBy>Малофеева Ольга Александровна</cp:lastModifiedBy>
  <cp:revision>20</cp:revision>
  <cp:lastPrinted>2018-07-11T09:12:00Z</cp:lastPrinted>
  <dcterms:created xsi:type="dcterms:W3CDTF">2017-12-06T12:56:00Z</dcterms:created>
  <dcterms:modified xsi:type="dcterms:W3CDTF">2018-09-13T06:58:00Z</dcterms:modified>
</cp:coreProperties>
</file>