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14:paraId="061C0477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914CA03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D96B12D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7FC1E6" wp14:editId="223E7AA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5917EE40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6678662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7BE3FC54" w14:textId="77777777"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14:paraId="74541E12" w14:textId="77777777"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14:paraId="5A12869C" w14:textId="77777777"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14:paraId="13C2E212" w14:textId="77777777"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14:paraId="0DD87CEB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C9B4022" w14:textId="77777777"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14:paraId="2AF82CB9" w14:textId="77777777"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14:paraId="23E995C4" w14:textId="77777777" w:rsidR="00874F39" w:rsidRPr="003064F6" w:rsidRDefault="00874F39" w:rsidP="00B22DDA">
      <w:pPr>
        <w:tabs>
          <w:tab w:val="left" w:pos="2030"/>
        </w:tabs>
        <w:rPr>
          <w:spacing w:val="-6"/>
          <w:sz w:val="26"/>
          <w:szCs w:val="26"/>
          <w:highlight w:val="yellow"/>
        </w:rPr>
      </w:pPr>
    </w:p>
    <w:p w14:paraId="53235432" w14:textId="3BB96A3F" w:rsidR="00E2772C" w:rsidRPr="003064F6" w:rsidRDefault="00E2772C" w:rsidP="00E2772C">
      <w:pPr>
        <w:shd w:val="clear" w:color="auto" w:fill="FFFFFF"/>
        <w:jc w:val="both"/>
        <w:rPr>
          <w:bCs/>
          <w:spacing w:val="-6"/>
          <w:sz w:val="26"/>
          <w:szCs w:val="26"/>
        </w:rPr>
      </w:pPr>
      <w:r w:rsidRPr="003064F6">
        <w:rPr>
          <w:bCs/>
          <w:spacing w:val="-6"/>
          <w:sz w:val="26"/>
          <w:szCs w:val="26"/>
        </w:rPr>
        <w:t>О внесении изменени</w:t>
      </w:r>
      <w:r w:rsidR="007C7101">
        <w:rPr>
          <w:bCs/>
          <w:spacing w:val="-6"/>
          <w:sz w:val="26"/>
          <w:szCs w:val="26"/>
        </w:rPr>
        <w:t>й</w:t>
      </w:r>
      <w:r w:rsidRPr="003064F6">
        <w:rPr>
          <w:bCs/>
          <w:spacing w:val="-6"/>
          <w:sz w:val="26"/>
          <w:szCs w:val="26"/>
        </w:rPr>
        <w:t xml:space="preserve"> в</w:t>
      </w:r>
    </w:p>
    <w:p w14:paraId="0D61F3C2" w14:textId="77777777" w:rsidR="00E2772C" w:rsidRPr="003064F6" w:rsidRDefault="00E2772C" w:rsidP="00E2772C">
      <w:pPr>
        <w:shd w:val="clear" w:color="auto" w:fill="FFFFFF"/>
        <w:jc w:val="both"/>
        <w:rPr>
          <w:bCs/>
          <w:spacing w:val="-6"/>
          <w:sz w:val="26"/>
          <w:szCs w:val="26"/>
        </w:rPr>
      </w:pPr>
      <w:r w:rsidRPr="003064F6">
        <w:rPr>
          <w:bCs/>
          <w:spacing w:val="-6"/>
          <w:sz w:val="26"/>
          <w:szCs w:val="26"/>
        </w:rPr>
        <w:t xml:space="preserve">решение Думы города Когалыма </w:t>
      </w:r>
    </w:p>
    <w:p w14:paraId="01D11B0B" w14:textId="77777777" w:rsidR="002B48E8" w:rsidRPr="003064F6" w:rsidRDefault="00E2772C" w:rsidP="00E2772C">
      <w:pPr>
        <w:shd w:val="clear" w:color="auto" w:fill="FFFFFF"/>
        <w:jc w:val="both"/>
        <w:rPr>
          <w:spacing w:val="-6"/>
          <w:sz w:val="26"/>
          <w:szCs w:val="26"/>
        </w:rPr>
      </w:pPr>
      <w:r w:rsidRPr="003064F6">
        <w:rPr>
          <w:bCs/>
          <w:spacing w:val="-6"/>
          <w:sz w:val="26"/>
          <w:szCs w:val="26"/>
        </w:rPr>
        <w:t>от 29.10.2015 №594-ГД</w:t>
      </w:r>
    </w:p>
    <w:p w14:paraId="03499FE7" w14:textId="77777777" w:rsidR="002B48E8" w:rsidRPr="003064F6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14:paraId="3A88197D" w14:textId="77777777" w:rsidR="002B48E8" w:rsidRPr="003064F6" w:rsidRDefault="00A007E5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В соответствии с </w:t>
      </w:r>
      <w:r w:rsidR="00A24F61"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>главой</w:t>
      </w:r>
      <w:r w:rsidR="00EE3535"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</w:t>
      </w:r>
      <w:r w:rsidR="00A24F61"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>6.2</w:t>
      </w:r>
      <w:r w:rsidR="00EE3535"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</w:t>
      </w:r>
      <w:r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>Градостроительн</w:t>
      </w:r>
      <w:r w:rsidR="00EE3535"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>ого</w:t>
      </w:r>
      <w:r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кодекс</w:t>
      </w:r>
      <w:r w:rsidR="00EE3535"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>а</w:t>
      </w:r>
      <w:r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</w:t>
      </w:r>
      <w:bookmarkStart w:id="2" w:name="_GoBack"/>
      <w:bookmarkEnd w:id="2"/>
      <w:r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Уставом города Когалыма, Дума города Когалыма РЕШИЛА</w:t>
      </w:r>
      <w:r w:rsidR="002B48E8"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>:</w:t>
      </w:r>
    </w:p>
    <w:p w14:paraId="1246AF93" w14:textId="77777777" w:rsidR="002B48E8" w:rsidRPr="003064F6" w:rsidRDefault="002B48E8" w:rsidP="002B48E8">
      <w:pPr>
        <w:ind w:firstLine="709"/>
        <w:jc w:val="both"/>
        <w:rPr>
          <w:bCs/>
          <w:spacing w:val="-6"/>
          <w:sz w:val="26"/>
          <w:szCs w:val="26"/>
        </w:rPr>
      </w:pPr>
    </w:p>
    <w:p w14:paraId="3CCA58BE" w14:textId="47D91C97" w:rsidR="002B48E8" w:rsidRPr="003064F6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 w:rsidRPr="003064F6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1. </w:t>
      </w:r>
      <w:r w:rsidR="007217E8" w:rsidRPr="003064F6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Внести в решение Думы города Когалыма от 29.10.2015 №594-ГД </w:t>
      </w:r>
      <w:r w:rsidR="003064F6" w:rsidRPr="003064F6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              </w:t>
      </w:r>
      <w:proofErr w:type="gramStart"/>
      <w:r w:rsidR="003064F6" w:rsidRPr="003064F6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   </w:t>
      </w:r>
      <w:r w:rsidR="007217E8" w:rsidRPr="003064F6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«</w:t>
      </w:r>
      <w:proofErr w:type="gramEnd"/>
      <w:r w:rsidR="007217E8" w:rsidRPr="003064F6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О порядке проведения осмотра зданий, сооружений на территории города Когалыма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 (далее – решение) следующее изменение:</w:t>
      </w:r>
    </w:p>
    <w:p w14:paraId="1143691A" w14:textId="3ABD8B10" w:rsidR="00DA01EE" w:rsidRDefault="007217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3064F6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1.1. пункт 1.1 раздела 1 </w:t>
      </w:r>
      <w:r w:rsidRPr="003064F6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приложения к решению</w:t>
      </w:r>
      <w:r w:rsidR="00B269A6" w:rsidRPr="003064F6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 </w:t>
      </w:r>
      <w:r w:rsid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изложить в следующей редакции:</w:t>
      </w:r>
    </w:p>
    <w:p w14:paraId="39BB4FA9" w14:textId="1D8B2A99" w:rsidR="007217E8" w:rsidRDefault="003942CD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3064F6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«</w:t>
      </w:r>
      <w:r w:rsid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1.1. </w:t>
      </w:r>
      <w:r w:rsidR="00DA01EE"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Настоящий Порядок проведения осмотра зданий и сооружений на территории города Когалыма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объектов, требованиями проектной документации указанных объектов (далее - Порядок) разработан в соответствии с пунктом 7 части 1, пунктом 8 части 3 статьи 8, частью 11 статьи 55.24 Градостроительным кодексом Российской Федерации, пунктом 26 части 1 статьи 16 Федера</w:t>
      </w:r>
      <w:r w:rsid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льными законами от 06.10.2003 №131-ФЗ «</w:t>
      </w:r>
      <w:r w:rsidR="00DA01EE"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Об общих принципах организации местного самоуп</w:t>
      </w:r>
      <w:r w:rsid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равления в Российской Федерации»</w:t>
      </w:r>
      <w:r w:rsidR="00DA01EE"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, статьями 5, 36, 42 Федерального закона от 30.12.2009 №384-ФЗ «Технический регламент о безопасности зданий и соор</w:t>
      </w:r>
      <w:r w:rsid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ужений», от 02.05.2006 №59-ФЗ «</w:t>
      </w:r>
      <w:r w:rsidR="00DA01EE"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О порядке рассмотрения обращен</w:t>
      </w:r>
      <w:r w:rsid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ий граждан Российской Федерации»</w:t>
      </w:r>
      <w:r w:rsidR="00DA01EE"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, от 30.</w:t>
      </w:r>
      <w:r w:rsid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12.2009 №</w:t>
      </w:r>
      <w:r w:rsidR="00DA01EE"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384-ФЗ </w:t>
      </w:r>
      <w:r w:rsid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«</w:t>
      </w:r>
      <w:r w:rsidR="00DA01EE"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Технический регламент о б</w:t>
      </w:r>
      <w:r w:rsid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езопасности зданий и сооружений», Уставом города Когалыма</w:t>
      </w:r>
      <w:r w:rsidR="000D19AF" w:rsidRPr="003064F6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»</w:t>
      </w:r>
      <w:r w:rsid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;</w:t>
      </w:r>
    </w:p>
    <w:p w14:paraId="0F60DE42" w14:textId="1060A606" w:rsidR="00DA01EE" w:rsidRDefault="00DA01EE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1.2. </w:t>
      </w: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пункт 1.1 раздела 1 приложения к решению изложить в следующей редакции:</w:t>
      </w:r>
    </w:p>
    <w:p w14:paraId="66CDFD9B" w14:textId="4BB993C5" w:rsidR="00DA01EE" w:rsidRDefault="00DA01EE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«1.2. </w:t>
      </w: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Порядок определяет цели и задачи проведения осмотров зданий и (или) сооружений, (за исключением многоквартирных домов) находящихся в эксплуатации на территории города Когалыма (далее - здания, сооружения), независимо от форм собственности на них, за исключением случаев, когда при эксплуатации зданий, сооружений осуществляется государственный контроль </w:t>
      </w: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lastRenderedPageBreak/>
        <w:t>(надзор) в соответствии с федеральными законами, процедуру выдачи актов осмотров зданий и сооружений (далее - актов) лицам, ответственным за эксплуатацию зданий, сооружений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»;</w:t>
      </w:r>
    </w:p>
    <w:p w14:paraId="2966C535" w14:textId="7A9E91AA" w:rsidR="00DA01EE" w:rsidRDefault="00DA01EE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1.3. пункт 1.4. раздела 1 </w:t>
      </w: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приложения к решению 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исключить;</w:t>
      </w:r>
    </w:p>
    <w:p w14:paraId="1666E2CF" w14:textId="4016A46B" w:rsidR="00DA01EE" w:rsidRDefault="00DA01EE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1.4. раздел</w:t>
      </w: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 1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 дополнить следующими пунктами: </w:t>
      </w:r>
    </w:p>
    <w:p w14:paraId="39BAA214" w14:textId="77777777" w:rsidR="00DA01EE" w:rsidRPr="00DA01EE" w:rsidRDefault="00DA01EE" w:rsidP="00DA01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«</w:t>
      </w: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1.4.</w:t>
      </w: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ab/>
        <w:t>Задачей проведения Осмотра является оценка технического состояния зданий, сооружений и их надлежащего технического обслуживания в соответствии с требованиями технических регламентов, соблюдение собственниками зданий и сооружений или лицом, которое владеет зданием, сооружением, законодательства в области градостроительства, выдача рекомендаций о мерах по устранению выявленных нарушений в случаях, предусмотренных Градостроительным кодексом Российской Федерации.</w:t>
      </w:r>
    </w:p>
    <w:p w14:paraId="47E8B7FA" w14:textId="77777777" w:rsidR="00DA01EE" w:rsidRPr="00DA01EE" w:rsidRDefault="00DA01EE" w:rsidP="00DA01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1.5.</w:t>
      </w: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ab/>
        <w:t>Проверка обеспечения безопасной эксплуатации зданий, сооружений проводится в случаях, предусмотренных Градостроительным кодексом Российской Федерации.</w:t>
      </w:r>
    </w:p>
    <w:p w14:paraId="45E6BC13" w14:textId="77777777" w:rsidR="00DA01EE" w:rsidRPr="00DA01EE" w:rsidRDefault="00DA01EE" w:rsidP="00DA01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1.6. В Порядке используются следующие термины:</w:t>
      </w:r>
    </w:p>
    <w:p w14:paraId="3FC9FEF7" w14:textId="77777777" w:rsidR="00DA01EE" w:rsidRPr="00DA01EE" w:rsidRDefault="00DA01EE" w:rsidP="00DA01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1.6.1. Здание и сооружение - в значении, определенном статьей 2 Федерального закона от 30.12.2009 N 384-ФЗ "Технический регламент о безопасности зданий и сооружений".</w:t>
      </w:r>
    </w:p>
    <w:p w14:paraId="4347304F" w14:textId="77777777" w:rsidR="00DA01EE" w:rsidRPr="00DA01EE" w:rsidRDefault="00DA01EE" w:rsidP="00DA01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1.6.2. Надлежащее техническое состояние зданий, сооружений - в значении, определенном пунктом 8 статьи 55.24 Градостроительного кодекса Российской Федерации.</w:t>
      </w:r>
    </w:p>
    <w:p w14:paraId="1D1513BA" w14:textId="77777777" w:rsidR="00DA01EE" w:rsidRPr="00DA01EE" w:rsidRDefault="00DA01EE" w:rsidP="00DA01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1.6.3. Лицо, ответственное за эксплуатацию здания, сооружения - в значении, определенном пунктом 1 статьи 55.25 Градостроительного кодекса Российской Федерации.</w:t>
      </w:r>
    </w:p>
    <w:p w14:paraId="4CA295EB" w14:textId="77777777" w:rsidR="00DA01EE" w:rsidRPr="00DA01EE" w:rsidRDefault="00DA01EE" w:rsidP="00DA01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1.6.4. Осмотр - совокупность проводимых должностными лицами мероприятий в отношении зданий, сооружений, находящихся в эксплуатации на территории города Когалыма,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актов.</w:t>
      </w:r>
    </w:p>
    <w:p w14:paraId="7EC71B9E" w14:textId="77777777" w:rsidR="00DA01EE" w:rsidRPr="00DA01EE" w:rsidRDefault="00DA01EE" w:rsidP="00DA01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1.7. Требованиях законодательства Российской Федерации к эксплуатации зданий, сооружений, обязанности лиц, ответственных за эксплуатацией зданий, сооружений, устанавливаются положениями статей 55.24, 55.25 Градостроительного кодекса Российской Федерации. </w:t>
      </w:r>
    </w:p>
    <w:p w14:paraId="194DBBC4" w14:textId="77777777" w:rsidR="00DA01EE" w:rsidRPr="00DA01EE" w:rsidRDefault="00DA01EE" w:rsidP="00DA01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1.8. Безопасность зданий и сооружений, а также связанных со зданием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Федерального закона от 30.12.2009 №384-ФЗ «Технический регламент о безопасности зданий и сооружений» и требований стандартов и сводов правил, включенных в указанные в частях 1 и 7 статьи 6 Федерального закона от 30.12.2009 №384-ФЗ «Технический регламент о безопасности зданий и сооружений» перечни, или требований специальных </w:t>
      </w: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lastRenderedPageBreak/>
        <w:t>технических условий.</w:t>
      </w:r>
    </w:p>
    <w:p w14:paraId="5628FB4F" w14:textId="77777777" w:rsidR="00DA01EE" w:rsidRPr="00DA01EE" w:rsidRDefault="00DA01EE" w:rsidP="00DA01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1.9.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№384-ФЗ «Технический регламент о безопасности зданий и сооружений»:</w:t>
      </w:r>
    </w:p>
    <w:p w14:paraId="7D3DECDF" w14:textId="77777777" w:rsidR="00DA01EE" w:rsidRPr="00DA01EE" w:rsidRDefault="00DA01EE" w:rsidP="00DA01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1)</w:t>
      </w: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ab/>
        <w:t>«ГОСТ 31937-2011. Межгосударственный стандарт. Здания и сооружения. Правила обследования и мониторинга технического состояния»,</w:t>
      </w:r>
    </w:p>
    <w:p w14:paraId="4BB52BC9" w14:textId="77777777" w:rsidR="00DA01EE" w:rsidRPr="00DA01EE" w:rsidRDefault="00DA01EE" w:rsidP="00DA01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2) «СП 255.1325800.2016. Свод правил. Здания и сооружения. Правила эксплуатации. Основные положения.»;</w:t>
      </w:r>
    </w:p>
    <w:p w14:paraId="005D92C5" w14:textId="77777777" w:rsidR="00DA01EE" w:rsidRPr="00DA01EE" w:rsidRDefault="00DA01EE" w:rsidP="00DA01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2)</w:t>
      </w: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ab/>
        <w:t>«СП 319.1325800.2017. Свод правил. Здания и помещения медицинских организаций. Правила эксплуатации.»;</w:t>
      </w:r>
    </w:p>
    <w:p w14:paraId="20D42D64" w14:textId="77777777" w:rsidR="00DA01EE" w:rsidRPr="00DA01EE" w:rsidRDefault="00DA01EE" w:rsidP="00DA01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3)</w:t>
      </w: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ab/>
        <w:t>«СП 418.1325800.2018. Свод правил. Здания и сооружения спортивные. Правила эксплуатации.»;</w:t>
      </w:r>
    </w:p>
    <w:p w14:paraId="06DE140C" w14:textId="77777777" w:rsidR="00DA01EE" w:rsidRPr="00DA01EE" w:rsidRDefault="00DA01EE" w:rsidP="00DA01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4)</w:t>
      </w: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ab/>
        <w:t>«СП 306.1325800.2017. Свод Правил. Многофункциональные торговые комплексы. Правила эксплуатации.».</w:t>
      </w:r>
    </w:p>
    <w:p w14:paraId="10B3D380" w14:textId="77777777" w:rsidR="00DA01EE" w:rsidRPr="00DA01EE" w:rsidRDefault="00DA01EE" w:rsidP="00DA01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5)«CП 306.1325800.2017. Свод правил. Многофункциональные торговые комплексы. Правила эксплуатации.</w:t>
      </w:r>
    </w:p>
    <w:p w14:paraId="5DC57F62" w14:textId="0633F121" w:rsidR="00DA01EE" w:rsidRPr="00DA01EE" w:rsidRDefault="00DA01EE" w:rsidP="00DA01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1.10.</w:t>
      </w: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 Требования к обеспечению безопасности зданий и сооружений в процессе эксплуатации предусмотрены статьей 36 Федерального закона от 30.12.2009 №384-ФЗ «Технический регламент о безопасности зданий и сооружений».</w:t>
      </w:r>
    </w:p>
    <w:p w14:paraId="4AF85A9B" w14:textId="5C36B6F6" w:rsidR="00DA01EE" w:rsidRDefault="00DA01EE" w:rsidP="00DA01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1.11.</w:t>
      </w:r>
      <w:r w:rsidRPr="00DA01E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 Требования к зданиям и сооружениям, а также к связанным со зданиями и сооружениями процессам проектирования (включая изыскания), строительства, монтажа, наладки, эксплуатации и утилизации (сноса), установленные Федеральным законом от 30.12.2009 №384-ФЗ «Технический регламент о безопасности зданий и сооружений», не применяются вплоть до реконструкции или капитального ремонта здания или сооружения, введенного в эксплуатацию до вступления в силу таких требований.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»;</w:t>
      </w:r>
    </w:p>
    <w:p w14:paraId="3A15E697" w14:textId="71EE1A56" w:rsidR="00DA01EE" w:rsidRDefault="00DA01EE" w:rsidP="00DA01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1.5. </w:t>
      </w:r>
      <w:r w:rsid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пункт 2.12 раздела 2</w:t>
      </w:r>
      <w:r w:rsidR="00084424"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 приложения к решению изложить в следующей редакции</w:t>
      </w:r>
      <w:r w:rsid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:</w:t>
      </w:r>
    </w:p>
    <w:p w14:paraId="1571CF1D" w14:textId="6B08CACC" w:rsidR="00084424" w:rsidRDefault="00084424" w:rsidP="00DA01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«</w:t>
      </w:r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2.12. Комиссия вправе организовать привлечение специализированных организаций, оснащенных современной приборной базой и имеющих в своем составе высококвалифицированных и опытных специалистов, представителей </w:t>
      </w:r>
      <w:proofErr w:type="spellStart"/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Ростехнадзора</w:t>
      </w:r>
      <w:proofErr w:type="spellEnd"/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 в части оценки соблюдения обязательных требований к эксплуатации подъемных механизмов (лифтов, подъемников и др.), </w:t>
      </w:r>
      <w:proofErr w:type="spellStart"/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Роспотребнадзора</w:t>
      </w:r>
      <w:proofErr w:type="spellEnd"/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, Государственного пожарного надзора, а также представителей общественных организаций, а также маломобильных групп населения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.»</w:t>
      </w:r>
    </w:p>
    <w:p w14:paraId="4B58D25E" w14:textId="2B5837A6" w:rsidR="00084424" w:rsidRDefault="00084424" w:rsidP="00DA01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1.6. </w:t>
      </w:r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ункт 2.14</w:t>
      </w:r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 раздела 2 приложения к решению изложить в следующей редакции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:</w:t>
      </w:r>
    </w:p>
    <w:p w14:paraId="2F6FA90F" w14:textId="77777777" w:rsidR="00084424" w:rsidRPr="00084424" w:rsidRDefault="00084424" w:rsidP="000844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«</w:t>
      </w:r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2.14 Проведение осмотров зданий, сооружений и выдача рекомендаций о мерах по устранению выявленных нарушений включает в себя:</w:t>
      </w:r>
    </w:p>
    <w:p w14:paraId="69B58002" w14:textId="77777777" w:rsidR="00084424" w:rsidRPr="00084424" w:rsidRDefault="00084424" w:rsidP="000844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1)</w:t>
      </w:r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ab/>
        <w:t>выезд на объект осмотра, указанный в заявлении, поступившем в уполномоченный орган от физических и юридических лиц, о нарушении требований законодательства Российской Федерации к эксплуатации зданий, сооружений, о возникновении аварийной ситуации в зданиях, сооружениях или возникновении угрозы разрушения здания, сооружения (далее - заявление);</w:t>
      </w:r>
    </w:p>
    <w:p w14:paraId="72FCCB94" w14:textId="77777777" w:rsidR="00084424" w:rsidRPr="00084424" w:rsidRDefault="00084424" w:rsidP="000844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2)</w:t>
      </w:r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ab/>
        <w:t>ознакомление с эксплуатационными документами (приказ о назначении лиц, ответственных за техническую эксплуатацию зданий и сооружений);</w:t>
      </w:r>
    </w:p>
    <w:p w14:paraId="671ADA75" w14:textId="77777777" w:rsidR="00084424" w:rsidRPr="00084424" w:rsidRDefault="00084424" w:rsidP="000844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3)</w:t>
      </w:r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ab/>
        <w:t xml:space="preserve">ознакомление с разрешением на ввод в эксплуатацию здания, </w:t>
      </w:r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lastRenderedPageBreak/>
        <w:t>сооружения за исключением случаев при которых для строительства объектов капитального строительства не требуется получение разрешения на строительство в соответствии с законодательством Российской Федерации.</w:t>
      </w:r>
    </w:p>
    <w:p w14:paraId="0C3BB7B6" w14:textId="77777777" w:rsidR="00084424" w:rsidRPr="00084424" w:rsidRDefault="00084424" w:rsidP="000844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В соответствии с частью 2 статьи 55.24 Градостроительного кодекса Российской Федерации кроме разрешения на ввод в эксплуатацию, собственник может эксплуатировать здание на основании акта, разрешающего эксплуатацию здания, сооружения, в случаях, предусмотренных федеральными законами;</w:t>
      </w:r>
    </w:p>
    <w:p w14:paraId="6A038899" w14:textId="77777777" w:rsidR="00084424" w:rsidRPr="00084424" w:rsidRDefault="00084424" w:rsidP="000844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4) 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14:paraId="249C3A5D" w14:textId="77777777" w:rsidR="00084424" w:rsidRPr="00084424" w:rsidRDefault="00084424" w:rsidP="000844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5) ознакомление с проектной документацией на здание, сооружение, изучение иных сведений об осматриваемом объекте (время строительства, сроки эксплуатации), общей характеристики объемно-планировочных и конструктивных решений и систем инженерного оборудования;</w:t>
      </w:r>
    </w:p>
    <w:p w14:paraId="1877C107" w14:textId="77777777" w:rsidR="00084424" w:rsidRPr="00084424" w:rsidRDefault="00084424" w:rsidP="000844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6) ознакомление с графиком планово-предупредительных ремонтов здания, сооружения, техническим паспортом здания, сооружения, инструкцией по эксплуатации зданий и сооружений;</w:t>
      </w:r>
    </w:p>
    <w:p w14:paraId="4534E8B5" w14:textId="77777777" w:rsidR="00084424" w:rsidRPr="00084424" w:rsidRDefault="00084424" w:rsidP="000844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7) установление соответствия деятельности, осуществляемой в здании, видам разрешенного использования земельного участка и объектов капитального строительства;</w:t>
      </w:r>
    </w:p>
    <w:p w14:paraId="19D04651" w14:textId="77777777" w:rsidR="00084424" w:rsidRPr="00084424" w:rsidRDefault="00084424" w:rsidP="000844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8) визуальное обследование конструкций с </w:t>
      </w:r>
      <w:proofErr w:type="spellStart"/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фотофиксацией</w:t>
      </w:r>
      <w:proofErr w:type="spellEnd"/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 видимых дефектов, проведение </w:t>
      </w:r>
      <w:proofErr w:type="spellStart"/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обмерочных</w:t>
      </w:r>
      <w:proofErr w:type="spellEnd"/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 работ (при необходимости);</w:t>
      </w:r>
    </w:p>
    <w:p w14:paraId="66264DBE" w14:textId="77777777" w:rsidR="00084424" w:rsidRPr="00084424" w:rsidRDefault="00084424" w:rsidP="000844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</w:pPr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9) составление акта осмотра здания, сооружения, по форме согласно </w:t>
      </w:r>
      <w:proofErr w:type="gramStart"/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приложению</w:t>
      </w:r>
      <w:proofErr w:type="gramEnd"/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 к настоящему Порядку (далее - акт осмотра), содержащего описание выявленных нарушений.</w:t>
      </w:r>
    </w:p>
    <w:p w14:paraId="4F163BF4" w14:textId="0A8D0059" w:rsidR="00084424" w:rsidRPr="003064F6" w:rsidRDefault="00084424" w:rsidP="0008442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-6"/>
          <w:sz w:val="26"/>
          <w:szCs w:val="26"/>
        </w:rPr>
      </w:pPr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К акту осмотра прикладываются материалы </w:t>
      </w:r>
      <w:proofErr w:type="spellStart"/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фотофиксации</w:t>
      </w:r>
      <w:proofErr w:type="spellEnd"/>
      <w:r w:rsidRPr="00084424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 осматриваемого здания, сооружения и иные материалы, оформленные в ходе осмотра здания, сооружения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.»</w:t>
      </w:r>
    </w:p>
    <w:p w14:paraId="61EBC9AE" w14:textId="77777777" w:rsidR="002B48E8" w:rsidRPr="00F93E17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DA4F666" w14:textId="59DD2A16" w:rsidR="002B48E8" w:rsidRDefault="002B48E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14:paraId="2C8D66E5" w14:textId="77777777"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14:paraId="631C67F7" w14:textId="77777777" w:rsidTr="00B141E0">
        <w:trPr>
          <w:trHeight w:val="427"/>
        </w:trPr>
        <w:tc>
          <w:tcPr>
            <w:tcW w:w="4326" w:type="dxa"/>
          </w:tcPr>
          <w:p w14:paraId="47B12FBD" w14:textId="77777777"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14:paraId="7381499D" w14:textId="77777777"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14:paraId="41F1F1B7" w14:textId="77777777" w:rsidR="00F712D2" w:rsidRDefault="00F712D2" w:rsidP="00EA0F6C">
            <w:pPr>
              <w:rPr>
                <w:sz w:val="24"/>
                <w:szCs w:val="24"/>
              </w:rPr>
            </w:pPr>
          </w:p>
          <w:p w14:paraId="79D2BFAF" w14:textId="77777777"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14:paraId="2510A459" w14:textId="77777777" w:rsidR="00B141E0" w:rsidRPr="00DA01EE" w:rsidRDefault="00B141E0" w:rsidP="00EA0F6C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</w:tcPr>
          <w:p w14:paraId="0A7DA2E8" w14:textId="77777777" w:rsidR="00B141E0" w:rsidRPr="00DA01EE" w:rsidRDefault="00B141E0" w:rsidP="00EA0F6C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0DF5715" w14:textId="77777777" w:rsidR="00B141E0" w:rsidRPr="00F712D2" w:rsidRDefault="00FB2EB4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14:paraId="789AEF27" w14:textId="77777777" w:rsidTr="003064F6">
        <w:trPr>
          <w:trHeight w:val="1555"/>
        </w:trPr>
        <w:tc>
          <w:tcPr>
            <w:tcW w:w="4326" w:type="dxa"/>
          </w:tcPr>
          <w:p w14:paraId="53CD566E" w14:textId="77777777"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14:paraId="0779A2CA" w14:textId="77777777"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14:paraId="6066D747" w14:textId="77777777"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14:paraId="645DABF6" w14:textId="77777777"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14:paraId="6A76DE2B" w14:textId="77777777" w:rsidTr="00B141E0">
        <w:trPr>
          <w:trHeight w:val="584"/>
        </w:trPr>
        <w:tc>
          <w:tcPr>
            <w:tcW w:w="4326" w:type="dxa"/>
          </w:tcPr>
          <w:p w14:paraId="6AD5B5DC" w14:textId="77777777"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14:paraId="23AE9B28" w14:textId="77777777"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14:paraId="7C830619" w14:textId="77777777"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14:paraId="498DF29B" w14:textId="77777777" w:rsidR="00F712D2" w:rsidRDefault="00FB2EB4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14:paraId="65A0F228" w14:textId="77777777"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14:paraId="6D35F834" w14:textId="77777777" w:rsidR="0065731C" w:rsidRDefault="0065731C" w:rsidP="003064F6">
      <w:pPr>
        <w:tabs>
          <w:tab w:val="left" w:pos="3206"/>
        </w:tabs>
        <w:rPr>
          <w:sz w:val="26"/>
          <w:szCs w:val="26"/>
        </w:rPr>
      </w:pPr>
    </w:p>
    <w:sectPr w:rsidR="0065731C" w:rsidSect="003064F6">
      <w:pgSz w:w="11906" w:h="16838"/>
      <w:pgMar w:top="993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84424"/>
    <w:rsid w:val="000A27E7"/>
    <w:rsid w:val="000B2FB4"/>
    <w:rsid w:val="000D19AF"/>
    <w:rsid w:val="000F0569"/>
    <w:rsid w:val="00123B3D"/>
    <w:rsid w:val="00141C6B"/>
    <w:rsid w:val="001438BB"/>
    <w:rsid w:val="00171A84"/>
    <w:rsid w:val="001D0927"/>
    <w:rsid w:val="001E328E"/>
    <w:rsid w:val="00201088"/>
    <w:rsid w:val="00250AB3"/>
    <w:rsid w:val="00270DAE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064F6"/>
    <w:rsid w:val="00313DAF"/>
    <w:rsid w:val="003447F7"/>
    <w:rsid w:val="003942CD"/>
    <w:rsid w:val="003A6578"/>
    <w:rsid w:val="003D0D20"/>
    <w:rsid w:val="003D6A0D"/>
    <w:rsid w:val="003D7228"/>
    <w:rsid w:val="003F587E"/>
    <w:rsid w:val="0043438A"/>
    <w:rsid w:val="004514C9"/>
    <w:rsid w:val="004F33B1"/>
    <w:rsid w:val="004F6241"/>
    <w:rsid w:val="00544806"/>
    <w:rsid w:val="005500E4"/>
    <w:rsid w:val="00592993"/>
    <w:rsid w:val="005963AE"/>
    <w:rsid w:val="006015ED"/>
    <w:rsid w:val="00625AA2"/>
    <w:rsid w:val="00635680"/>
    <w:rsid w:val="006429F8"/>
    <w:rsid w:val="0065731C"/>
    <w:rsid w:val="006B12A7"/>
    <w:rsid w:val="006E0CF1"/>
    <w:rsid w:val="00705054"/>
    <w:rsid w:val="007217E8"/>
    <w:rsid w:val="00747B75"/>
    <w:rsid w:val="007C24AA"/>
    <w:rsid w:val="007C7101"/>
    <w:rsid w:val="007D1C62"/>
    <w:rsid w:val="007E28C2"/>
    <w:rsid w:val="007E5B94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579B0"/>
    <w:rsid w:val="0098458C"/>
    <w:rsid w:val="009C47D2"/>
    <w:rsid w:val="00A007E5"/>
    <w:rsid w:val="00A24F61"/>
    <w:rsid w:val="00A564E7"/>
    <w:rsid w:val="00AC6B2C"/>
    <w:rsid w:val="00AE3A79"/>
    <w:rsid w:val="00AE6CEC"/>
    <w:rsid w:val="00B141E0"/>
    <w:rsid w:val="00B22DDA"/>
    <w:rsid w:val="00B25576"/>
    <w:rsid w:val="00B269A6"/>
    <w:rsid w:val="00B375C4"/>
    <w:rsid w:val="00B44BE6"/>
    <w:rsid w:val="00B71C99"/>
    <w:rsid w:val="00BB1866"/>
    <w:rsid w:val="00BC37E6"/>
    <w:rsid w:val="00BC6001"/>
    <w:rsid w:val="00C27247"/>
    <w:rsid w:val="00C700C4"/>
    <w:rsid w:val="00C700F3"/>
    <w:rsid w:val="00C912D0"/>
    <w:rsid w:val="00CB2627"/>
    <w:rsid w:val="00CC367F"/>
    <w:rsid w:val="00CF6B89"/>
    <w:rsid w:val="00D35EE3"/>
    <w:rsid w:val="00D52DB6"/>
    <w:rsid w:val="00D5489C"/>
    <w:rsid w:val="00D9105C"/>
    <w:rsid w:val="00DA01EE"/>
    <w:rsid w:val="00DC4E03"/>
    <w:rsid w:val="00E275C8"/>
    <w:rsid w:val="00E2772C"/>
    <w:rsid w:val="00EB75CB"/>
    <w:rsid w:val="00EC17E6"/>
    <w:rsid w:val="00EC6177"/>
    <w:rsid w:val="00ED5C7C"/>
    <w:rsid w:val="00ED62A2"/>
    <w:rsid w:val="00ED680E"/>
    <w:rsid w:val="00EE3535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312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69A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69A6"/>
  </w:style>
  <w:style w:type="character" w:customStyle="1" w:styleId="ac">
    <w:name w:val="Текст примечания Знак"/>
    <w:basedOn w:val="a0"/>
    <w:link w:val="ab"/>
    <w:uiPriority w:val="99"/>
    <w:semiHidden/>
    <w:rsid w:val="00B26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69A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69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1165AF"/>
    <w:rsid w:val="00473E8C"/>
    <w:rsid w:val="004957E6"/>
    <w:rsid w:val="004E2CF4"/>
    <w:rsid w:val="005B1F81"/>
    <w:rsid w:val="00775860"/>
    <w:rsid w:val="007F52A0"/>
    <w:rsid w:val="0087591E"/>
    <w:rsid w:val="00AB06F0"/>
    <w:rsid w:val="00AE2D8C"/>
    <w:rsid w:val="00B213F7"/>
    <w:rsid w:val="00BC2C37"/>
    <w:rsid w:val="00C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53C7-A062-4BD6-A236-089D4326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Бронникова Дарина Тагировна</cp:lastModifiedBy>
  <cp:revision>7</cp:revision>
  <cp:lastPrinted>2022-11-11T11:42:00Z</cp:lastPrinted>
  <dcterms:created xsi:type="dcterms:W3CDTF">2023-08-30T05:40:00Z</dcterms:created>
  <dcterms:modified xsi:type="dcterms:W3CDTF">2024-02-05T13:02:00Z</dcterms:modified>
</cp:coreProperties>
</file>