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03AC9" w:rsidRPr="00874F39" w:rsidRDefault="00903AC9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AE0930" w:rsidRPr="0068673C" w:rsidRDefault="00AE0930" w:rsidP="00B22DDA">
      <w:pPr>
        <w:tabs>
          <w:tab w:val="left" w:pos="2030"/>
        </w:tabs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BE74BB">
        <w:rPr>
          <w:sz w:val="26"/>
          <w:szCs w:val="26"/>
        </w:rPr>
        <w:t xml:space="preserve">внесении </w:t>
      </w:r>
      <w:r w:rsidRPr="0068673C">
        <w:rPr>
          <w:color w:val="000000" w:themeColor="text1"/>
          <w:sz w:val="26"/>
          <w:szCs w:val="26"/>
        </w:rPr>
        <w:t>изменения</w:t>
      </w:r>
    </w:p>
    <w:p w:rsidR="00AE0930" w:rsidRPr="00BE74BB" w:rsidRDefault="00AE0930" w:rsidP="00B22DDA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>в постановление администрации</w:t>
      </w:r>
    </w:p>
    <w:p w:rsidR="00B22DDA" w:rsidRPr="007876C6" w:rsidRDefault="00AE0930" w:rsidP="00AE0930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 xml:space="preserve">города Когалыма от 02.10.2013 №2811 </w:t>
      </w: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Default="00FB5937" w:rsidP="00903AC9">
      <w:pPr>
        <w:tabs>
          <w:tab w:val="left" w:pos="2030"/>
        </w:tabs>
        <w:jc w:val="both"/>
        <w:rPr>
          <w:sz w:val="26"/>
          <w:szCs w:val="26"/>
        </w:rPr>
      </w:pPr>
    </w:p>
    <w:p w:rsidR="00452EF5" w:rsidRPr="007876C6" w:rsidRDefault="00452EF5" w:rsidP="00903AC9">
      <w:pPr>
        <w:tabs>
          <w:tab w:val="left" w:pos="2030"/>
        </w:tabs>
        <w:jc w:val="both"/>
        <w:rPr>
          <w:sz w:val="26"/>
          <w:szCs w:val="26"/>
        </w:rPr>
      </w:pPr>
    </w:p>
    <w:p w:rsidR="00B52D73" w:rsidRDefault="00B52D73" w:rsidP="00903AC9">
      <w:pPr>
        <w:tabs>
          <w:tab w:val="left" w:pos="2030"/>
        </w:tabs>
        <w:jc w:val="both"/>
        <w:rPr>
          <w:color w:val="FF0000"/>
          <w:sz w:val="26"/>
          <w:szCs w:val="26"/>
        </w:rPr>
      </w:pPr>
    </w:p>
    <w:p w:rsidR="00574AC4" w:rsidRPr="00574AC4" w:rsidRDefault="00574AC4" w:rsidP="00574AC4">
      <w:pPr>
        <w:tabs>
          <w:tab w:val="left" w:pos="20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4AC4">
        <w:rPr>
          <w:sz w:val="26"/>
          <w:szCs w:val="26"/>
        </w:rPr>
        <w:t xml:space="preserve">В соответствии с Федеральным </w:t>
      </w:r>
      <w:hyperlink r:id="rId9" w:history="1">
        <w:r w:rsidRPr="00574AC4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№131-ФЗ «</w:t>
      </w:r>
      <w:r w:rsidRPr="00574AC4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574AC4">
        <w:rPr>
          <w:sz w:val="26"/>
          <w:szCs w:val="26"/>
        </w:rPr>
        <w:t xml:space="preserve">, </w:t>
      </w:r>
      <w:hyperlink r:id="rId10" w:history="1">
        <w:r w:rsidRPr="00574AC4">
          <w:rPr>
            <w:sz w:val="26"/>
            <w:szCs w:val="26"/>
          </w:rPr>
          <w:t>постановлением</w:t>
        </w:r>
      </w:hyperlink>
      <w:r w:rsidRPr="00574AC4">
        <w:rPr>
          <w:sz w:val="26"/>
          <w:szCs w:val="26"/>
        </w:rPr>
        <w:t xml:space="preserve"> Правительства Ханты-Мансийского автономного округ</w:t>
      </w:r>
      <w:r>
        <w:rPr>
          <w:sz w:val="26"/>
          <w:szCs w:val="26"/>
        </w:rPr>
        <w:t>а - Югры от 31.10.</w:t>
      </w:r>
      <w:r w:rsidR="00452EF5">
        <w:rPr>
          <w:sz w:val="26"/>
          <w:szCs w:val="26"/>
        </w:rPr>
        <w:t>2021 №</w:t>
      </w:r>
      <w:r>
        <w:rPr>
          <w:sz w:val="26"/>
          <w:szCs w:val="26"/>
        </w:rPr>
        <w:t>487-п «</w:t>
      </w:r>
      <w:r w:rsidRPr="00574AC4">
        <w:rPr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68673C">
        <w:rPr>
          <w:sz w:val="26"/>
          <w:szCs w:val="26"/>
        </w:rPr>
        <w:t>«</w:t>
      </w:r>
      <w:r>
        <w:rPr>
          <w:sz w:val="26"/>
          <w:szCs w:val="26"/>
        </w:rPr>
        <w:t>Развитие гражданского общества»</w:t>
      </w:r>
      <w:r w:rsidRPr="00574AC4">
        <w:rPr>
          <w:sz w:val="26"/>
          <w:szCs w:val="26"/>
        </w:rPr>
        <w:t xml:space="preserve">, </w:t>
      </w:r>
      <w:hyperlink r:id="rId11" w:history="1">
        <w:r w:rsidRPr="00574AC4">
          <w:rPr>
            <w:sz w:val="26"/>
            <w:szCs w:val="26"/>
          </w:rPr>
          <w:t>Уставом</w:t>
        </w:r>
      </w:hyperlink>
      <w:r w:rsidRPr="00574AC4">
        <w:rPr>
          <w:sz w:val="26"/>
          <w:szCs w:val="26"/>
        </w:rPr>
        <w:t xml:space="preserve"> города Когалыма, </w:t>
      </w:r>
      <w:hyperlink r:id="rId12" w:history="1">
        <w:r w:rsidRPr="00574AC4">
          <w:rPr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Думы города Когалыма от 17.01</w:t>
      </w:r>
      <w:r w:rsidRPr="00574AC4">
        <w:rPr>
          <w:sz w:val="26"/>
          <w:szCs w:val="26"/>
        </w:rPr>
        <w:t>.202</w:t>
      </w:r>
      <w:r>
        <w:rPr>
          <w:sz w:val="26"/>
          <w:szCs w:val="26"/>
        </w:rPr>
        <w:t xml:space="preserve">4 №362-ГД </w:t>
      </w:r>
      <w:r w:rsidRPr="00062F40">
        <w:rPr>
          <w:sz w:val="26"/>
          <w:szCs w:val="26"/>
        </w:rPr>
        <w:t>«</w:t>
      </w:r>
      <w:r w:rsidRPr="00574AC4">
        <w:rPr>
          <w:sz w:val="26"/>
          <w:szCs w:val="26"/>
        </w:rPr>
        <w:t>О внесении изменений в решение Думы города Когалы</w:t>
      </w:r>
      <w:r w:rsidR="00062F40" w:rsidRPr="00062F40">
        <w:rPr>
          <w:sz w:val="26"/>
          <w:szCs w:val="26"/>
        </w:rPr>
        <w:t>ма от 13</w:t>
      </w:r>
      <w:r w:rsidR="0068673C" w:rsidRPr="00062F40">
        <w:rPr>
          <w:sz w:val="26"/>
          <w:szCs w:val="26"/>
        </w:rPr>
        <w:t>.12.202</w:t>
      </w:r>
      <w:r w:rsidR="00062F40" w:rsidRPr="00062F40">
        <w:rPr>
          <w:sz w:val="26"/>
          <w:szCs w:val="26"/>
        </w:rPr>
        <w:t>3</w:t>
      </w:r>
      <w:r w:rsidR="0068673C" w:rsidRPr="00062F40">
        <w:rPr>
          <w:sz w:val="26"/>
          <w:szCs w:val="26"/>
        </w:rPr>
        <w:t xml:space="preserve"> №</w:t>
      </w:r>
      <w:r w:rsidR="00062F40" w:rsidRPr="00062F40">
        <w:rPr>
          <w:sz w:val="26"/>
          <w:szCs w:val="26"/>
        </w:rPr>
        <w:t>350-ГД»</w:t>
      </w:r>
      <w:r w:rsidRPr="00574AC4">
        <w:rPr>
          <w:sz w:val="26"/>
          <w:szCs w:val="26"/>
        </w:rPr>
        <w:t xml:space="preserve">, </w:t>
      </w:r>
      <w:hyperlink r:id="rId13" w:history="1">
        <w:r w:rsidRPr="00574AC4">
          <w:rPr>
            <w:sz w:val="26"/>
            <w:szCs w:val="26"/>
          </w:rPr>
          <w:t>постановлением</w:t>
        </w:r>
      </w:hyperlink>
      <w:r w:rsidRPr="00574AC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города Когалыма от 28.10.2021№</w:t>
      </w:r>
      <w:r w:rsidRPr="00574AC4">
        <w:rPr>
          <w:sz w:val="26"/>
          <w:szCs w:val="26"/>
        </w:rPr>
        <w:t xml:space="preserve">2193 </w:t>
      </w:r>
      <w:r>
        <w:rPr>
          <w:sz w:val="26"/>
          <w:szCs w:val="26"/>
        </w:rPr>
        <w:t>«</w:t>
      </w:r>
      <w:r w:rsidRPr="00574AC4">
        <w:rPr>
          <w:sz w:val="26"/>
          <w:szCs w:val="26"/>
        </w:rPr>
        <w:t>О порядке разработки и реализации муниципальных программ города Когалыма</w:t>
      </w:r>
      <w:r w:rsidR="0068673C">
        <w:rPr>
          <w:sz w:val="26"/>
          <w:szCs w:val="26"/>
        </w:rPr>
        <w:t>»</w:t>
      </w:r>
      <w:r w:rsidRPr="00574AC4">
        <w:rPr>
          <w:sz w:val="26"/>
          <w:szCs w:val="26"/>
        </w:rPr>
        <w:t>:</w:t>
      </w:r>
    </w:p>
    <w:p w:rsidR="00574AC4" w:rsidRPr="00574AC4" w:rsidRDefault="0068673C" w:rsidP="00062F40">
      <w:pPr>
        <w:tabs>
          <w:tab w:val="left" w:pos="20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4AC4" w:rsidRPr="00574AC4">
        <w:rPr>
          <w:sz w:val="26"/>
          <w:szCs w:val="26"/>
        </w:rPr>
        <w:t xml:space="preserve">1. В </w:t>
      </w:r>
      <w:hyperlink r:id="rId14" w:history="1">
        <w:r w:rsidR="00574AC4" w:rsidRPr="00574AC4">
          <w:rPr>
            <w:sz w:val="26"/>
            <w:szCs w:val="26"/>
          </w:rPr>
          <w:t>приложение</w:t>
        </w:r>
      </w:hyperlink>
      <w:r w:rsidR="00574AC4" w:rsidRPr="00574AC4">
        <w:rPr>
          <w:sz w:val="26"/>
          <w:szCs w:val="26"/>
        </w:rPr>
        <w:t xml:space="preserve"> к постановлению Администрации </w:t>
      </w:r>
      <w:r>
        <w:rPr>
          <w:sz w:val="26"/>
          <w:szCs w:val="26"/>
        </w:rPr>
        <w:t>города Когалыма от 02.10.2013 №2811 «</w:t>
      </w:r>
      <w:r w:rsidR="00574AC4" w:rsidRPr="00574AC4">
        <w:rPr>
          <w:sz w:val="26"/>
          <w:szCs w:val="26"/>
        </w:rPr>
        <w:t>Об утвер</w:t>
      </w:r>
      <w:r>
        <w:rPr>
          <w:sz w:val="26"/>
          <w:szCs w:val="26"/>
        </w:rPr>
        <w:t>ждении муниципальной программы «</w:t>
      </w:r>
      <w:r w:rsidR="00574AC4" w:rsidRPr="00574AC4">
        <w:rPr>
          <w:sz w:val="26"/>
          <w:szCs w:val="26"/>
        </w:rPr>
        <w:t>Развитие институтов гражда</w:t>
      </w:r>
      <w:r>
        <w:rPr>
          <w:sz w:val="26"/>
          <w:szCs w:val="26"/>
        </w:rPr>
        <w:t>нского общества города Когалыма»</w:t>
      </w:r>
      <w:r w:rsidR="00574AC4" w:rsidRPr="00574AC4">
        <w:rPr>
          <w:sz w:val="26"/>
          <w:szCs w:val="26"/>
        </w:rPr>
        <w:t xml:space="preserve"> (далее - программа) внести следующие изменения:</w:t>
      </w:r>
    </w:p>
    <w:p w:rsidR="00574AC4" w:rsidRPr="00574AC4" w:rsidRDefault="00574AC4" w:rsidP="0068673C">
      <w:pPr>
        <w:tabs>
          <w:tab w:val="left" w:pos="2030"/>
        </w:tabs>
        <w:ind w:firstLine="567"/>
        <w:jc w:val="both"/>
        <w:rPr>
          <w:sz w:val="26"/>
          <w:szCs w:val="26"/>
        </w:rPr>
      </w:pPr>
      <w:r w:rsidRPr="00574AC4">
        <w:rPr>
          <w:sz w:val="26"/>
          <w:szCs w:val="26"/>
        </w:rPr>
        <w:t xml:space="preserve">1.1. В </w:t>
      </w:r>
      <w:hyperlink r:id="rId15" w:history="1">
        <w:r w:rsidRPr="00574AC4">
          <w:rPr>
            <w:sz w:val="26"/>
            <w:szCs w:val="26"/>
          </w:rPr>
          <w:t>паспорте</w:t>
        </w:r>
      </w:hyperlink>
      <w:r w:rsidRPr="00574AC4">
        <w:rPr>
          <w:sz w:val="26"/>
          <w:szCs w:val="26"/>
        </w:rPr>
        <w:t xml:space="preserve"> программы:</w:t>
      </w:r>
    </w:p>
    <w:p w:rsidR="00574AC4" w:rsidRPr="00574AC4" w:rsidRDefault="0068673C" w:rsidP="0068673C">
      <w:pPr>
        <w:tabs>
          <w:tab w:val="left" w:pos="20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hyperlink r:id="rId16" w:history="1">
        <w:r w:rsidR="00574AC4" w:rsidRPr="00574AC4">
          <w:rPr>
            <w:sz w:val="26"/>
            <w:szCs w:val="26"/>
          </w:rPr>
          <w:t>строку</w:t>
        </w:r>
      </w:hyperlink>
      <w:r w:rsidR="00574AC4" w:rsidRPr="00574AC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74AC4" w:rsidRPr="00574AC4">
        <w:rPr>
          <w:sz w:val="26"/>
          <w:szCs w:val="26"/>
        </w:rPr>
        <w:t>Параметры финансового обес</w:t>
      </w:r>
      <w:r>
        <w:rPr>
          <w:sz w:val="26"/>
          <w:szCs w:val="26"/>
        </w:rPr>
        <w:t>печения муниципальной программы»</w:t>
      </w:r>
      <w:r w:rsidR="00574AC4" w:rsidRPr="00574AC4">
        <w:rPr>
          <w:sz w:val="26"/>
          <w:szCs w:val="26"/>
        </w:rPr>
        <w:t xml:space="preserve"> изложить в следующей редакции:</w:t>
      </w:r>
    </w:p>
    <w:tbl>
      <w:tblPr>
        <w:tblW w:w="936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03"/>
        <w:gridCol w:w="1701"/>
        <w:gridCol w:w="985"/>
        <w:gridCol w:w="850"/>
        <w:gridCol w:w="851"/>
        <w:gridCol w:w="850"/>
        <w:gridCol w:w="851"/>
        <w:gridCol w:w="850"/>
        <w:gridCol w:w="580"/>
      </w:tblGrid>
      <w:tr w:rsidR="004E3A9E" w:rsidRPr="00574AC4" w:rsidTr="00062F40">
        <w:trPr>
          <w:trHeight w:val="161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574AC4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tabs>
                <w:tab w:val="left" w:pos="2030"/>
              </w:tabs>
            </w:pPr>
            <w:r w:rsidRPr="00574AC4">
              <w:t>Параметры финансового обеспечения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tabs>
                <w:tab w:val="left" w:pos="2030"/>
              </w:tabs>
              <w:jc w:val="center"/>
            </w:pPr>
            <w:r w:rsidRPr="00574AC4">
              <w:t>Источники финансирования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062F40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74AC4">
              <w:rPr>
                <w:rFonts w:eastAsiaTheme="minorHAnsi"/>
                <w:lang w:eastAsia="en-US"/>
              </w:rPr>
              <w:t>Расходы по годам (тыс. рублей)</w:t>
            </w:r>
          </w:p>
        </w:tc>
        <w:tc>
          <w:tcPr>
            <w:tcW w:w="5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</w:p>
          <w:p w:rsidR="004E3A9E" w:rsidRPr="00062F40" w:rsidRDefault="004E3A9E" w:rsidP="00062F40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 w:rsidRPr="00062F40">
              <w:rPr>
                <w:sz w:val="26"/>
                <w:szCs w:val="26"/>
              </w:rPr>
              <w:t>».</w:t>
            </w:r>
          </w:p>
        </w:tc>
      </w:tr>
      <w:tr w:rsidR="004E3A9E" w:rsidRPr="00574AC4" w:rsidTr="00062F40">
        <w:tc>
          <w:tcPr>
            <w:tcW w:w="34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574A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2028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E3A9E" w:rsidRPr="00574AC4" w:rsidTr="00062F40">
        <w:trPr>
          <w:trHeight w:val="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135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265768,6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52857,2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53 219,7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E3A9E" w:rsidRDefault="004E3A9E" w:rsidP="004E3A9E">
            <w:pPr>
              <w:jc w:val="center"/>
            </w:pPr>
          </w:p>
        </w:tc>
      </w:tr>
      <w:tr w:rsidR="004E3A9E" w:rsidRPr="00574AC4" w:rsidTr="00062F40">
        <w:trPr>
          <w:trHeight w:val="18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574A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E3A9E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E3A9E" w:rsidRPr="00574AC4" w:rsidTr="00062F40">
        <w:trPr>
          <w:trHeight w:val="36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135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4E3A9E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E3A9E" w:rsidRPr="00574AC4" w:rsidTr="00062F40">
        <w:trPr>
          <w:trHeight w:val="35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E3A9E" w:rsidRPr="00574AC4" w:rsidRDefault="004E3A9E" w:rsidP="00135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574AC4" w:rsidRDefault="004E3A9E" w:rsidP="004E3A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4AC4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265768,6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52857,2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 w:rsidRPr="00135E9A">
              <w:t>53 219,7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E" w:rsidRPr="00135E9A" w:rsidRDefault="004E3A9E" w:rsidP="004E3A9E">
            <w:pPr>
              <w:jc w:val="center"/>
            </w:pPr>
            <w:r>
              <w:t>53 219,7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A9E" w:rsidRDefault="004E3A9E" w:rsidP="004E3A9E">
            <w:pPr>
              <w:jc w:val="center"/>
            </w:pPr>
          </w:p>
        </w:tc>
      </w:tr>
    </w:tbl>
    <w:p w:rsidR="00574AC4" w:rsidRPr="00574AC4" w:rsidRDefault="00574AC4" w:rsidP="00574A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4AC4" w:rsidRPr="00574AC4" w:rsidRDefault="0068673C" w:rsidP="0068673C">
      <w:pPr>
        <w:tabs>
          <w:tab w:val="left" w:pos="203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574AC4" w:rsidRPr="00574AC4">
        <w:rPr>
          <w:sz w:val="26"/>
          <w:szCs w:val="26"/>
        </w:rPr>
        <w:t xml:space="preserve">2. </w:t>
      </w:r>
      <w:hyperlink r:id="rId17" w:history="1">
        <w:r w:rsidR="00574AC4" w:rsidRPr="00574AC4">
          <w:rPr>
            <w:sz w:val="26"/>
            <w:szCs w:val="26"/>
          </w:rPr>
          <w:t>Таблицу 1</w:t>
        </w:r>
      </w:hyperlink>
      <w:r w:rsidR="00574AC4" w:rsidRPr="00574AC4">
        <w:rPr>
          <w:sz w:val="26"/>
          <w:szCs w:val="26"/>
        </w:rPr>
        <w:t xml:space="preserve"> программы изложить в редакции согласно </w:t>
      </w:r>
      <w:hyperlink r:id="rId18" w:history="1">
        <w:r w:rsidR="00574AC4" w:rsidRPr="00574AC4">
          <w:rPr>
            <w:sz w:val="26"/>
            <w:szCs w:val="26"/>
          </w:rPr>
          <w:t>приложению</w:t>
        </w:r>
      </w:hyperlink>
      <w:r w:rsidR="00574AC4" w:rsidRPr="00574AC4">
        <w:rPr>
          <w:sz w:val="26"/>
          <w:szCs w:val="26"/>
        </w:rPr>
        <w:t xml:space="preserve"> к настоящему постановлению.</w:t>
      </w:r>
    </w:p>
    <w:p w:rsidR="00574AC4" w:rsidRDefault="00574AC4" w:rsidP="00903AC9">
      <w:pPr>
        <w:tabs>
          <w:tab w:val="left" w:pos="2030"/>
        </w:tabs>
        <w:jc w:val="both"/>
        <w:rPr>
          <w:color w:val="FF0000"/>
          <w:sz w:val="26"/>
          <w:szCs w:val="26"/>
        </w:rPr>
      </w:pPr>
    </w:p>
    <w:p w:rsidR="00911FF0" w:rsidRDefault="00911FF0" w:rsidP="00911FF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2F40">
        <w:rPr>
          <w:sz w:val="26"/>
          <w:szCs w:val="26"/>
        </w:rPr>
        <w:t xml:space="preserve">  </w:t>
      </w:r>
      <w:r w:rsidR="00AE0930" w:rsidRPr="00AE0930">
        <w:rPr>
          <w:sz w:val="26"/>
          <w:szCs w:val="26"/>
        </w:rPr>
        <w:t xml:space="preserve">3. Сектору по социальным вопросам Администрации города Когалыма (Е.В.Дульцева) направить в юридическое управление Администрации города Когалыма текст постановления и </w:t>
      </w:r>
      <w:hyperlink r:id="rId19" w:history="1">
        <w:r w:rsidR="00AE0930" w:rsidRPr="00AE0930">
          <w:rPr>
            <w:sz w:val="26"/>
            <w:szCs w:val="26"/>
          </w:rPr>
          <w:t>приложение</w:t>
        </w:r>
      </w:hyperlink>
      <w:r w:rsidR="00AE0930" w:rsidRPr="00AE093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0" w:history="1">
        <w:r w:rsidR="00AE0930" w:rsidRPr="00AE0930">
          <w:rPr>
            <w:sz w:val="26"/>
            <w:szCs w:val="26"/>
          </w:rPr>
          <w:t>распоряжением</w:t>
        </w:r>
      </w:hyperlink>
      <w:r w:rsidR="00AE0930" w:rsidRPr="00AE0930">
        <w:rPr>
          <w:sz w:val="26"/>
          <w:szCs w:val="26"/>
        </w:rPr>
        <w:t xml:space="preserve"> Администрации</w:t>
      </w:r>
      <w:r w:rsidR="00BE74BB">
        <w:rPr>
          <w:sz w:val="26"/>
          <w:szCs w:val="26"/>
        </w:rPr>
        <w:t xml:space="preserve"> города Когалыма от 19.06.2013 №149-р «</w:t>
      </w:r>
      <w:r w:rsidR="00AE0930" w:rsidRPr="00AE0930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BE74BB">
        <w:rPr>
          <w:sz w:val="26"/>
          <w:szCs w:val="26"/>
        </w:rPr>
        <w:t>ского автономного округа – Югры»</w:t>
      </w:r>
      <w:r w:rsidR="00AE0930" w:rsidRPr="00AE0930">
        <w:rPr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5E9A" w:rsidRDefault="00135E9A" w:rsidP="00911FF0">
      <w:pPr>
        <w:tabs>
          <w:tab w:val="left" w:pos="851"/>
        </w:tabs>
        <w:jc w:val="both"/>
        <w:rPr>
          <w:sz w:val="26"/>
          <w:szCs w:val="26"/>
        </w:rPr>
      </w:pPr>
    </w:p>
    <w:p w:rsidR="00911FF0" w:rsidRPr="00911FF0" w:rsidRDefault="00911FF0" w:rsidP="00911FF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2F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35E9A">
        <w:rPr>
          <w:sz w:val="26"/>
          <w:szCs w:val="26"/>
        </w:rPr>
        <w:t>4</w:t>
      </w:r>
      <w:r w:rsidR="00AE0930" w:rsidRPr="00911FF0">
        <w:rPr>
          <w:sz w:val="26"/>
          <w:szCs w:val="26"/>
        </w:rPr>
        <w:t xml:space="preserve">. </w:t>
      </w:r>
      <w:r w:rsidRPr="00911FF0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21" w:history="1">
        <w:r w:rsidRPr="00911FF0">
          <w:rPr>
            <w:sz w:val="26"/>
            <w:szCs w:val="26"/>
          </w:rPr>
          <w:t>www.admkogalym.ru</w:t>
        </w:r>
      </w:hyperlink>
      <w:r w:rsidRPr="00911FF0">
        <w:rPr>
          <w:sz w:val="26"/>
          <w:szCs w:val="26"/>
        </w:rPr>
        <w:t>).</w:t>
      </w:r>
    </w:p>
    <w:p w:rsidR="00AE0930" w:rsidRPr="00AE0930" w:rsidRDefault="00135E9A" w:rsidP="00AE0930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E0930" w:rsidRPr="00AE0930">
        <w:rPr>
          <w:sz w:val="26"/>
          <w:szCs w:val="26"/>
        </w:rPr>
        <w:t>. Контроль за выполнением настоящего постановления возложить на заместителя главы города Когалыма Л.А.Юрьеву.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11FF0" w:rsidRDefault="00911FF0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35E9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1D0927" w:rsidRPr="00465FC6" w:rsidRDefault="00135E9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11FF0" w:rsidRDefault="00911FF0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</w:pPr>
    </w:p>
    <w:p w:rsidR="00735316" w:rsidRDefault="00735316" w:rsidP="00911FF0">
      <w:pPr>
        <w:spacing w:after="200" w:line="276" w:lineRule="auto"/>
        <w:rPr>
          <w:sz w:val="26"/>
          <w:szCs w:val="26"/>
        </w:rPr>
        <w:sectPr w:rsidR="00735316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1199"/>
        <w:gridCol w:w="2409"/>
        <w:gridCol w:w="2127"/>
      </w:tblGrid>
      <w:tr w:rsidR="00735316" w:rsidRPr="008B5413" w:rsidTr="00735316">
        <w:tc>
          <w:tcPr>
            <w:tcW w:w="11199" w:type="dxa"/>
          </w:tcPr>
          <w:p w:rsidR="00735316" w:rsidRPr="008B5413" w:rsidRDefault="00735316" w:rsidP="0073531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hideMark/>
          </w:tcPr>
          <w:p w:rsidR="00735316" w:rsidRPr="00375707" w:rsidRDefault="00735316" w:rsidP="00735316">
            <w:pPr>
              <w:rPr>
                <w:sz w:val="26"/>
                <w:szCs w:val="26"/>
              </w:rPr>
            </w:pPr>
            <w:r w:rsidRPr="00375707">
              <w:rPr>
                <w:sz w:val="26"/>
                <w:szCs w:val="26"/>
              </w:rPr>
              <w:t xml:space="preserve">Приложение </w:t>
            </w:r>
          </w:p>
          <w:p w:rsidR="00735316" w:rsidRPr="00375707" w:rsidRDefault="00735316" w:rsidP="00735316">
            <w:pPr>
              <w:rPr>
                <w:sz w:val="26"/>
                <w:szCs w:val="26"/>
              </w:rPr>
            </w:pPr>
            <w:r w:rsidRPr="00375707">
              <w:rPr>
                <w:sz w:val="26"/>
                <w:szCs w:val="26"/>
              </w:rPr>
              <w:t>к постановлению Администрации</w:t>
            </w:r>
          </w:p>
          <w:p w:rsidR="00735316" w:rsidRPr="008B5413" w:rsidRDefault="00735316" w:rsidP="00735316">
            <w:pPr>
              <w:rPr>
                <w:sz w:val="26"/>
                <w:szCs w:val="26"/>
              </w:rPr>
            </w:pPr>
            <w:r w:rsidRPr="00375707">
              <w:rPr>
                <w:sz w:val="26"/>
                <w:szCs w:val="26"/>
              </w:rPr>
              <w:t>города Когалыма</w:t>
            </w:r>
          </w:p>
        </w:tc>
      </w:tr>
      <w:tr w:rsidR="00735316" w:rsidRPr="008B5413" w:rsidTr="00735316">
        <w:trPr>
          <w:trHeight w:val="665"/>
        </w:trPr>
        <w:tc>
          <w:tcPr>
            <w:tcW w:w="11199" w:type="dxa"/>
          </w:tcPr>
          <w:p w:rsidR="00735316" w:rsidRPr="008B5413" w:rsidRDefault="00735316" w:rsidP="0073531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735316" w:rsidRPr="008B5413" w:rsidRDefault="00735316" w:rsidP="00735316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735316" w:rsidRPr="008B5413" w:rsidRDefault="00735316" w:rsidP="00735316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735316" w:rsidRDefault="00735316" w:rsidP="00735316">
      <w:pPr>
        <w:jc w:val="right"/>
      </w:pPr>
    </w:p>
    <w:p w:rsidR="00062F40" w:rsidRDefault="00062F40" w:rsidP="00735316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:rsidR="00735316" w:rsidRPr="003262D8" w:rsidRDefault="00135E9A" w:rsidP="00735316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35E9A" w:rsidRDefault="00135E9A" w:rsidP="00735316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452EF5" w:rsidRDefault="00452EF5" w:rsidP="00735316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9E462A" w:rsidRDefault="009E462A" w:rsidP="00735316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735316" w:rsidRPr="00D76365" w:rsidRDefault="00735316" w:rsidP="00735316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  <w:r w:rsidRPr="00D76365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D76365" w:rsidRPr="001729A0" w:rsidRDefault="00D76365" w:rsidP="00735316">
      <w:pPr>
        <w:widowControl w:val="0"/>
        <w:autoSpaceDE w:val="0"/>
        <w:autoSpaceDN w:val="0"/>
        <w:ind w:firstLine="12"/>
        <w:jc w:val="center"/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3142"/>
        <w:gridCol w:w="1667"/>
        <w:gridCol w:w="3063"/>
        <w:gridCol w:w="1250"/>
        <w:gridCol w:w="1111"/>
        <w:gridCol w:w="1115"/>
        <w:gridCol w:w="973"/>
        <w:gridCol w:w="973"/>
        <w:gridCol w:w="1222"/>
        <w:gridCol w:w="25"/>
      </w:tblGrid>
      <w:tr w:rsidR="00735316" w:rsidRPr="001729A0" w:rsidTr="00B341E5">
        <w:trPr>
          <w:gridAfter w:val="1"/>
          <w:wAfter w:w="8" w:type="pct"/>
          <w:trHeight w:val="230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Номер структурного элемента (основного мероприятия)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Структурный элемент (основное мероприятие муниципальной программы)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Ответственный исполнитель/    соисполнитель, учреждение, организация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 xml:space="preserve">Источники финансирования </w:t>
            </w:r>
          </w:p>
        </w:tc>
        <w:tc>
          <w:tcPr>
            <w:tcW w:w="2103" w:type="pct"/>
            <w:gridSpan w:val="6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Финансовые затраты на реализацию, тыс.рублей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всего</w:t>
            </w:r>
          </w:p>
        </w:tc>
        <w:tc>
          <w:tcPr>
            <w:tcW w:w="1708" w:type="pct"/>
            <w:gridSpan w:val="5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 </w:t>
            </w:r>
          </w:p>
        </w:tc>
      </w:tr>
      <w:tr w:rsidR="00735316" w:rsidRPr="001729A0" w:rsidTr="00B341E5">
        <w:trPr>
          <w:gridAfter w:val="1"/>
          <w:wAfter w:w="8" w:type="pct"/>
          <w:trHeight w:val="464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396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2024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2025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2026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2027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2028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8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10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11</w:t>
            </w:r>
          </w:p>
        </w:tc>
      </w:tr>
      <w:tr w:rsidR="00735316" w:rsidRPr="001729A0" w:rsidTr="00B341E5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735316" w:rsidRPr="001729A0" w:rsidTr="00B341E5">
        <w:tc>
          <w:tcPr>
            <w:tcW w:w="5000" w:type="pct"/>
            <w:gridSpan w:val="11"/>
            <w:shd w:val="clear" w:color="auto" w:fill="auto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Задача №1. Обеспечение поддержки гражданских инициатив</w:t>
            </w:r>
          </w:p>
        </w:tc>
      </w:tr>
      <w:tr w:rsidR="00735316" w:rsidRPr="001729A0" w:rsidTr="00B341E5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 xml:space="preserve">                 Подпрограмма 1. Поддержка социально ориентированных некоммерческих организаций города Когалыма                                                                                    </w:t>
            </w:r>
          </w:p>
        </w:tc>
      </w:tr>
      <w:tr w:rsidR="00735316" w:rsidRPr="001729A0" w:rsidTr="00B341E5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Процессная часть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1.1.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Поддержка социально ориентированных некоммерческих организаций (I,II)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СпоСВ/УВП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1.1.1.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:rsidR="00735316" w:rsidRPr="001729A0" w:rsidRDefault="00735316" w:rsidP="00735316">
            <w:r w:rsidRPr="001729A0">
              <w:t>Организация и проведение конкурса социально значимых проектов среди социально</w:t>
            </w:r>
            <w:r w:rsidRPr="001729A0">
              <w:br/>
              <w:t>ориентированных некоммерческих организаций города Когалыма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СпоСВ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5 000,00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5 000,00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1 000,00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1.1.2.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735316" w:rsidRPr="00452EF5" w:rsidRDefault="00735316" w:rsidP="00735316">
            <w:pPr>
              <w:rPr>
                <w:lang w:val="en-US"/>
              </w:rPr>
            </w:pPr>
            <w:r w:rsidRPr="001729A0"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УВП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26 812,50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</w:tr>
      <w:tr w:rsidR="00735316" w:rsidRPr="001729A0" w:rsidTr="00B341E5">
        <w:trPr>
          <w:gridAfter w:val="1"/>
          <w:wAfter w:w="8" w:type="pct"/>
        </w:trPr>
        <w:tc>
          <w:tcPr>
            <w:tcW w:w="3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528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70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26 812,50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5 362,50</w:t>
            </w:r>
          </w:p>
        </w:tc>
      </w:tr>
    </w:tbl>
    <w:p w:rsidR="00735316" w:rsidRPr="001729A0" w:rsidRDefault="00735316" w:rsidP="00735316">
      <w:pPr>
        <w:sectPr w:rsidR="00735316" w:rsidRPr="001729A0" w:rsidSect="00062F40">
          <w:headerReference w:type="default" r:id="rId23"/>
          <w:headerReference w:type="first" r:id="rId24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Итого по подпрограмме 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 том числе: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Процессная часть подпрограммы 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6 362,50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Цель: Формирование активной жизненной позиции у жителей города Когалыма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hideMark/>
          </w:tcPr>
          <w:p w:rsidR="00452EF5" w:rsidRDefault="00735316" w:rsidP="00735316">
            <w:pPr>
              <w:jc w:val="center"/>
            </w:pPr>
            <w:r w:rsidRPr="001729A0">
              <w:t xml:space="preserve">Задача №2. Привлечение общественного внимания к деятельности и заслугам отдельных граждан, проживающих на территории города Когалыма, </w:t>
            </w:r>
          </w:p>
          <w:p w:rsidR="00735316" w:rsidRPr="001729A0" w:rsidRDefault="00735316" w:rsidP="00735316">
            <w:pPr>
              <w:jc w:val="center"/>
            </w:pPr>
            <w:r w:rsidRPr="001729A0">
              <w:t>выражение общественного признания их заслуг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Процессная часть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СпоСВ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Организация и проведение городского конкурса на присуждение премии «Общественное признание» (III)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Итого по подпрограмме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 том числе: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Процессная часть подпрограммы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</w:tbl>
    <w:p w:rsidR="00735316" w:rsidRPr="001729A0" w:rsidRDefault="00735316" w:rsidP="00735316">
      <w:pPr>
        <w:sectPr w:rsidR="00735316" w:rsidRPr="001729A0" w:rsidSect="00452EF5">
          <w:pgSz w:w="16838" w:h="11906" w:orient="landscape"/>
          <w:pgMar w:top="567" w:right="567" w:bottom="1701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735316" w:rsidRPr="001729A0" w:rsidTr="00735316">
        <w:tc>
          <w:tcPr>
            <w:tcW w:w="1850" w:type="pct"/>
            <w:gridSpan w:val="3"/>
            <w:vMerge w:val="restart"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1 024,00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br w:type="page"/>
              <w:t>Цель: Формирование культуры открытости в системе муниципального управления</w:t>
            </w:r>
            <w:r w:rsidRPr="001729A0">
              <w:br w:type="page"/>
            </w:r>
            <w:r w:rsidRPr="001729A0">
              <w:br w:type="page"/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Задача №3. Обеспечение информационной открытости деятельности Администрации города Когалыма и эффективного информационного взаимодействия власти и общества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Подпрограмма 3. Информационная открытость деятельности Администрации города Когалыма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Процессная часть</w:t>
            </w:r>
          </w:p>
        </w:tc>
      </w:tr>
      <w:tr w:rsidR="00481486" w:rsidRPr="001729A0" w:rsidTr="0048148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3.1.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Реализация взаимодействия с городскими средствами массовой информации (IV)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 xml:space="preserve">Сектор пресс-службы/ </w:t>
            </w:r>
            <w:r w:rsidRPr="001729A0">
              <w:br/>
              <w:t>Сектор пресс-службы (МКУ «Редакция газеты «Когалымский вестник»)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481486" w:rsidRPr="001729A0" w:rsidTr="00481486">
        <w:tc>
          <w:tcPr>
            <w:tcW w:w="405" w:type="pct"/>
            <w:vMerge/>
            <w:vAlign w:val="center"/>
            <w:hideMark/>
          </w:tcPr>
          <w:p w:rsidR="00481486" w:rsidRPr="001729A0" w:rsidRDefault="00481486" w:rsidP="00481486"/>
        </w:tc>
        <w:tc>
          <w:tcPr>
            <w:tcW w:w="813" w:type="pct"/>
            <w:vMerge/>
            <w:vAlign w:val="center"/>
            <w:hideMark/>
          </w:tcPr>
          <w:p w:rsidR="00481486" w:rsidRPr="001729A0" w:rsidRDefault="00481486" w:rsidP="00481486"/>
        </w:tc>
        <w:tc>
          <w:tcPr>
            <w:tcW w:w="632" w:type="pct"/>
            <w:vMerge/>
            <w:vAlign w:val="center"/>
            <w:hideMark/>
          </w:tcPr>
          <w:p w:rsidR="00481486" w:rsidRPr="001729A0" w:rsidRDefault="00481486" w:rsidP="00481486"/>
        </w:tc>
        <w:tc>
          <w:tcPr>
            <w:tcW w:w="994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3.1.1.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 xml:space="preserve">Сектор </w:t>
            </w:r>
            <w:r w:rsidRPr="001729A0">
              <w:br/>
              <w:t>пресс-службы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9 633,00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9 633,00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1 926,60</w:t>
            </w:r>
          </w:p>
        </w:tc>
      </w:tr>
      <w:tr w:rsidR="00735316" w:rsidRPr="001729A0" w:rsidTr="001055B4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3.1.2.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Сектор пресс-службы (МКУ «Редакция газеты «Когалымский вестник»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35316" w:rsidRPr="009E462A" w:rsidRDefault="001055B4" w:rsidP="00735316">
            <w:pPr>
              <w:jc w:val="center"/>
            </w:pPr>
            <w:r w:rsidRPr="009E462A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9E462A" w:rsidRDefault="004A7AF3" w:rsidP="00735316">
            <w:pPr>
              <w:jc w:val="center"/>
            </w:pPr>
            <w:r w:rsidRPr="009E462A">
              <w:t>16355,90</w:t>
            </w:r>
            <w:r w:rsidR="001055B4" w:rsidRPr="009E462A"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055B4" w:rsidRPr="009E462A" w:rsidRDefault="001055B4" w:rsidP="00735316">
            <w:pPr>
              <w:jc w:val="center"/>
            </w:pPr>
            <w:r w:rsidRPr="009E462A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9E462A" w:rsidRDefault="001055B4" w:rsidP="00735316">
            <w:pPr>
              <w:jc w:val="center"/>
            </w:pPr>
            <w:r w:rsidRPr="009E462A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</w:tr>
      <w:tr w:rsidR="00735316" w:rsidRPr="001729A0" w:rsidTr="001055B4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Итого по подпрограмме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35316" w:rsidRPr="009E462A" w:rsidRDefault="001055B4" w:rsidP="0073531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35316" w:rsidRPr="009E462A" w:rsidRDefault="001055B4" w:rsidP="0073531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481486" w:rsidRPr="001729A0" w:rsidTr="00481486">
        <w:tc>
          <w:tcPr>
            <w:tcW w:w="1850" w:type="pct"/>
            <w:gridSpan w:val="3"/>
            <w:vMerge/>
            <w:vAlign w:val="center"/>
            <w:hideMark/>
          </w:tcPr>
          <w:p w:rsidR="00481486" w:rsidRPr="001729A0" w:rsidRDefault="00481486" w:rsidP="00481486"/>
        </w:tc>
        <w:tc>
          <w:tcPr>
            <w:tcW w:w="994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9E462A" w:rsidRDefault="00735316" w:rsidP="00735316">
            <w:pPr>
              <w:jc w:val="center"/>
            </w:pPr>
            <w:r w:rsidRPr="009E462A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 том числе:</w:t>
            </w:r>
          </w:p>
        </w:tc>
      </w:tr>
      <w:tr w:rsidR="00481486" w:rsidRPr="001729A0" w:rsidTr="0048148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Процессная часть подпрограммы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0,00</w:t>
            </w:r>
          </w:p>
        </w:tc>
      </w:tr>
      <w:tr w:rsidR="00481486" w:rsidRPr="001729A0" w:rsidTr="00481486">
        <w:tc>
          <w:tcPr>
            <w:tcW w:w="1850" w:type="pct"/>
            <w:gridSpan w:val="3"/>
            <w:vMerge/>
            <w:vAlign w:val="center"/>
            <w:hideMark/>
          </w:tcPr>
          <w:p w:rsidR="00481486" w:rsidRPr="001729A0" w:rsidRDefault="00481486" w:rsidP="00481486"/>
        </w:tc>
        <w:tc>
          <w:tcPr>
            <w:tcW w:w="994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81486" w:rsidRPr="009E462A" w:rsidRDefault="00481486" w:rsidP="00481486">
            <w:pPr>
              <w:jc w:val="center"/>
            </w:pPr>
            <w:r w:rsidRPr="009E462A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81486" w:rsidRPr="001729A0" w:rsidRDefault="00481486" w:rsidP="00481486">
            <w:pPr>
              <w:jc w:val="center"/>
            </w:pPr>
            <w:r w:rsidRPr="001729A0">
              <w:t>17 937,30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735316" w:rsidRPr="001729A0" w:rsidRDefault="00735316" w:rsidP="00735316">
            <w:pPr>
              <w:jc w:val="center"/>
              <w:rPr>
                <w:color w:val="000000"/>
              </w:rPr>
            </w:pPr>
            <w:r w:rsidRPr="001729A0">
              <w:rPr>
                <w:color w:val="000000"/>
              </w:rPr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Подпрограмма 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</w:tbl>
    <w:p w:rsidR="00735316" w:rsidRPr="001729A0" w:rsidRDefault="00735316" w:rsidP="00735316">
      <w:pPr>
        <w:jc w:val="center"/>
        <w:sectPr w:rsidR="00735316" w:rsidRPr="001729A0" w:rsidSect="009E462A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Процессная часть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Обеспечение деятельности структурных подразделений Администрации города Когалыма</w:t>
            </w:r>
            <w:r w:rsidR="00B341E5">
              <w:t xml:space="preserve"> </w:t>
            </w:r>
            <w:r w:rsidRPr="001729A0">
              <w:t xml:space="preserve"> (I-VI)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СпоСВ/</w:t>
            </w:r>
            <w:r w:rsidRPr="001729A0">
              <w:br/>
              <w:t>Сектор пресс-службы/</w:t>
            </w:r>
            <w:r w:rsidRPr="001729A0">
              <w:br/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4.1.1.</w:t>
            </w:r>
          </w:p>
        </w:tc>
        <w:tc>
          <w:tcPr>
            <w:tcW w:w="813" w:type="pct"/>
            <w:vMerge w:val="restart"/>
            <w:shd w:val="clear" w:color="auto" w:fill="auto"/>
            <w:hideMark/>
          </w:tcPr>
          <w:p w:rsidR="00735316" w:rsidRPr="001729A0" w:rsidRDefault="00735316" w:rsidP="00735316">
            <w:r w:rsidRPr="001729A0">
              <w:t xml:space="preserve">Обеспечение деятельности </w:t>
            </w:r>
            <w:r w:rsidRPr="001729A0">
              <w:br/>
              <w:t>сектора по социальным вопросам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СпоСВ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36 556,90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7 132,20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36 556,90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7 132,20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7 344,40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4.1.2.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 xml:space="preserve">Сектор </w:t>
            </w:r>
            <w:r w:rsidRPr="001729A0">
              <w:br/>
              <w:t>пресс-службы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18 764,60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3 665,80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18 764,60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3 665,80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3 774,70</w:t>
            </w:r>
          </w:p>
        </w:tc>
      </w:tr>
      <w:tr w:rsidR="00735316" w:rsidRPr="001729A0" w:rsidTr="0073531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4.1.3.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83 497,40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16 390,20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</w:tr>
      <w:tr w:rsidR="00735316" w:rsidRPr="001729A0" w:rsidTr="00735316">
        <w:tc>
          <w:tcPr>
            <w:tcW w:w="405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813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632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83 497,40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16 390,20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16 776,80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Итого по подпрограмме 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4605" w:type="pct"/>
            <w:gridSpan w:val="9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 том числе: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735316" w:rsidRPr="001729A0" w:rsidRDefault="00735316" w:rsidP="00735316"/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Процессная часть подпрограммы 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27 895,90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35316" w:rsidRPr="001729A0" w:rsidRDefault="00735316" w:rsidP="00735316">
            <w:r w:rsidRPr="001729A0">
              <w:t>В том числе: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Процессная часть в целом по муниципальной  программе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B341E5" w:rsidRDefault="00735316" w:rsidP="00481486">
            <w:pPr>
              <w:jc w:val="center"/>
            </w:pPr>
            <w:r w:rsidRPr="00B341E5">
              <w:t>265</w:t>
            </w:r>
            <w:r w:rsidR="00481486" w:rsidRPr="00B341E5">
              <w:t> 768,</w:t>
            </w:r>
            <w:r w:rsidR="00A05918" w:rsidRPr="00B341E5">
              <w:t>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481486" w:rsidP="00735316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A05918" w:rsidRPr="001729A0" w:rsidTr="00A05918">
        <w:tc>
          <w:tcPr>
            <w:tcW w:w="1850" w:type="pct"/>
            <w:gridSpan w:val="3"/>
            <w:vMerge/>
            <w:vAlign w:val="center"/>
            <w:hideMark/>
          </w:tcPr>
          <w:p w:rsidR="00A05918" w:rsidRPr="001729A0" w:rsidRDefault="00A05918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A05918" w:rsidRPr="001729A0" w:rsidRDefault="00A05918" w:rsidP="00B341E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5918" w:rsidRPr="00B341E5" w:rsidRDefault="00A05918" w:rsidP="00A05918">
            <w:pPr>
              <w:jc w:val="center"/>
            </w:pPr>
            <w:r w:rsidRPr="00B341E5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05918" w:rsidRPr="00B341E5" w:rsidRDefault="00A05918" w:rsidP="00A05918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gridSpan w:val="3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</w:tbl>
    <w:p w:rsidR="00735316" w:rsidRPr="001729A0" w:rsidRDefault="00735316" w:rsidP="00B341E5">
      <w:pPr>
        <w:jc w:val="center"/>
        <w:sectPr w:rsidR="00735316" w:rsidRPr="001729A0" w:rsidSect="0073531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3120"/>
        <w:gridCol w:w="1274"/>
        <w:gridCol w:w="1133"/>
        <w:gridCol w:w="1136"/>
        <w:gridCol w:w="992"/>
        <w:gridCol w:w="992"/>
        <w:gridCol w:w="1240"/>
      </w:tblGrid>
      <w:tr w:rsidR="00A05918" w:rsidRPr="001729A0" w:rsidTr="00A05918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A05918" w:rsidRPr="001729A0" w:rsidRDefault="00A05918" w:rsidP="00B341E5">
            <w:r w:rsidRPr="001729A0">
              <w:t>Всего по муниципальной  программе: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05918" w:rsidRPr="001729A0" w:rsidRDefault="00A05918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5918" w:rsidRPr="00B341E5" w:rsidRDefault="00A05918" w:rsidP="00B94B0F">
            <w:pPr>
              <w:jc w:val="center"/>
            </w:pPr>
            <w:r w:rsidRPr="00B341E5">
              <w:t>265 768,</w:t>
            </w:r>
            <w:r w:rsidR="00B94B0F" w:rsidRPr="00B341E5">
              <w:t>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05918" w:rsidRPr="00B341E5" w:rsidRDefault="00A05918" w:rsidP="00A05918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A05918" w:rsidRPr="001729A0" w:rsidTr="00A05918">
        <w:tc>
          <w:tcPr>
            <w:tcW w:w="1850" w:type="pct"/>
            <w:vMerge/>
            <w:vAlign w:val="center"/>
            <w:hideMark/>
          </w:tcPr>
          <w:p w:rsidR="00A05918" w:rsidRPr="001729A0" w:rsidRDefault="00A05918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A05918" w:rsidRPr="001729A0" w:rsidRDefault="00A05918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5918" w:rsidRPr="00B341E5" w:rsidRDefault="00A05918" w:rsidP="00B94B0F">
            <w:pPr>
              <w:jc w:val="center"/>
            </w:pPr>
            <w:r w:rsidRPr="00B341E5">
              <w:t>265 768,</w:t>
            </w:r>
            <w:r w:rsidR="00B94B0F" w:rsidRPr="00B341E5">
              <w:t>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05918" w:rsidRPr="00B341E5" w:rsidRDefault="00A05918" w:rsidP="00A05918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05918" w:rsidRPr="001729A0" w:rsidRDefault="00A05918" w:rsidP="00A05918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35316" w:rsidRPr="00B341E5" w:rsidRDefault="00735316" w:rsidP="00452EF5">
            <w:r w:rsidRPr="00B341E5">
              <w:t>В том числе:</w:t>
            </w:r>
          </w:p>
        </w:tc>
      </w:tr>
      <w:tr w:rsidR="00735316" w:rsidRPr="001729A0" w:rsidTr="00735316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 xml:space="preserve"> Инвестиции в объекты муниципальной собственности 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B94B0F" w:rsidRPr="001729A0" w:rsidTr="00B94B0F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B94B0F" w:rsidRPr="001729A0" w:rsidRDefault="00B94B0F" w:rsidP="00B341E5">
            <w:r w:rsidRPr="001729A0">
              <w:t>Прочие расходы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B94B0F" w:rsidRPr="001729A0" w:rsidRDefault="00B94B0F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94B0F" w:rsidRPr="00B341E5" w:rsidRDefault="00B94B0F" w:rsidP="00B94B0F">
            <w:pPr>
              <w:jc w:val="center"/>
            </w:pPr>
            <w:r w:rsidRPr="00B341E5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94B0F" w:rsidRPr="00B341E5" w:rsidRDefault="00B94B0F" w:rsidP="00B94B0F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735316" w:rsidP="00735316">
            <w:pPr>
              <w:jc w:val="center"/>
            </w:pPr>
            <w:r w:rsidRPr="00B341E5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B94B0F" w:rsidRPr="001729A0" w:rsidTr="00B94B0F">
        <w:tc>
          <w:tcPr>
            <w:tcW w:w="1850" w:type="pct"/>
            <w:vMerge/>
            <w:vAlign w:val="center"/>
            <w:hideMark/>
          </w:tcPr>
          <w:p w:rsidR="00B94B0F" w:rsidRPr="001729A0" w:rsidRDefault="00B94B0F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B94B0F" w:rsidRPr="001729A0" w:rsidRDefault="00B94B0F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94B0F" w:rsidRPr="00B341E5" w:rsidRDefault="00B94B0F" w:rsidP="00B94B0F">
            <w:pPr>
              <w:jc w:val="center"/>
            </w:pPr>
            <w:r w:rsidRPr="00B341E5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94B0F" w:rsidRPr="00B341E5" w:rsidRDefault="00B94B0F" w:rsidP="00B94B0F">
            <w:pPr>
              <w:jc w:val="center"/>
            </w:pPr>
            <w:r w:rsidRPr="00B341E5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B94B0F" w:rsidRPr="001729A0" w:rsidRDefault="00B94B0F" w:rsidP="00B94B0F">
            <w:pPr>
              <w:jc w:val="center"/>
            </w:pPr>
            <w:r w:rsidRPr="001729A0">
              <w:t>53 219,70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В том числе:</w:t>
            </w:r>
          </w:p>
        </w:tc>
      </w:tr>
      <w:tr w:rsidR="00735316" w:rsidRPr="001729A0" w:rsidTr="00735316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735316" w:rsidRPr="001729A0" w:rsidRDefault="00735316" w:rsidP="00B341E5">
            <w:r w:rsidRPr="001729A0">
              <w:t>Ответственный исполнитель (Сектор по социальным вопросам)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46 676,90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9 156,20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9 415,50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46 676,90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9 156,20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9 415,50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9 368,40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735316" w:rsidRPr="001729A0" w:rsidRDefault="00735316" w:rsidP="00B341E5">
            <w:r w:rsidRPr="001729A0">
              <w:t>Соисполнитель 1 (Управление внутренней политики)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110 309,90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21 752,70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110 309,90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21 752,70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22 139,30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735316" w:rsidRPr="001729A0" w:rsidRDefault="00735316" w:rsidP="00B341E5">
            <w:r w:rsidRPr="001729A0">
              <w:t>Соисполнитель 2 (Сектор пресс-службы)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28 397,60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5 592,40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28 397,60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5 592,40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5 701,30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574AC4" w:rsidRPr="001729A0" w:rsidTr="00574AC4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574AC4" w:rsidRPr="001729A0" w:rsidRDefault="00574AC4" w:rsidP="00B341E5">
            <w:r w:rsidRPr="001729A0">
              <w:t>Соисполнитель 3 (Сектор пресс-службы (МКУ «Редакция газеты «Когалымский вестник»)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574AC4" w:rsidRPr="001729A0" w:rsidRDefault="00574AC4" w:rsidP="00452EF5">
            <w:r w:rsidRPr="001729A0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4AC4" w:rsidRPr="00B341E5" w:rsidRDefault="00574AC4" w:rsidP="00574AC4">
            <w:pPr>
              <w:jc w:val="center"/>
            </w:pPr>
            <w:r w:rsidRPr="00B341E5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74AC4" w:rsidRPr="00B341E5" w:rsidRDefault="00574AC4" w:rsidP="00574AC4">
            <w:pPr>
              <w:jc w:val="center"/>
            </w:pPr>
            <w:r w:rsidRPr="00B341E5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4AC4" w:rsidRPr="001729A0" w:rsidRDefault="00574AC4" w:rsidP="00574AC4">
            <w:pPr>
              <w:jc w:val="center"/>
            </w:pPr>
            <w:r w:rsidRPr="001729A0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74AC4" w:rsidRPr="001729A0" w:rsidRDefault="00574AC4" w:rsidP="00574AC4">
            <w:pPr>
              <w:jc w:val="center"/>
            </w:pPr>
            <w:r w:rsidRPr="001729A0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74AC4" w:rsidRPr="001729A0" w:rsidRDefault="00574AC4" w:rsidP="00574AC4">
            <w:pPr>
              <w:jc w:val="center"/>
            </w:pPr>
            <w:r w:rsidRPr="001729A0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74AC4" w:rsidRPr="001729A0" w:rsidRDefault="00574AC4" w:rsidP="00574AC4">
            <w:pPr>
              <w:jc w:val="center"/>
            </w:pPr>
            <w:r w:rsidRPr="001729A0">
              <w:t>16 010,70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B341E5">
            <w:pPr>
              <w:jc w:val="center"/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B341E5" w:rsidRDefault="00574AC4" w:rsidP="00735316">
            <w:pPr>
              <w:jc w:val="center"/>
            </w:pPr>
            <w:r w:rsidRPr="00B341E5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B341E5" w:rsidRDefault="00B94B0F" w:rsidP="00735316">
            <w:pPr>
              <w:jc w:val="center"/>
            </w:pPr>
            <w:r w:rsidRPr="00B341E5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16 010,70</w:t>
            </w:r>
          </w:p>
        </w:tc>
      </w:tr>
      <w:tr w:rsidR="00735316" w:rsidRPr="001729A0" w:rsidTr="00735316">
        <w:tc>
          <w:tcPr>
            <w:tcW w:w="1850" w:type="pct"/>
            <w:vMerge/>
            <w:vAlign w:val="center"/>
            <w:hideMark/>
          </w:tcPr>
          <w:p w:rsidR="00735316" w:rsidRPr="001729A0" w:rsidRDefault="00735316" w:rsidP="00735316"/>
        </w:tc>
        <w:tc>
          <w:tcPr>
            <w:tcW w:w="994" w:type="pct"/>
            <w:shd w:val="clear" w:color="auto" w:fill="auto"/>
            <w:vAlign w:val="center"/>
            <w:hideMark/>
          </w:tcPr>
          <w:p w:rsidR="00735316" w:rsidRPr="001729A0" w:rsidRDefault="00735316" w:rsidP="00452EF5">
            <w:r w:rsidRPr="001729A0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35316" w:rsidRPr="001729A0" w:rsidRDefault="00735316" w:rsidP="00735316">
            <w:pPr>
              <w:jc w:val="center"/>
            </w:pPr>
            <w:r w:rsidRPr="001729A0">
              <w:t>0,00</w:t>
            </w:r>
          </w:p>
        </w:tc>
      </w:tr>
    </w:tbl>
    <w:p w:rsidR="00735316" w:rsidRDefault="00735316" w:rsidP="00452EF5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sectPr w:rsidR="00735316" w:rsidSect="00574AC4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F3" w:rsidRDefault="004A7AF3">
      <w:r>
        <w:separator/>
      </w:r>
    </w:p>
  </w:endnote>
  <w:endnote w:type="continuationSeparator" w:id="0">
    <w:p w:rsidR="004A7AF3" w:rsidRDefault="004A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F3" w:rsidRDefault="004A7AF3">
      <w:r>
        <w:separator/>
      </w:r>
    </w:p>
  </w:footnote>
  <w:footnote w:type="continuationSeparator" w:id="0">
    <w:p w:rsidR="004A7AF3" w:rsidRDefault="004A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81764"/>
      <w:docPartObj>
        <w:docPartGallery w:val="Page Numbers (Top of Page)"/>
        <w:docPartUnique/>
      </w:docPartObj>
    </w:sdtPr>
    <w:sdtEndPr/>
    <w:sdtContent>
      <w:p w:rsidR="004A7AF3" w:rsidRDefault="004A7A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8B">
          <w:rPr>
            <w:noProof/>
          </w:rPr>
          <w:t>8</w:t>
        </w:r>
        <w:r>
          <w:fldChar w:fldCharType="end"/>
        </w:r>
      </w:p>
    </w:sdtContent>
  </w:sdt>
  <w:p w:rsidR="004A7AF3" w:rsidRDefault="004A7A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593848"/>
      <w:docPartObj>
        <w:docPartGallery w:val="Page Numbers (Top of Page)"/>
        <w:docPartUnique/>
      </w:docPartObj>
    </w:sdtPr>
    <w:sdtEndPr/>
    <w:sdtContent>
      <w:p w:rsidR="004A7AF3" w:rsidRDefault="004A7AF3" w:rsidP="007353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8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62F40"/>
    <w:rsid w:val="000C6026"/>
    <w:rsid w:val="000F0569"/>
    <w:rsid w:val="001055B4"/>
    <w:rsid w:val="00135E9A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262D8"/>
    <w:rsid w:val="003447F7"/>
    <w:rsid w:val="00375707"/>
    <w:rsid w:val="003F587E"/>
    <w:rsid w:val="0043438A"/>
    <w:rsid w:val="00452EF5"/>
    <w:rsid w:val="00481486"/>
    <w:rsid w:val="004A7AF3"/>
    <w:rsid w:val="004E3A9E"/>
    <w:rsid w:val="004F33B1"/>
    <w:rsid w:val="00557FA7"/>
    <w:rsid w:val="00574AC4"/>
    <w:rsid w:val="006015ED"/>
    <w:rsid w:val="006075F4"/>
    <w:rsid w:val="00625AA2"/>
    <w:rsid w:val="0068182E"/>
    <w:rsid w:val="0068673C"/>
    <w:rsid w:val="00735316"/>
    <w:rsid w:val="00747B75"/>
    <w:rsid w:val="007C24AA"/>
    <w:rsid w:val="007D1C62"/>
    <w:rsid w:val="007E28C2"/>
    <w:rsid w:val="007F5689"/>
    <w:rsid w:val="00820045"/>
    <w:rsid w:val="008276E1"/>
    <w:rsid w:val="008329FC"/>
    <w:rsid w:val="0086685A"/>
    <w:rsid w:val="00874F39"/>
    <w:rsid w:val="00877CE5"/>
    <w:rsid w:val="008C0B7C"/>
    <w:rsid w:val="008D2DB3"/>
    <w:rsid w:val="008E7953"/>
    <w:rsid w:val="00903AC9"/>
    <w:rsid w:val="00911FF0"/>
    <w:rsid w:val="00952EC3"/>
    <w:rsid w:val="009E462A"/>
    <w:rsid w:val="00A05918"/>
    <w:rsid w:val="00A34032"/>
    <w:rsid w:val="00A564E7"/>
    <w:rsid w:val="00AE0930"/>
    <w:rsid w:val="00B22DDA"/>
    <w:rsid w:val="00B341E5"/>
    <w:rsid w:val="00B52D73"/>
    <w:rsid w:val="00B94B0F"/>
    <w:rsid w:val="00B965F9"/>
    <w:rsid w:val="00BB1866"/>
    <w:rsid w:val="00BC37E6"/>
    <w:rsid w:val="00BD4D4F"/>
    <w:rsid w:val="00BE74BB"/>
    <w:rsid w:val="00C27247"/>
    <w:rsid w:val="00C700C4"/>
    <w:rsid w:val="00CB2627"/>
    <w:rsid w:val="00CC367F"/>
    <w:rsid w:val="00CF6B89"/>
    <w:rsid w:val="00D03C8B"/>
    <w:rsid w:val="00D52DB6"/>
    <w:rsid w:val="00D76365"/>
    <w:rsid w:val="00DF6897"/>
    <w:rsid w:val="00E03AB4"/>
    <w:rsid w:val="00EB75CB"/>
    <w:rsid w:val="00EC4D52"/>
    <w:rsid w:val="00ED5C7C"/>
    <w:rsid w:val="00ED62A2"/>
    <w:rsid w:val="00EE539C"/>
    <w:rsid w:val="00F06198"/>
    <w:rsid w:val="00F44C8B"/>
    <w:rsid w:val="00F5080D"/>
    <w:rsid w:val="00F87890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A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99"/>
    <w:locked/>
    <w:rsid w:val="00911FF0"/>
    <w:rPr>
      <w:rFonts w:ascii="Calibri" w:eastAsia="Calibri" w:hAnsi="Calibri" w:cs="Times New Roman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11FF0"/>
    <w:rPr>
      <w:color w:val="0000FF"/>
      <w:u w:val="single"/>
    </w:rPr>
  </w:style>
  <w:style w:type="paragraph" w:customStyle="1" w:styleId="xl65">
    <w:name w:val="xl65"/>
    <w:basedOn w:val="a"/>
    <w:rsid w:val="0073531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73531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73531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35316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735316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73531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73531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73531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7353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53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53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3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35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3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35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3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73531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3531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735316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5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35316"/>
  </w:style>
  <w:style w:type="paragraph" w:styleId="ac">
    <w:name w:val="footer"/>
    <w:basedOn w:val="a"/>
    <w:link w:val="ad"/>
    <w:uiPriority w:val="99"/>
    <w:unhideWhenUsed/>
    <w:rsid w:val="00735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35316"/>
  </w:style>
  <w:style w:type="table" w:customStyle="1" w:styleId="1">
    <w:name w:val="Сетка таблицы1"/>
    <w:basedOn w:val="a1"/>
    <w:next w:val="a5"/>
    <w:uiPriority w:val="59"/>
    <w:rsid w:val="0073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735316"/>
    <w:rPr>
      <w:b/>
      <w:bCs/>
      <w:lang w:eastAsia="en-US"/>
    </w:rPr>
  </w:style>
  <w:style w:type="paragraph" w:customStyle="1" w:styleId="ConsPlusTitle">
    <w:name w:val="ConsPlusTitle"/>
    <w:rsid w:val="0073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7353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">
    <w:name w:val="Сетка таблицы2"/>
    <w:basedOn w:val="a1"/>
    <w:next w:val="a5"/>
    <w:uiPriority w:val="39"/>
    <w:rsid w:val="007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735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353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3531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353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353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353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3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73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73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353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353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353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353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3531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353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353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353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3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353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3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353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3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37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37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C76F2B96B4C69BA875A59326E4344E1AFD70C3E8BFC601AD6FFBC4CB72BE4FFD686766DA63354C29383511B44F98C65B05ODL" TargetMode="External"/><Relationship Id="rId18" Type="http://schemas.openxmlformats.org/officeDocument/2006/relationships/hyperlink" Target="consultantplus://offline/ref=9CC76F2B96B4C69BA875A59326E4344E1AFD70C3E8BFC303A36FFBC4CB72BE4FFD686766C8636D402B3A2B14BD5ACE971D0C23C54301C3594291865705OC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76F2B96B4C69BA875A59326E4344E1AFD70C3E8BFC304A46AFBC4CB72BE4FFD686766DA63354C29383511B44F98C65B05ODL" TargetMode="External"/><Relationship Id="rId17" Type="http://schemas.openxmlformats.org/officeDocument/2006/relationships/hyperlink" Target="consultantplus://offline/ref=9CC76F2B96B4C69BA875A59326E4344E1AFD70C3EBB2C500A76DFBC4CB72BE4FFD686766C8636D402B3A2B10B75ACE971D0C23C54301C3594291865705OC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76F2B96B4C69BA875A59326E4344E1AFD70C3EBB2C500A76DFBC4CB72BE4FFD686766C8636D402B3A2B10B75ACE971D0C23C54301C3594291865705OCL" TargetMode="External"/><Relationship Id="rId20" Type="http://schemas.openxmlformats.org/officeDocument/2006/relationships/hyperlink" Target="consultantplus://offline/ref=64011718972487D276AB7FD8333C4F103DB2E4BA8951BEED12124C74C14FC9497603CE4AB9DC7242227A3B305BF2F4BA00MFJ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76F2B96B4C69BA875A59326E4344E1AFD70C3E8BFC506A56FFBC4CB72BE4FFD686766DA63354C29383511B44F98C65B05OD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76F2B96B4C69BA875A59326E4344E1AFD70C3EBB2C500A76DFBC4CB72BE4FFD686766C8636D402B3A2B10B75ACE971D0C23C54301C3594291865705OC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CC76F2B96B4C69BA875A59326E4344E1AFD70C3E8BFC403A468FBC4CB72BE4FFD686766DA63354C29383511B44F98C65B05ODL" TargetMode="External"/><Relationship Id="rId19" Type="http://schemas.openxmlformats.org/officeDocument/2006/relationships/hyperlink" Target="consultantplus://offline/ref=64011718972487D276AB7FD8333C4F103DB2E4BA8A55B9E412104C74C14FC9497603CE4AABDC2A4E237F25315CE7A2EB46AAEFE8267FFC3BC45D557BM4J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76F2B96B4C69BA875BB9E3088634118F02BC9E3BFCC51F83AFD939422B81AAF28393F89257E412A242911B705O5L" TargetMode="External"/><Relationship Id="rId14" Type="http://schemas.openxmlformats.org/officeDocument/2006/relationships/hyperlink" Target="consultantplus://offline/ref=9CC76F2B96B4C69BA875A59326E4344E1AFD70C3EBB2C500A76DFBC4CB72BE4FFD686766C8636D402B3A2B10B75ACE971D0C23C54301C3594291865705OCL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C1EDD"/>
    <w:rsid w:val="002D4D9E"/>
    <w:rsid w:val="00442918"/>
    <w:rsid w:val="00A30898"/>
    <w:rsid w:val="00BF171D"/>
    <w:rsid w:val="00C42CC6"/>
    <w:rsid w:val="00C67F38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3495-8C2D-4639-8959-C31DBCCA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2021-01-20T06:03:00Z</cp:lastPrinted>
  <dcterms:created xsi:type="dcterms:W3CDTF">2024-01-23T06:54:00Z</dcterms:created>
  <dcterms:modified xsi:type="dcterms:W3CDTF">2024-01-23T06:54:00Z</dcterms:modified>
</cp:coreProperties>
</file>