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655" w:rsidRPr="00481C10" w:rsidRDefault="00D86655" w:rsidP="00D86655">
      <w:pPr>
        <w:autoSpaceDE w:val="0"/>
        <w:autoSpaceDN w:val="0"/>
        <w:adjustRightInd w:val="0"/>
        <w:ind w:right="-33"/>
        <w:jc w:val="right"/>
        <w:rPr>
          <w:sz w:val="26"/>
          <w:szCs w:val="26"/>
        </w:rPr>
      </w:pPr>
      <w:r w:rsidRPr="00481C10">
        <w:rPr>
          <w:sz w:val="26"/>
          <w:szCs w:val="26"/>
        </w:rPr>
        <w:t xml:space="preserve">ПРОЕКТ </w:t>
      </w:r>
    </w:p>
    <w:p w:rsidR="00D86655" w:rsidRPr="0056695A" w:rsidRDefault="00D86655" w:rsidP="00D86655">
      <w:pPr>
        <w:autoSpaceDE w:val="0"/>
        <w:autoSpaceDN w:val="0"/>
        <w:adjustRightInd w:val="0"/>
        <w:ind w:right="-33"/>
        <w:jc w:val="both"/>
        <w:rPr>
          <w:sz w:val="26"/>
          <w:szCs w:val="26"/>
        </w:rPr>
      </w:pPr>
    </w:p>
    <w:p w:rsidR="00D86655" w:rsidRDefault="00D86655" w:rsidP="00D86655">
      <w:pPr>
        <w:widowControl w:val="0"/>
        <w:autoSpaceDE w:val="0"/>
        <w:autoSpaceDN w:val="0"/>
        <w:adjustRightInd w:val="0"/>
        <w:jc w:val="both"/>
        <w:rPr>
          <w:sz w:val="26"/>
          <w:szCs w:val="26"/>
        </w:rPr>
      </w:pPr>
    </w:p>
    <w:p w:rsidR="003523C7" w:rsidRPr="003523C7" w:rsidRDefault="003523C7" w:rsidP="003523C7">
      <w:pPr>
        <w:widowControl w:val="0"/>
        <w:autoSpaceDE w:val="0"/>
        <w:autoSpaceDN w:val="0"/>
        <w:adjustRightInd w:val="0"/>
        <w:jc w:val="both"/>
        <w:outlineLvl w:val="0"/>
        <w:rPr>
          <w:rFonts w:ascii="Calibri" w:eastAsiaTheme="minorHAnsi" w:hAnsi="Calibri" w:cs="Calibri"/>
          <w:sz w:val="22"/>
          <w:szCs w:val="22"/>
          <w:lang w:eastAsia="en-US"/>
        </w:rPr>
      </w:pPr>
    </w:p>
    <w:p w:rsidR="003523C7" w:rsidRPr="00481C10" w:rsidRDefault="00481C10" w:rsidP="003523C7">
      <w:pPr>
        <w:widowControl w:val="0"/>
        <w:autoSpaceDE w:val="0"/>
        <w:autoSpaceDN w:val="0"/>
        <w:adjustRightInd w:val="0"/>
        <w:jc w:val="center"/>
        <w:outlineLvl w:val="0"/>
        <w:rPr>
          <w:rFonts w:eastAsiaTheme="minorHAnsi"/>
          <w:b/>
          <w:bCs/>
          <w:color w:val="000000" w:themeColor="text1"/>
          <w:sz w:val="32"/>
          <w:szCs w:val="32"/>
          <w:lang w:eastAsia="en-US"/>
        </w:rPr>
      </w:pPr>
      <w:bookmarkStart w:id="0" w:name="Par1"/>
      <w:bookmarkEnd w:id="0"/>
      <w:r w:rsidRPr="00481C10">
        <w:rPr>
          <w:rFonts w:eastAsiaTheme="minorHAnsi"/>
          <w:b/>
          <w:bCs/>
          <w:color w:val="000000" w:themeColor="text1"/>
          <w:sz w:val="32"/>
          <w:szCs w:val="32"/>
          <w:lang w:eastAsia="en-US"/>
        </w:rPr>
        <w:t>РЕШЕНИЕ</w:t>
      </w:r>
    </w:p>
    <w:p w:rsidR="005E2E6E" w:rsidRPr="005C2CEB" w:rsidRDefault="00481C10" w:rsidP="003523C7">
      <w:pPr>
        <w:widowControl w:val="0"/>
        <w:autoSpaceDE w:val="0"/>
        <w:autoSpaceDN w:val="0"/>
        <w:adjustRightInd w:val="0"/>
        <w:jc w:val="center"/>
        <w:outlineLvl w:val="0"/>
        <w:rPr>
          <w:rFonts w:eastAsiaTheme="minorHAnsi"/>
          <w:b/>
          <w:bCs/>
          <w:color w:val="000000" w:themeColor="text1"/>
          <w:sz w:val="32"/>
          <w:szCs w:val="32"/>
          <w:lang w:eastAsia="en-US"/>
        </w:rPr>
      </w:pPr>
      <w:r w:rsidRPr="005C2CEB">
        <w:rPr>
          <w:rFonts w:eastAsiaTheme="minorHAnsi"/>
          <w:b/>
          <w:bCs/>
          <w:color w:val="000000" w:themeColor="text1"/>
          <w:sz w:val="32"/>
          <w:szCs w:val="32"/>
          <w:lang w:eastAsia="en-US"/>
        </w:rPr>
        <w:t>ДУМЫ ГОРОДА КОГАЛЫМА</w:t>
      </w:r>
    </w:p>
    <w:p w:rsidR="00481C10" w:rsidRPr="00481C10" w:rsidRDefault="00481C10" w:rsidP="003523C7">
      <w:pPr>
        <w:widowControl w:val="0"/>
        <w:autoSpaceDE w:val="0"/>
        <w:autoSpaceDN w:val="0"/>
        <w:adjustRightInd w:val="0"/>
        <w:jc w:val="center"/>
        <w:outlineLvl w:val="0"/>
        <w:rPr>
          <w:rFonts w:eastAsiaTheme="minorHAnsi"/>
          <w:b/>
          <w:bCs/>
          <w:color w:val="000000" w:themeColor="text1"/>
          <w:sz w:val="28"/>
          <w:szCs w:val="28"/>
          <w:lang w:eastAsia="en-US"/>
        </w:rPr>
      </w:pPr>
      <w:r w:rsidRPr="00481C10">
        <w:rPr>
          <w:rFonts w:eastAsiaTheme="minorHAnsi"/>
          <w:b/>
          <w:bCs/>
          <w:color w:val="000000" w:themeColor="text1"/>
          <w:sz w:val="28"/>
          <w:szCs w:val="28"/>
          <w:lang w:eastAsia="en-US"/>
        </w:rPr>
        <w:t>Ханты-Мансийского автономного округа - Югры</w:t>
      </w:r>
    </w:p>
    <w:p w:rsidR="003523C7" w:rsidRPr="00457FE5" w:rsidRDefault="003523C7" w:rsidP="003523C7">
      <w:pPr>
        <w:widowControl w:val="0"/>
        <w:autoSpaceDE w:val="0"/>
        <w:autoSpaceDN w:val="0"/>
        <w:adjustRightInd w:val="0"/>
        <w:jc w:val="center"/>
        <w:rPr>
          <w:rFonts w:eastAsiaTheme="minorHAnsi"/>
          <w:b/>
          <w:bCs/>
          <w:color w:val="000000" w:themeColor="text1"/>
          <w:sz w:val="22"/>
          <w:szCs w:val="22"/>
          <w:lang w:eastAsia="en-US"/>
        </w:rPr>
      </w:pPr>
    </w:p>
    <w:p w:rsidR="003523C7" w:rsidRPr="00457FE5" w:rsidRDefault="003523C7" w:rsidP="003523C7">
      <w:pPr>
        <w:widowControl w:val="0"/>
        <w:autoSpaceDE w:val="0"/>
        <w:autoSpaceDN w:val="0"/>
        <w:adjustRightInd w:val="0"/>
        <w:jc w:val="center"/>
        <w:rPr>
          <w:rFonts w:eastAsiaTheme="minorHAnsi"/>
          <w:b/>
          <w:bCs/>
          <w:color w:val="000000" w:themeColor="text1"/>
          <w:sz w:val="22"/>
          <w:szCs w:val="22"/>
          <w:lang w:eastAsia="en-US"/>
        </w:rPr>
      </w:pPr>
    </w:p>
    <w:p w:rsidR="003523C7" w:rsidRPr="005E2E6E" w:rsidRDefault="00A5532C" w:rsidP="00E67C56">
      <w:pPr>
        <w:widowControl w:val="0"/>
        <w:autoSpaceDE w:val="0"/>
        <w:autoSpaceDN w:val="0"/>
        <w:adjustRightInd w:val="0"/>
        <w:jc w:val="both"/>
        <w:rPr>
          <w:rFonts w:eastAsiaTheme="minorHAnsi"/>
          <w:color w:val="000000" w:themeColor="text1"/>
          <w:sz w:val="26"/>
          <w:szCs w:val="26"/>
          <w:lang w:eastAsia="en-US"/>
        </w:rPr>
      </w:pPr>
      <w:r>
        <w:rPr>
          <w:rFonts w:eastAsiaTheme="minorHAnsi"/>
          <w:color w:val="000000" w:themeColor="text1"/>
          <w:sz w:val="26"/>
          <w:szCs w:val="26"/>
          <w:lang w:eastAsia="en-US"/>
        </w:rPr>
        <w:t>Об утверждении П</w:t>
      </w:r>
      <w:r w:rsidR="005E2E6E" w:rsidRPr="005E2E6E">
        <w:rPr>
          <w:rFonts w:eastAsiaTheme="minorHAnsi"/>
          <w:color w:val="000000" w:themeColor="text1"/>
          <w:sz w:val="26"/>
          <w:szCs w:val="26"/>
          <w:lang w:eastAsia="en-US"/>
        </w:rPr>
        <w:t>орядка определения</w:t>
      </w:r>
    </w:p>
    <w:p w:rsidR="005E2E6E" w:rsidRDefault="005E2E6E" w:rsidP="00E67C56">
      <w:pPr>
        <w:widowControl w:val="0"/>
        <w:autoSpaceDE w:val="0"/>
        <w:autoSpaceDN w:val="0"/>
        <w:adjustRightInd w:val="0"/>
        <w:jc w:val="both"/>
        <w:rPr>
          <w:rFonts w:eastAsiaTheme="minorHAnsi"/>
          <w:color w:val="000000" w:themeColor="text1"/>
          <w:sz w:val="26"/>
          <w:szCs w:val="26"/>
          <w:lang w:eastAsia="en-US"/>
        </w:rPr>
      </w:pPr>
      <w:r w:rsidRPr="005E2E6E">
        <w:rPr>
          <w:rFonts w:eastAsiaTheme="minorHAnsi"/>
          <w:color w:val="000000" w:themeColor="text1"/>
          <w:sz w:val="26"/>
          <w:szCs w:val="26"/>
          <w:lang w:eastAsia="en-US"/>
        </w:rPr>
        <w:t>размер</w:t>
      </w:r>
      <w:r w:rsidR="00D833B7">
        <w:rPr>
          <w:rFonts w:eastAsiaTheme="minorHAnsi"/>
          <w:color w:val="000000" w:themeColor="text1"/>
          <w:sz w:val="26"/>
          <w:szCs w:val="26"/>
          <w:lang w:eastAsia="en-US"/>
        </w:rPr>
        <w:t>а арендной</w:t>
      </w:r>
      <w:r w:rsidR="00A4450E">
        <w:rPr>
          <w:rFonts w:eastAsiaTheme="minorHAnsi"/>
          <w:color w:val="000000" w:themeColor="text1"/>
          <w:sz w:val="26"/>
          <w:szCs w:val="26"/>
          <w:lang w:eastAsia="en-US"/>
        </w:rPr>
        <w:t xml:space="preserve"> платы</w:t>
      </w:r>
      <w:r w:rsidR="00D833B7">
        <w:rPr>
          <w:rFonts w:eastAsiaTheme="minorHAnsi"/>
          <w:color w:val="000000" w:themeColor="text1"/>
          <w:sz w:val="26"/>
          <w:szCs w:val="26"/>
          <w:lang w:eastAsia="en-US"/>
        </w:rPr>
        <w:t xml:space="preserve"> за земельные участки</w:t>
      </w:r>
    </w:p>
    <w:p w:rsidR="00400BBF" w:rsidRPr="005E2E6E" w:rsidRDefault="00400BBF" w:rsidP="00E67C56">
      <w:pPr>
        <w:widowControl w:val="0"/>
        <w:autoSpaceDE w:val="0"/>
        <w:autoSpaceDN w:val="0"/>
        <w:adjustRightInd w:val="0"/>
        <w:jc w:val="both"/>
        <w:rPr>
          <w:rFonts w:eastAsiaTheme="minorHAnsi"/>
          <w:color w:val="000000" w:themeColor="text1"/>
          <w:sz w:val="26"/>
          <w:szCs w:val="26"/>
          <w:lang w:eastAsia="en-US"/>
        </w:rPr>
      </w:pPr>
      <w:r>
        <w:rPr>
          <w:rFonts w:eastAsiaTheme="minorHAnsi"/>
          <w:color w:val="000000" w:themeColor="text1"/>
          <w:sz w:val="26"/>
          <w:szCs w:val="26"/>
          <w:lang w:eastAsia="en-US"/>
        </w:rPr>
        <w:t>земель населенных пунктов,</w:t>
      </w:r>
    </w:p>
    <w:p w:rsidR="005E2E6E" w:rsidRPr="005E2E6E" w:rsidRDefault="005E2E6E" w:rsidP="00E67C56">
      <w:pPr>
        <w:widowControl w:val="0"/>
        <w:autoSpaceDE w:val="0"/>
        <w:autoSpaceDN w:val="0"/>
        <w:adjustRightInd w:val="0"/>
        <w:jc w:val="both"/>
        <w:rPr>
          <w:rFonts w:eastAsiaTheme="minorHAnsi"/>
          <w:color w:val="000000" w:themeColor="text1"/>
          <w:sz w:val="26"/>
          <w:szCs w:val="26"/>
          <w:lang w:eastAsia="en-US"/>
        </w:rPr>
      </w:pPr>
      <w:r w:rsidRPr="005E2E6E">
        <w:rPr>
          <w:rFonts w:eastAsiaTheme="minorHAnsi"/>
          <w:color w:val="000000" w:themeColor="text1"/>
          <w:sz w:val="26"/>
          <w:szCs w:val="26"/>
          <w:lang w:eastAsia="en-US"/>
        </w:rPr>
        <w:t>находящи</w:t>
      </w:r>
      <w:r w:rsidR="00A4450E">
        <w:rPr>
          <w:rFonts w:eastAsiaTheme="minorHAnsi"/>
          <w:color w:val="000000" w:themeColor="text1"/>
          <w:sz w:val="26"/>
          <w:szCs w:val="26"/>
          <w:lang w:eastAsia="en-US"/>
        </w:rPr>
        <w:t>е</w:t>
      </w:r>
      <w:r w:rsidRPr="005E2E6E">
        <w:rPr>
          <w:rFonts w:eastAsiaTheme="minorHAnsi"/>
          <w:color w:val="000000" w:themeColor="text1"/>
          <w:sz w:val="26"/>
          <w:szCs w:val="26"/>
          <w:lang w:eastAsia="en-US"/>
        </w:rPr>
        <w:t>ся в собственности города</w:t>
      </w:r>
    </w:p>
    <w:p w:rsidR="005E2E6E" w:rsidRPr="00457FE5" w:rsidRDefault="005E2E6E" w:rsidP="00E67C56">
      <w:pPr>
        <w:widowControl w:val="0"/>
        <w:autoSpaceDE w:val="0"/>
        <w:autoSpaceDN w:val="0"/>
        <w:adjustRightInd w:val="0"/>
        <w:jc w:val="both"/>
        <w:rPr>
          <w:rFonts w:eastAsiaTheme="minorHAnsi"/>
          <w:color w:val="000000" w:themeColor="text1"/>
          <w:sz w:val="22"/>
          <w:szCs w:val="22"/>
          <w:lang w:eastAsia="en-US"/>
        </w:rPr>
      </w:pPr>
      <w:r w:rsidRPr="005E2E6E">
        <w:rPr>
          <w:rFonts w:eastAsiaTheme="minorHAnsi"/>
          <w:color w:val="000000" w:themeColor="text1"/>
          <w:sz w:val="26"/>
          <w:szCs w:val="26"/>
          <w:lang w:eastAsia="en-US"/>
        </w:rPr>
        <w:t xml:space="preserve">Когалыма, </w:t>
      </w:r>
      <w:proofErr w:type="gramStart"/>
      <w:r w:rsidRPr="005E2E6E">
        <w:rPr>
          <w:rFonts w:eastAsiaTheme="minorHAnsi"/>
          <w:color w:val="000000" w:themeColor="text1"/>
          <w:sz w:val="26"/>
          <w:szCs w:val="26"/>
          <w:lang w:eastAsia="en-US"/>
        </w:rPr>
        <w:t>предоставленны</w:t>
      </w:r>
      <w:r w:rsidR="00A4450E">
        <w:rPr>
          <w:rFonts w:eastAsiaTheme="minorHAnsi"/>
          <w:color w:val="000000" w:themeColor="text1"/>
          <w:sz w:val="26"/>
          <w:szCs w:val="26"/>
          <w:lang w:eastAsia="en-US"/>
        </w:rPr>
        <w:t>е</w:t>
      </w:r>
      <w:proofErr w:type="gramEnd"/>
      <w:r w:rsidRPr="005E2E6E">
        <w:rPr>
          <w:rFonts w:eastAsiaTheme="minorHAnsi"/>
          <w:color w:val="000000" w:themeColor="text1"/>
          <w:sz w:val="26"/>
          <w:szCs w:val="26"/>
          <w:lang w:eastAsia="en-US"/>
        </w:rPr>
        <w:t xml:space="preserve"> в аренду без торгов</w:t>
      </w:r>
    </w:p>
    <w:p w:rsidR="003523C7" w:rsidRPr="00457FE5" w:rsidRDefault="003523C7" w:rsidP="00E67C56">
      <w:pPr>
        <w:widowControl w:val="0"/>
        <w:autoSpaceDE w:val="0"/>
        <w:autoSpaceDN w:val="0"/>
        <w:adjustRightInd w:val="0"/>
        <w:jc w:val="both"/>
        <w:rPr>
          <w:rFonts w:eastAsiaTheme="minorHAnsi"/>
          <w:color w:val="000000" w:themeColor="text1"/>
          <w:sz w:val="22"/>
          <w:szCs w:val="22"/>
          <w:lang w:eastAsia="en-US"/>
        </w:rPr>
      </w:pPr>
    </w:p>
    <w:p w:rsidR="003523C7" w:rsidRDefault="003523C7" w:rsidP="006D4465">
      <w:pPr>
        <w:widowControl w:val="0"/>
        <w:autoSpaceDE w:val="0"/>
        <w:autoSpaceDN w:val="0"/>
        <w:adjustRightInd w:val="0"/>
        <w:ind w:firstLine="540"/>
        <w:jc w:val="both"/>
        <w:rPr>
          <w:rFonts w:eastAsiaTheme="minorHAnsi"/>
          <w:color w:val="000000" w:themeColor="text1"/>
          <w:sz w:val="26"/>
          <w:szCs w:val="26"/>
          <w:lang w:eastAsia="en-US"/>
        </w:rPr>
      </w:pPr>
      <w:r w:rsidRPr="005E2E6E">
        <w:rPr>
          <w:rFonts w:eastAsiaTheme="minorHAnsi"/>
          <w:color w:val="000000" w:themeColor="text1"/>
          <w:sz w:val="26"/>
          <w:szCs w:val="26"/>
          <w:lang w:eastAsia="en-US"/>
        </w:rPr>
        <w:t xml:space="preserve">В соответствии со </w:t>
      </w:r>
      <w:hyperlink r:id="rId8" w:history="1">
        <w:r w:rsidRPr="005E2E6E">
          <w:rPr>
            <w:rFonts w:eastAsiaTheme="minorHAnsi"/>
            <w:color w:val="000000" w:themeColor="text1"/>
            <w:sz w:val="26"/>
            <w:szCs w:val="26"/>
            <w:lang w:eastAsia="en-US"/>
          </w:rPr>
          <w:t>статьей 215</w:t>
        </w:r>
      </w:hyperlink>
      <w:r w:rsidRPr="005E2E6E">
        <w:rPr>
          <w:rFonts w:eastAsiaTheme="minorHAnsi"/>
          <w:color w:val="000000" w:themeColor="text1"/>
          <w:sz w:val="26"/>
          <w:szCs w:val="26"/>
          <w:lang w:eastAsia="en-US"/>
        </w:rPr>
        <w:t xml:space="preserve"> Гражданского </w:t>
      </w:r>
      <w:hyperlink r:id="rId9" w:history="1">
        <w:r w:rsidRPr="005E2E6E">
          <w:rPr>
            <w:rFonts w:eastAsiaTheme="minorHAnsi"/>
            <w:color w:val="000000" w:themeColor="text1"/>
            <w:sz w:val="26"/>
            <w:szCs w:val="26"/>
            <w:lang w:eastAsia="en-US"/>
          </w:rPr>
          <w:t>кодекса</w:t>
        </w:r>
      </w:hyperlink>
      <w:r w:rsidRPr="005E2E6E">
        <w:rPr>
          <w:rFonts w:eastAsiaTheme="minorHAnsi"/>
          <w:color w:val="000000" w:themeColor="text1"/>
          <w:sz w:val="26"/>
          <w:szCs w:val="26"/>
          <w:lang w:eastAsia="en-US"/>
        </w:rPr>
        <w:t xml:space="preserve"> Российской Федерации, </w:t>
      </w:r>
      <w:r w:rsidR="00400BBF">
        <w:rPr>
          <w:rFonts w:eastAsiaTheme="minorHAnsi"/>
          <w:color w:val="000000" w:themeColor="text1"/>
          <w:sz w:val="26"/>
          <w:szCs w:val="26"/>
          <w:lang w:eastAsia="en-US"/>
        </w:rPr>
        <w:t xml:space="preserve">статьей </w:t>
      </w:r>
      <w:r w:rsidR="00483D33" w:rsidRPr="005E2E6E">
        <w:rPr>
          <w:rFonts w:eastAsiaTheme="minorHAnsi"/>
          <w:color w:val="000000" w:themeColor="text1"/>
          <w:sz w:val="26"/>
          <w:szCs w:val="26"/>
          <w:lang w:eastAsia="en-US"/>
        </w:rPr>
        <w:t>39.7</w:t>
      </w:r>
      <w:r w:rsidR="00E159BB">
        <w:rPr>
          <w:rFonts w:eastAsiaTheme="minorHAnsi"/>
          <w:color w:val="000000" w:themeColor="text1"/>
          <w:sz w:val="26"/>
          <w:szCs w:val="26"/>
          <w:lang w:eastAsia="en-US"/>
        </w:rPr>
        <w:t>.</w:t>
      </w:r>
      <w:r w:rsidR="00400BBF">
        <w:rPr>
          <w:rFonts w:eastAsiaTheme="minorHAnsi"/>
          <w:color w:val="000000" w:themeColor="text1"/>
          <w:sz w:val="26"/>
          <w:szCs w:val="26"/>
          <w:lang w:eastAsia="en-US"/>
        </w:rPr>
        <w:t xml:space="preserve"> </w:t>
      </w:r>
      <w:proofErr w:type="gramStart"/>
      <w:r w:rsidR="00483D33" w:rsidRPr="005E2E6E">
        <w:rPr>
          <w:rFonts w:eastAsiaTheme="minorHAnsi"/>
          <w:color w:val="000000" w:themeColor="text1"/>
          <w:sz w:val="26"/>
          <w:szCs w:val="26"/>
          <w:lang w:eastAsia="en-US"/>
        </w:rPr>
        <w:t>Земельного кодекса Р</w:t>
      </w:r>
      <w:r w:rsidR="00483D33">
        <w:rPr>
          <w:rFonts w:eastAsiaTheme="minorHAnsi"/>
          <w:color w:val="000000" w:themeColor="text1"/>
          <w:sz w:val="26"/>
          <w:szCs w:val="26"/>
          <w:lang w:eastAsia="en-US"/>
        </w:rPr>
        <w:t xml:space="preserve">оссийской </w:t>
      </w:r>
      <w:r w:rsidR="00483D33" w:rsidRPr="005E2E6E">
        <w:rPr>
          <w:rFonts w:eastAsiaTheme="minorHAnsi"/>
          <w:color w:val="000000" w:themeColor="text1"/>
          <w:sz w:val="26"/>
          <w:szCs w:val="26"/>
          <w:lang w:eastAsia="en-US"/>
        </w:rPr>
        <w:t>Ф</w:t>
      </w:r>
      <w:r w:rsidR="00483D33">
        <w:rPr>
          <w:rFonts w:eastAsiaTheme="minorHAnsi"/>
          <w:color w:val="000000" w:themeColor="text1"/>
          <w:sz w:val="26"/>
          <w:szCs w:val="26"/>
          <w:lang w:eastAsia="en-US"/>
        </w:rPr>
        <w:t>едерации,</w:t>
      </w:r>
      <w:r w:rsidR="00A4450E">
        <w:rPr>
          <w:rFonts w:eastAsiaTheme="minorHAnsi"/>
          <w:color w:val="000000" w:themeColor="text1"/>
          <w:sz w:val="26"/>
          <w:szCs w:val="26"/>
          <w:lang w:eastAsia="en-US"/>
        </w:rPr>
        <w:t xml:space="preserve"> </w:t>
      </w:r>
      <w:r w:rsidRPr="005E2E6E">
        <w:rPr>
          <w:rFonts w:eastAsiaTheme="minorHAnsi"/>
          <w:color w:val="000000" w:themeColor="text1"/>
          <w:sz w:val="26"/>
          <w:szCs w:val="26"/>
          <w:lang w:eastAsia="en-US"/>
        </w:rPr>
        <w:t xml:space="preserve">Федеральным </w:t>
      </w:r>
      <w:hyperlink r:id="rId10" w:history="1">
        <w:r w:rsidRPr="005E2E6E">
          <w:rPr>
            <w:rFonts w:eastAsiaTheme="minorHAnsi"/>
            <w:color w:val="000000" w:themeColor="text1"/>
            <w:sz w:val="26"/>
            <w:szCs w:val="26"/>
            <w:lang w:eastAsia="en-US"/>
          </w:rPr>
          <w:t>законом</w:t>
        </w:r>
      </w:hyperlink>
      <w:r w:rsidRPr="005E2E6E">
        <w:rPr>
          <w:rFonts w:eastAsiaTheme="minorHAnsi"/>
          <w:color w:val="000000" w:themeColor="text1"/>
          <w:sz w:val="26"/>
          <w:szCs w:val="26"/>
          <w:lang w:eastAsia="en-US"/>
        </w:rPr>
        <w:t xml:space="preserve"> от 06.10.2003 </w:t>
      </w:r>
      <w:r w:rsidR="005E2E6E">
        <w:rPr>
          <w:rFonts w:eastAsiaTheme="minorHAnsi"/>
          <w:color w:val="000000" w:themeColor="text1"/>
          <w:sz w:val="26"/>
          <w:szCs w:val="26"/>
          <w:lang w:eastAsia="en-US"/>
        </w:rPr>
        <w:t>№131-ФЗ «</w:t>
      </w:r>
      <w:r w:rsidRPr="005E2E6E">
        <w:rPr>
          <w:rFonts w:eastAsiaTheme="minorHAnsi"/>
          <w:color w:val="000000" w:themeColor="text1"/>
          <w:sz w:val="26"/>
          <w:szCs w:val="26"/>
          <w:lang w:eastAsia="en-US"/>
        </w:rPr>
        <w:t>Об общих принципах организации местного самоуправления в Российской Федерации</w:t>
      </w:r>
      <w:r w:rsidR="005E2E6E">
        <w:rPr>
          <w:rFonts w:eastAsiaTheme="minorHAnsi"/>
          <w:color w:val="000000" w:themeColor="text1"/>
          <w:sz w:val="26"/>
          <w:szCs w:val="26"/>
          <w:lang w:eastAsia="en-US"/>
        </w:rPr>
        <w:t>»</w:t>
      </w:r>
      <w:r w:rsidRPr="005E2E6E">
        <w:rPr>
          <w:rFonts w:eastAsiaTheme="minorHAnsi"/>
          <w:color w:val="000000" w:themeColor="text1"/>
          <w:sz w:val="26"/>
          <w:szCs w:val="26"/>
          <w:lang w:eastAsia="en-US"/>
        </w:rPr>
        <w:t xml:space="preserve">, </w:t>
      </w:r>
      <w:r w:rsidR="006D4465">
        <w:rPr>
          <w:rFonts w:eastAsiaTheme="minorHAnsi"/>
          <w:color w:val="000000" w:themeColor="text1"/>
          <w:sz w:val="26"/>
          <w:szCs w:val="26"/>
          <w:lang w:eastAsia="en-US"/>
        </w:rPr>
        <w:t xml:space="preserve"> постановлением Правительства Российской Федерации от 16.07.2009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w:t>
      </w:r>
      <w:proofErr w:type="gramEnd"/>
      <w:r w:rsidR="006D4465">
        <w:rPr>
          <w:rFonts w:eastAsiaTheme="minorHAnsi"/>
          <w:color w:val="000000" w:themeColor="text1"/>
          <w:sz w:val="26"/>
          <w:szCs w:val="26"/>
          <w:lang w:eastAsia="en-US"/>
        </w:rPr>
        <w:t xml:space="preserve"> в собственности Российской Федерации»,  постановлением Правительства Ханты-Мансийского автономного округа -  Югры от 02.12.2011 №457-п «Об арендной плате за земельные участки земель населенных пунктов», </w:t>
      </w:r>
      <w:hyperlink r:id="rId11" w:history="1">
        <w:r w:rsidRPr="005E2E6E">
          <w:rPr>
            <w:rFonts w:eastAsiaTheme="minorHAnsi"/>
            <w:color w:val="000000" w:themeColor="text1"/>
            <w:sz w:val="26"/>
            <w:szCs w:val="26"/>
            <w:lang w:eastAsia="en-US"/>
          </w:rPr>
          <w:t>решением</w:t>
        </w:r>
      </w:hyperlink>
      <w:r w:rsidRPr="005E2E6E">
        <w:rPr>
          <w:rFonts w:eastAsiaTheme="minorHAnsi"/>
          <w:color w:val="000000" w:themeColor="text1"/>
          <w:sz w:val="26"/>
          <w:szCs w:val="26"/>
          <w:lang w:eastAsia="en-US"/>
        </w:rPr>
        <w:t xml:space="preserve"> Думы города Когалыма от 26.04.2011 </w:t>
      </w:r>
      <w:r w:rsidR="005E2E6E">
        <w:rPr>
          <w:rFonts w:eastAsiaTheme="minorHAnsi"/>
          <w:color w:val="000000" w:themeColor="text1"/>
          <w:sz w:val="26"/>
          <w:szCs w:val="26"/>
          <w:lang w:eastAsia="en-US"/>
        </w:rPr>
        <w:t>№16-ГД «</w:t>
      </w:r>
      <w:r w:rsidRPr="005E2E6E">
        <w:rPr>
          <w:rFonts w:eastAsiaTheme="minorHAnsi"/>
          <w:color w:val="000000" w:themeColor="text1"/>
          <w:sz w:val="26"/>
          <w:szCs w:val="26"/>
          <w:lang w:eastAsia="en-US"/>
        </w:rPr>
        <w:t>Об утверждении Положения о порядке управления и распоряжения имуществом, находящимся в муниципальной собственности города Когалыма</w:t>
      </w:r>
      <w:r w:rsidR="005E2E6E">
        <w:rPr>
          <w:rFonts w:eastAsiaTheme="minorHAnsi"/>
          <w:color w:val="000000" w:themeColor="text1"/>
          <w:sz w:val="26"/>
          <w:szCs w:val="26"/>
          <w:lang w:eastAsia="en-US"/>
        </w:rPr>
        <w:t>»</w:t>
      </w:r>
      <w:r w:rsidRPr="005E2E6E">
        <w:rPr>
          <w:rFonts w:eastAsiaTheme="minorHAnsi"/>
          <w:color w:val="000000" w:themeColor="text1"/>
          <w:sz w:val="26"/>
          <w:szCs w:val="26"/>
          <w:lang w:eastAsia="en-US"/>
        </w:rPr>
        <w:t>,</w:t>
      </w:r>
      <w:r w:rsidR="00A4450E">
        <w:rPr>
          <w:rFonts w:eastAsiaTheme="minorHAnsi"/>
          <w:color w:val="000000" w:themeColor="text1"/>
          <w:sz w:val="26"/>
          <w:szCs w:val="26"/>
          <w:lang w:eastAsia="en-US"/>
        </w:rPr>
        <w:t xml:space="preserve"> </w:t>
      </w:r>
      <w:r w:rsidRPr="005E2E6E">
        <w:rPr>
          <w:rFonts w:eastAsiaTheme="minorHAnsi"/>
          <w:color w:val="000000" w:themeColor="text1"/>
          <w:sz w:val="26"/>
          <w:szCs w:val="26"/>
          <w:lang w:eastAsia="en-US"/>
        </w:rPr>
        <w:t xml:space="preserve">руководствуясь </w:t>
      </w:r>
      <w:hyperlink r:id="rId12" w:history="1">
        <w:r w:rsidRPr="005E2E6E">
          <w:rPr>
            <w:rFonts w:eastAsiaTheme="minorHAnsi"/>
            <w:color w:val="000000" w:themeColor="text1"/>
            <w:sz w:val="26"/>
            <w:szCs w:val="26"/>
            <w:lang w:eastAsia="en-US"/>
          </w:rPr>
          <w:t>статьями 19</w:t>
        </w:r>
      </w:hyperlink>
      <w:r w:rsidRPr="005E2E6E">
        <w:rPr>
          <w:rFonts w:eastAsiaTheme="minorHAnsi"/>
          <w:color w:val="000000" w:themeColor="text1"/>
          <w:sz w:val="26"/>
          <w:szCs w:val="26"/>
          <w:lang w:eastAsia="en-US"/>
        </w:rPr>
        <w:t xml:space="preserve">, </w:t>
      </w:r>
      <w:hyperlink r:id="rId13" w:history="1">
        <w:r w:rsidRPr="005E2E6E">
          <w:rPr>
            <w:rFonts w:eastAsiaTheme="minorHAnsi"/>
            <w:color w:val="000000" w:themeColor="text1"/>
            <w:sz w:val="26"/>
            <w:szCs w:val="26"/>
            <w:lang w:eastAsia="en-US"/>
          </w:rPr>
          <w:t>31</w:t>
        </w:r>
      </w:hyperlink>
      <w:r w:rsidRPr="005E2E6E">
        <w:rPr>
          <w:rFonts w:eastAsiaTheme="minorHAnsi"/>
          <w:color w:val="000000" w:themeColor="text1"/>
          <w:sz w:val="26"/>
          <w:szCs w:val="26"/>
          <w:lang w:eastAsia="en-US"/>
        </w:rPr>
        <w:t xml:space="preserve"> Устава города Когалыма, </w:t>
      </w:r>
      <w:r w:rsidR="00483D33">
        <w:rPr>
          <w:rFonts w:eastAsiaTheme="minorHAnsi"/>
          <w:color w:val="000000" w:themeColor="text1"/>
          <w:sz w:val="26"/>
          <w:szCs w:val="26"/>
          <w:lang w:eastAsia="en-US"/>
        </w:rPr>
        <w:t>Дума города Когалыма РЕШИЛА</w:t>
      </w:r>
      <w:r w:rsidRPr="005E2E6E">
        <w:rPr>
          <w:rFonts w:eastAsiaTheme="minorHAnsi"/>
          <w:color w:val="000000" w:themeColor="text1"/>
          <w:sz w:val="26"/>
          <w:szCs w:val="26"/>
          <w:lang w:eastAsia="en-US"/>
        </w:rPr>
        <w:t>:</w:t>
      </w:r>
    </w:p>
    <w:p w:rsidR="005E2E6E" w:rsidRPr="005E2E6E" w:rsidRDefault="005E2E6E" w:rsidP="00E67C56">
      <w:pPr>
        <w:widowControl w:val="0"/>
        <w:autoSpaceDE w:val="0"/>
        <w:autoSpaceDN w:val="0"/>
        <w:adjustRightInd w:val="0"/>
        <w:ind w:firstLine="540"/>
        <w:jc w:val="both"/>
        <w:rPr>
          <w:rFonts w:eastAsiaTheme="minorHAnsi"/>
          <w:color w:val="000000" w:themeColor="text1"/>
          <w:sz w:val="26"/>
          <w:szCs w:val="26"/>
          <w:lang w:eastAsia="en-US"/>
        </w:rPr>
      </w:pPr>
    </w:p>
    <w:p w:rsidR="00953206" w:rsidRDefault="003523C7" w:rsidP="00E67C56">
      <w:pPr>
        <w:widowControl w:val="0"/>
        <w:autoSpaceDE w:val="0"/>
        <w:autoSpaceDN w:val="0"/>
        <w:adjustRightInd w:val="0"/>
        <w:ind w:firstLine="540"/>
        <w:jc w:val="both"/>
        <w:rPr>
          <w:rFonts w:eastAsiaTheme="minorHAnsi"/>
          <w:color w:val="000000" w:themeColor="text1"/>
          <w:sz w:val="26"/>
          <w:szCs w:val="26"/>
          <w:lang w:eastAsia="en-US"/>
        </w:rPr>
      </w:pPr>
      <w:r w:rsidRPr="005E2E6E">
        <w:rPr>
          <w:rFonts w:eastAsiaTheme="minorHAnsi"/>
          <w:color w:val="000000" w:themeColor="text1"/>
          <w:sz w:val="26"/>
          <w:szCs w:val="26"/>
          <w:lang w:eastAsia="en-US"/>
        </w:rPr>
        <w:t>1. У</w:t>
      </w:r>
      <w:r w:rsidR="00400BBF">
        <w:rPr>
          <w:rFonts w:eastAsiaTheme="minorHAnsi"/>
          <w:color w:val="000000" w:themeColor="text1"/>
          <w:sz w:val="26"/>
          <w:szCs w:val="26"/>
          <w:lang w:eastAsia="en-US"/>
        </w:rPr>
        <w:t>становить</w:t>
      </w:r>
      <w:r w:rsidRPr="005E2E6E">
        <w:rPr>
          <w:rFonts w:eastAsiaTheme="minorHAnsi"/>
          <w:color w:val="000000" w:themeColor="text1"/>
          <w:sz w:val="26"/>
          <w:szCs w:val="26"/>
          <w:lang w:eastAsia="en-US"/>
        </w:rPr>
        <w:t xml:space="preserve"> </w:t>
      </w:r>
      <w:r w:rsidR="00400BBF">
        <w:rPr>
          <w:rFonts w:eastAsiaTheme="minorHAnsi"/>
          <w:color w:val="000000" w:themeColor="text1"/>
          <w:sz w:val="26"/>
          <w:szCs w:val="26"/>
          <w:lang w:eastAsia="en-US"/>
        </w:rPr>
        <w:t xml:space="preserve">прилагаемый </w:t>
      </w:r>
      <w:hyperlink w:anchor="Par32" w:history="1">
        <w:r w:rsidR="00400BBF">
          <w:rPr>
            <w:rFonts w:eastAsiaTheme="minorHAnsi"/>
            <w:color w:val="000000" w:themeColor="text1"/>
            <w:sz w:val="26"/>
            <w:szCs w:val="26"/>
            <w:lang w:eastAsia="en-US"/>
          </w:rPr>
          <w:t>порядок</w:t>
        </w:r>
      </w:hyperlink>
      <w:r w:rsidRPr="005E2E6E">
        <w:rPr>
          <w:rFonts w:eastAsiaTheme="minorHAnsi"/>
          <w:color w:val="000000" w:themeColor="text1"/>
          <w:sz w:val="26"/>
          <w:szCs w:val="26"/>
          <w:lang w:eastAsia="en-US"/>
        </w:rPr>
        <w:t xml:space="preserve"> </w:t>
      </w:r>
      <w:r w:rsidR="00400BBF">
        <w:rPr>
          <w:rFonts w:eastAsiaTheme="minorHAnsi"/>
          <w:color w:val="000000" w:themeColor="text1"/>
          <w:sz w:val="26"/>
          <w:szCs w:val="26"/>
          <w:lang w:eastAsia="en-US"/>
        </w:rPr>
        <w:t xml:space="preserve">определения размера арендной платы </w:t>
      </w:r>
      <w:r w:rsidRPr="005E2E6E">
        <w:rPr>
          <w:rFonts w:eastAsiaTheme="minorHAnsi"/>
          <w:color w:val="000000" w:themeColor="text1"/>
          <w:sz w:val="26"/>
          <w:szCs w:val="26"/>
          <w:lang w:eastAsia="en-US"/>
        </w:rPr>
        <w:t>за земельные участки</w:t>
      </w:r>
      <w:r w:rsidR="00400BBF">
        <w:rPr>
          <w:rFonts w:eastAsiaTheme="minorHAnsi"/>
          <w:color w:val="000000" w:themeColor="text1"/>
          <w:sz w:val="26"/>
          <w:szCs w:val="26"/>
          <w:lang w:eastAsia="en-US"/>
        </w:rPr>
        <w:t xml:space="preserve"> земель населенных пунктов</w:t>
      </w:r>
      <w:r w:rsidRPr="005E2E6E">
        <w:rPr>
          <w:rFonts w:eastAsiaTheme="minorHAnsi"/>
          <w:color w:val="000000" w:themeColor="text1"/>
          <w:sz w:val="26"/>
          <w:szCs w:val="26"/>
          <w:lang w:eastAsia="en-US"/>
        </w:rPr>
        <w:t xml:space="preserve">, находящиеся в собственности города Когалыма, </w:t>
      </w:r>
      <w:r w:rsidR="00623A82" w:rsidRPr="005E2E6E">
        <w:rPr>
          <w:rFonts w:eastAsiaTheme="minorHAnsi"/>
          <w:color w:val="000000" w:themeColor="text1"/>
          <w:sz w:val="26"/>
          <w:szCs w:val="26"/>
          <w:lang w:eastAsia="en-US"/>
        </w:rPr>
        <w:t>предоставленные в аренду без торгов</w:t>
      </w:r>
      <w:r w:rsidR="009D3CA4">
        <w:rPr>
          <w:rFonts w:eastAsiaTheme="minorHAnsi"/>
          <w:color w:val="000000" w:themeColor="text1"/>
          <w:sz w:val="26"/>
          <w:szCs w:val="26"/>
          <w:lang w:eastAsia="en-US"/>
        </w:rPr>
        <w:t xml:space="preserve"> согласно приложению 1</w:t>
      </w:r>
      <w:r w:rsidR="00D833B7">
        <w:rPr>
          <w:rFonts w:eastAsiaTheme="minorHAnsi"/>
          <w:color w:val="000000" w:themeColor="text1"/>
          <w:sz w:val="26"/>
          <w:szCs w:val="26"/>
          <w:lang w:eastAsia="en-US"/>
        </w:rPr>
        <w:t>.</w:t>
      </w:r>
    </w:p>
    <w:p w:rsidR="00D833B7" w:rsidRDefault="00D833B7" w:rsidP="00E67C56">
      <w:pPr>
        <w:widowControl w:val="0"/>
        <w:autoSpaceDE w:val="0"/>
        <w:autoSpaceDN w:val="0"/>
        <w:adjustRightInd w:val="0"/>
        <w:ind w:firstLine="540"/>
        <w:jc w:val="both"/>
        <w:rPr>
          <w:rFonts w:eastAsiaTheme="minorHAnsi"/>
          <w:color w:val="000000" w:themeColor="text1"/>
          <w:sz w:val="26"/>
          <w:szCs w:val="26"/>
          <w:lang w:eastAsia="en-US"/>
        </w:rPr>
      </w:pPr>
    </w:p>
    <w:p w:rsidR="00D833B7" w:rsidRDefault="00D833B7" w:rsidP="00E67C56">
      <w:pPr>
        <w:widowControl w:val="0"/>
        <w:autoSpaceDE w:val="0"/>
        <w:autoSpaceDN w:val="0"/>
        <w:adjustRightInd w:val="0"/>
        <w:ind w:firstLine="540"/>
        <w:jc w:val="both"/>
        <w:rPr>
          <w:rFonts w:eastAsiaTheme="minorHAnsi"/>
          <w:color w:val="000000" w:themeColor="text1"/>
          <w:sz w:val="26"/>
          <w:szCs w:val="26"/>
          <w:lang w:eastAsia="en-US"/>
        </w:rPr>
      </w:pPr>
      <w:r>
        <w:rPr>
          <w:rFonts w:eastAsiaTheme="minorHAnsi"/>
          <w:color w:val="000000" w:themeColor="text1"/>
          <w:sz w:val="26"/>
          <w:szCs w:val="26"/>
          <w:lang w:eastAsia="en-US"/>
        </w:rPr>
        <w:t xml:space="preserve">2. </w:t>
      </w:r>
      <w:r w:rsidR="00C81076">
        <w:rPr>
          <w:rFonts w:eastAsiaTheme="minorHAnsi"/>
          <w:color w:val="000000" w:themeColor="text1"/>
          <w:sz w:val="26"/>
          <w:szCs w:val="26"/>
          <w:lang w:eastAsia="en-US"/>
        </w:rPr>
        <w:t>Установить</w:t>
      </w:r>
      <w:r>
        <w:rPr>
          <w:rFonts w:eastAsiaTheme="minorHAnsi"/>
          <w:color w:val="000000" w:themeColor="text1"/>
          <w:sz w:val="26"/>
          <w:szCs w:val="26"/>
          <w:lang w:eastAsia="en-US"/>
        </w:rPr>
        <w:t xml:space="preserve"> коэффициенты переходного периода (</w:t>
      </w:r>
      <w:proofErr w:type="spellStart"/>
      <w:r>
        <w:rPr>
          <w:rFonts w:eastAsiaTheme="minorHAnsi"/>
          <w:color w:val="000000" w:themeColor="text1"/>
          <w:sz w:val="26"/>
          <w:szCs w:val="26"/>
          <w:lang w:eastAsia="en-US"/>
        </w:rPr>
        <w:t>кп</w:t>
      </w:r>
      <w:proofErr w:type="spellEnd"/>
      <w:r>
        <w:rPr>
          <w:rFonts w:eastAsiaTheme="minorHAnsi"/>
          <w:color w:val="000000" w:themeColor="text1"/>
          <w:sz w:val="26"/>
          <w:szCs w:val="26"/>
          <w:lang w:eastAsia="en-US"/>
        </w:rPr>
        <w:t>) к арендной плате за земельные участки земель населенных пунктов, находящихся в собственности города Когалыма, для каждого вида или подвида разрешенного ис</w:t>
      </w:r>
      <w:r w:rsidR="009D3CA4">
        <w:rPr>
          <w:rFonts w:eastAsiaTheme="minorHAnsi"/>
          <w:color w:val="000000" w:themeColor="text1"/>
          <w:sz w:val="26"/>
          <w:szCs w:val="26"/>
          <w:lang w:eastAsia="en-US"/>
        </w:rPr>
        <w:t xml:space="preserve">пользования земельного участка согласно </w:t>
      </w:r>
      <w:r>
        <w:rPr>
          <w:rFonts w:eastAsiaTheme="minorHAnsi"/>
          <w:color w:val="000000" w:themeColor="text1"/>
          <w:sz w:val="26"/>
          <w:szCs w:val="26"/>
          <w:lang w:eastAsia="en-US"/>
        </w:rPr>
        <w:t>приложени</w:t>
      </w:r>
      <w:r w:rsidR="009D3CA4">
        <w:rPr>
          <w:rFonts w:eastAsiaTheme="minorHAnsi"/>
          <w:color w:val="000000" w:themeColor="text1"/>
          <w:sz w:val="26"/>
          <w:szCs w:val="26"/>
          <w:lang w:eastAsia="en-US"/>
        </w:rPr>
        <w:t>ю 3</w:t>
      </w:r>
      <w:r>
        <w:rPr>
          <w:rFonts w:eastAsiaTheme="minorHAnsi"/>
          <w:color w:val="000000" w:themeColor="text1"/>
          <w:sz w:val="26"/>
          <w:szCs w:val="26"/>
          <w:lang w:eastAsia="en-US"/>
        </w:rPr>
        <w:t>.</w:t>
      </w:r>
    </w:p>
    <w:p w:rsidR="00400BBF" w:rsidRPr="005E2E6E" w:rsidRDefault="00400BBF" w:rsidP="00E67C56">
      <w:pPr>
        <w:widowControl w:val="0"/>
        <w:autoSpaceDE w:val="0"/>
        <w:autoSpaceDN w:val="0"/>
        <w:adjustRightInd w:val="0"/>
        <w:ind w:firstLine="540"/>
        <w:jc w:val="both"/>
        <w:rPr>
          <w:rFonts w:eastAsiaTheme="minorHAnsi"/>
          <w:color w:val="000000" w:themeColor="text1"/>
          <w:sz w:val="26"/>
          <w:szCs w:val="26"/>
          <w:lang w:eastAsia="en-US"/>
        </w:rPr>
      </w:pPr>
    </w:p>
    <w:p w:rsidR="00654479" w:rsidRPr="00C81076" w:rsidRDefault="00D833B7" w:rsidP="00C81076">
      <w:pPr>
        <w:widowControl w:val="0"/>
        <w:ind w:firstLine="567"/>
        <w:jc w:val="both"/>
        <w:rPr>
          <w:color w:val="000000" w:themeColor="text1"/>
          <w:sz w:val="26"/>
          <w:szCs w:val="26"/>
        </w:rPr>
      </w:pPr>
      <w:r>
        <w:rPr>
          <w:rFonts w:eastAsiaTheme="minorHAnsi"/>
          <w:color w:val="000000" w:themeColor="text1"/>
          <w:sz w:val="26"/>
          <w:szCs w:val="26"/>
          <w:lang w:eastAsia="en-US"/>
        </w:rPr>
        <w:t>3</w:t>
      </w:r>
      <w:r w:rsidR="00E67C56" w:rsidRPr="005E2E6E">
        <w:rPr>
          <w:rFonts w:eastAsiaTheme="minorHAnsi"/>
          <w:color w:val="000000" w:themeColor="text1"/>
          <w:sz w:val="26"/>
          <w:szCs w:val="26"/>
          <w:lang w:eastAsia="en-US"/>
        </w:rPr>
        <w:t>.</w:t>
      </w:r>
      <w:r w:rsidR="003D03E2">
        <w:rPr>
          <w:color w:val="000000" w:themeColor="text1"/>
          <w:sz w:val="26"/>
          <w:szCs w:val="26"/>
        </w:rPr>
        <w:t xml:space="preserve">Признать </w:t>
      </w:r>
      <w:r w:rsidR="003D03E2" w:rsidRPr="005E2E6E">
        <w:rPr>
          <w:color w:val="000000" w:themeColor="text1"/>
          <w:sz w:val="26"/>
          <w:szCs w:val="26"/>
        </w:rPr>
        <w:t>утратившим силу</w:t>
      </w:r>
      <w:r w:rsidR="00654479">
        <w:rPr>
          <w:color w:val="000000" w:themeColor="text1"/>
          <w:sz w:val="26"/>
          <w:szCs w:val="26"/>
        </w:rPr>
        <w:t xml:space="preserve"> </w:t>
      </w:r>
      <w:r w:rsidR="003D03E2">
        <w:rPr>
          <w:color w:val="000000" w:themeColor="text1"/>
          <w:sz w:val="26"/>
          <w:szCs w:val="26"/>
        </w:rPr>
        <w:t>решени</w:t>
      </w:r>
      <w:r w:rsidR="00654479">
        <w:rPr>
          <w:color w:val="000000" w:themeColor="text1"/>
          <w:sz w:val="26"/>
          <w:szCs w:val="26"/>
        </w:rPr>
        <w:t>е</w:t>
      </w:r>
      <w:r w:rsidR="003D03E2">
        <w:rPr>
          <w:color w:val="000000" w:themeColor="text1"/>
          <w:sz w:val="26"/>
          <w:szCs w:val="26"/>
        </w:rPr>
        <w:t xml:space="preserve"> </w:t>
      </w:r>
      <w:r w:rsidR="00E67C56" w:rsidRPr="005E2E6E">
        <w:rPr>
          <w:color w:val="000000" w:themeColor="text1"/>
          <w:sz w:val="26"/>
          <w:szCs w:val="26"/>
        </w:rPr>
        <w:t>Думы го</w:t>
      </w:r>
      <w:r w:rsidR="00483D33">
        <w:rPr>
          <w:color w:val="000000" w:themeColor="text1"/>
          <w:sz w:val="26"/>
          <w:szCs w:val="26"/>
        </w:rPr>
        <w:t>рода Когалыма</w:t>
      </w:r>
      <w:r w:rsidR="00C81076">
        <w:rPr>
          <w:color w:val="000000" w:themeColor="text1"/>
          <w:sz w:val="26"/>
          <w:szCs w:val="26"/>
        </w:rPr>
        <w:t xml:space="preserve">                          </w:t>
      </w:r>
      <w:r w:rsidR="00654479">
        <w:rPr>
          <w:color w:val="000000" w:themeColor="text1"/>
          <w:sz w:val="26"/>
          <w:szCs w:val="26"/>
        </w:rPr>
        <w:t xml:space="preserve">от 23.12.2015 №624-ГД "Об утверждении Порядка определения размера арендной платы, </w:t>
      </w:r>
      <w:r w:rsidR="00654479" w:rsidRPr="005E2E6E">
        <w:rPr>
          <w:rFonts w:eastAsiaTheme="minorHAnsi"/>
          <w:color w:val="000000" w:themeColor="text1"/>
          <w:sz w:val="26"/>
          <w:szCs w:val="26"/>
          <w:lang w:eastAsia="en-US"/>
        </w:rPr>
        <w:t>услови</w:t>
      </w:r>
      <w:r w:rsidR="00654479">
        <w:rPr>
          <w:rFonts w:eastAsiaTheme="minorHAnsi"/>
          <w:color w:val="000000" w:themeColor="text1"/>
          <w:sz w:val="26"/>
          <w:szCs w:val="26"/>
          <w:lang w:eastAsia="en-US"/>
        </w:rPr>
        <w:t>й</w:t>
      </w:r>
      <w:r w:rsidR="00654479" w:rsidRPr="005E2E6E">
        <w:rPr>
          <w:rFonts w:eastAsiaTheme="minorHAnsi"/>
          <w:color w:val="000000" w:themeColor="text1"/>
          <w:sz w:val="26"/>
          <w:szCs w:val="26"/>
          <w:lang w:eastAsia="en-US"/>
        </w:rPr>
        <w:t xml:space="preserve"> и срок</w:t>
      </w:r>
      <w:r w:rsidR="00654479">
        <w:rPr>
          <w:rFonts w:eastAsiaTheme="minorHAnsi"/>
          <w:color w:val="000000" w:themeColor="text1"/>
          <w:sz w:val="26"/>
          <w:szCs w:val="26"/>
          <w:lang w:eastAsia="en-US"/>
        </w:rPr>
        <w:t>ов</w:t>
      </w:r>
      <w:r w:rsidR="00654479" w:rsidRPr="005E2E6E">
        <w:rPr>
          <w:rFonts w:eastAsiaTheme="minorHAnsi"/>
          <w:color w:val="000000" w:themeColor="text1"/>
          <w:sz w:val="26"/>
          <w:szCs w:val="26"/>
          <w:lang w:eastAsia="en-US"/>
        </w:rPr>
        <w:t xml:space="preserve"> внесения арендной платы за земельные участки, находящиеся в собственности города Когалыма, предо</w:t>
      </w:r>
      <w:r w:rsidR="00654479">
        <w:rPr>
          <w:rFonts w:eastAsiaTheme="minorHAnsi"/>
          <w:color w:val="000000" w:themeColor="text1"/>
          <w:sz w:val="26"/>
          <w:szCs w:val="26"/>
          <w:lang w:eastAsia="en-US"/>
        </w:rPr>
        <w:t>ставленные в аренду без торгов".</w:t>
      </w:r>
    </w:p>
    <w:p w:rsidR="00953206" w:rsidRPr="005E2E6E" w:rsidRDefault="00953206" w:rsidP="00E67C56">
      <w:pPr>
        <w:widowControl w:val="0"/>
        <w:ind w:firstLine="567"/>
        <w:jc w:val="both"/>
        <w:rPr>
          <w:color w:val="000000" w:themeColor="text1"/>
          <w:sz w:val="26"/>
          <w:szCs w:val="26"/>
        </w:rPr>
      </w:pPr>
    </w:p>
    <w:p w:rsidR="008A02BE" w:rsidRDefault="00D833B7" w:rsidP="00E67C56">
      <w:pPr>
        <w:widowControl w:val="0"/>
        <w:ind w:firstLine="567"/>
        <w:jc w:val="both"/>
        <w:rPr>
          <w:color w:val="000000" w:themeColor="text1"/>
          <w:sz w:val="26"/>
          <w:szCs w:val="26"/>
        </w:rPr>
      </w:pPr>
      <w:r>
        <w:rPr>
          <w:color w:val="000000" w:themeColor="text1"/>
          <w:sz w:val="26"/>
          <w:szCs w:val="26"/>
        </w:rPr>
        <w:t>4</w:t>
      </w:r>
      <w:r w:rsidR="008A02BE" w:rsidRPr="005E2E6E">
        <w:rPr>
          <w:color w:val="000000" w:themeColor="text1"/>
          <w:sz w:val="26"/>
          <w:szCs w:val="26"/>
        </w:rPr>
        <w:t xml:space="preserve">. Настоящее решение </w:t>
      </w:r>
      <w:r w:rsidR="009D3CA4">
        <w:rPr>
          <w:color w:val="000000" w:themeColor="text1"/>
          <w:sz w:val="26"/>
          <w:szCs w:val="26"/>
        </w:rPr>
        <w:t xml:space="preserve">распространяется на правоотношения, возникшие </w:t>
      </w:r>
      <w:r w:rsidR="008A02BE" w:rsidRPr="005E2E6E">
        <w:rPr>
          <w:color w:val="000000" w:themeColor="text1"/>
          <w:sz w:val="26"/>
          <w:szCs w:val="26"/>
        </w:rPr>
        <w:t xml:space="preserve"> с </w:t>
      </w:r>
      <w:r w:rsidR="008A02BE" w:rsidRPr="005E2E6E">
        <w:rPr>
          <w:color w:val="000000" w:themeColor="text1"/>
          <w:sz w:val="26"/>
          <w:szCs w:val="26"/>
        </w:rPr>
        <w:lastRenderedPageBreak/>
        <w:t>01.01.201</w:t>
      </w:r>
      <w:r w:rsidR="00654479">
        <w:rPr>
          <w:color w:val="000000" w:themeColor="text1"/>
          <w:sz w:val="26"/>
          <w:szCs w:val="26"/>
        </w:rPr>
        <w:t>8</w:t>
      </w:r>
      <w:r w:rsidR="008E607C">
        <w:rPr>
          <w:color w:val="000000" w:themeColor="text1"/>
          <w:sz w:val="26"/>
          <w:szCs w:val="26"/>
        </w:rPr>
        <w:t>.</w:t>
      </w:r>
    </w:p>
    <w:p w:rsidR="00953206" w:rsidRPr="005E2E6E" w:rsidRDefault="00953206" w:rsidP="00E67C56">
      <w:pPr>
        <w:widowControl w:val="0"/>
        <w:ind w:firstLine="567"/>
        <w:jc w:val="both"/>
        <w:rPr>
          <w:color w:val="000000" w:themeColor="text1"/>
          <w:sz w:val="26"/>
          <w:szCs w:val="26"/>
        </w:rPr>
      </w:pPr>
    </w:p>
    <w:p w:rsidR="003523C7" w:rsidRPr="005E2E6E" w:rsidRDefault="00D833B7" w:rsidP="00E67C56">
      <w:pPr>
        <w:widowControl w:val="0"/>
        <w:autoSpaceDE w:val="0"/>
        <w:autoSpaceDN w:val="0"/>
        <w:adjustRightInd w:val="0"/>
        <w:ind w:firstLine="567"/>
        <w:jc w:val="both"/>
        <w:rPr>
          <w:rFonts w:eastAsiaTheme="minorHAnsi"/>
          <w:color w:val="000000" w:themeColor="text1"/>
          <w:sz w:val="26"/>
          <w:szCs w:val="26"/>
          <w:lang w:eastAsia="en-US"/>
        </w:rPr>
      </w:pPr>
      <w:r>
        <w:rPr>
          <w:rFonts w:eastAsiaTheme="minorHAnsi"/>
          <w:color w:val="000000" w:themeColor="text1"/>
          <w:sz w:val="26"/>
          <w:szCs w:val="26"/>
          <w:lang w:eastAsia="en-US"/>
        </w:rPr>
        <w:t>5</w:t>
      </w:r>
      <w:r w:rsidR="003523C7" w:rsidRPr="005E2E6E">
        <w:rPr>
          <w:rFonts w:eastAsiaTheme="minorHAnsi"/>
          <w:color w:val="000000" w:themeColor="text1"/>
          <w:sz w:val="26"/>
          <w:szCs w:val="26"/>
          <w:lang w:eastAsia="en-US"/>
        </w:rPr>
        <w:t xml:space="preserve">. Опубликовать </w:t>
      </w:r>
      <w:r w:rsidR="00483D33">
        <w:rPr>
          <w:rFonts w:eastAsiaTheme="minorHAnsi"/>
          <w:color w:val="000000" w:themeColor="text1"/>
          <w:sz w:val="26"/>
          <w:szCs w:val="26"/>
          <w:lang w:eastAsia="en-US"/>
        </w:rPr>
        <w:t xml:space="preserve">настоящее </w:t>
      </w:r>
      <w:r w:rsidR="003523C7" w:rsidRPr="005E2E6E">
        <w:rPr>
          <w:rFonts w:eastAsiaTheme="minorHAnsi"/>
          <w:color w:val="000000" w:themeColor="text1"/>
          <w:sz w:val="26"/>
          <w:szCs w:val="26"/>
          <w:lang w:eastAsia="en-US"/>
        </w:rPr>
        <w:t xml:space="preserve">решение и </w:t>
      </w:r>
      <w:hyperlink w:anchor="Par32" w:history="1">
        <w:r w:rsidR="003523C7" w:rsidRPr="005E2E6E">
          <w:rPr>
            <w:rFonts w:eastAsiaTheme="minorHAnsi"/>
            <w:color w:val="000000" w:themeColor="text1"/>
            <w:sz w:val="26"/>
            <w:szCs w:val="26"/>
            <w:lang w:eastAsia="en-US"/>
          </w:rPr>
          <w:t>приложени</w:t>
        </w:r>
        <w:r w:rsidR="00A5532C">
          <w:rPr>
            <w:rFonts w:eastAsiaTheme="minorHAnsi"/>
            <w:color w:val="000000" w:themeColor="text1"/>
            <w:sz w:val="26"/>
            <w:szCs w:val="26"/>
            <w:lang w:eastAsia="en-US"/>
          </w:rPr>
          <w:t>е</w:t>
        </w:r>
      </w:hyperlink>
      <w:r w:rsidR="00A5532C">
        <w:rPr>
          <w:rFonts w:eastAsiaTheme="minorHAnsi"/>
          <w:color w:val="000000" w:themeColor="text1"/>
          <w:sz w:val="26"/>
          <w:szCs w:val="26"/>
          <w:lang w:eastAsia="en-US"/>
        </w:rPr>
        <w:t xml:space="preserve"> к нему в газете «</w:t>
      </w:r>
      <w:r w:rsidR="003523C7" w:rsidRPr="005E2E6E">
        <w:rPr>
          <w:rFonts w:eastAsiaTheme="minorHAnsi"/>
          <w:color w:val="000000" w:themeColor="text1"/>
          <w:sz w:val="26"/>
          <w:szCs w:val="26"/>
          <w:lang w:eastAsia="en-US"/>
        </w:rPr>
        <w:t>Когалымский вестник</w:t>
      </w:r>
      <w:r w:rsidR="00945629" w:rsidRPr="005E2E6E">
        <w:rPr>
          <w:rFonts w:eastAsiaTheme="minorHAnsi"/>
          <w:color w:val="000000" w:themeColor="text1"/>
          <w:sz w:val="26"/>
          <w:szCs w:val="26"/>
          <w:lang w:eastAsia="en-US"/>
        </w:rPr>
        <w:t>».</w:t>
      </w:r>
    </w:p>
    <w:p w:rsidR="003523C7" w:rsidRPr="00457FE5" w:rsidRDefault="003523C7" w:rsidP="00E67C56">
      <w:pPr>
        <w:widowControl w:val="0"/>
        <w:autoSpaceDE w:val="0"/>
        <w:autoSpaceDN w:val="0"/>
        <w:adjustRightInd w:val="0"/>
        <w:jc w:val="both"/>
        <w:rPr>
          <w:rFonts w:eastAsiaTheme="minorHAnsi"/>
          <w:color w:val="000000" w:themeColor="text1"/>
          <w:sz w:val="22"/>
          <w:szCs w:val="22"/>
          <w:lang w:eastAsia="en-US"/>
        </w:rPr>
      </w:pPr>
    </w:p>
    <w:p w:rsidR="00E67C56" w:rsidRPr="00457FE5" w:rsidRDefault="00E67C56" w:rsidP="003523C7">
      <w:pPr>
        <w:widowControl w:val="0"/>
        <w:autoSpaceDE w:val="0"/>
        <w:autoSpaceDN w:val="0"/>
        <w:adjustRightInd w:val="0"/>
        <w:jc w:val="right"/>
        <w:rPr>
          <w:rFonts w:eastAsiaTheme="minorHAnsi"/>
          <w:color w:val="000000" w:themeColor="text1"/>
          <w:sz w:val="22"/>
          <w:szCs w:val="22"/>
          <w:lang w:eastAsia="en-US"/>
        </w:rPr>
      </w:pPr>
    </w:p>
    <w:p w:rsidR="00E67C56" w:rsidRPr="00457FE5" w:rsidRDefault="00E67C56" w:rsidP="003523C7">
      <w:pPr>
        <w:widowControl w:val="0"/>
        <w:autoSpaceDE w:val="0"/>
        <w:autoSpaceDN w:val="0"/>
        <w:adjustRightInd w:val="0"/>
        <w:jc w:val="right"/>
        <w:rPr>
          <w:rFonts w:eastAsiaTheme="minorHAnsi"/>
          <w:color w:val="000000" w:themeColor="text1"/>
          <w:sz w:val="22"/>
          <w:szCs w:val="22"/>
          <w:lang w:eastAsia="en-US"/>
        </w:rPr>
      </w:pPr>
    </w:p>
    <w:tbl>
      <w:tblPr>
        <w:tblW w:w="7940" w:type="dxa"/>
        <w:tblInd w:w="1008" w:type="dxa"/>
        <w:tblLook w:val="00A0" w:firstRow="1" w:lastRow="0" w:firstColumn="1" w:lastColumn="0" w:noHBand="0" w:noVBand="0"/>
      </w:tblPr>
      <w:tblGrid>
        <w:gridCol w:w="3583"/>
        <w:gridCol w:w="635"/>
        <w:gridCol w:w="3722"/>
      </w:tblGrid>
      <w:tr w:rsidR="004B57BB" w:rsidRPr="00594072" w:rsidTr="0061235A">
        <w:tc>
          <w:tcPr>
            <w:tcW w:w="3410" w:type="dxa"/>
            <w:hideMark/>
          </w:tcPr>
          <w:p w:rsidR="004B57BB" w:rsidRPr="00594072" w:rsidRDefault="004B57BB" w:rsidP="0061235A">
            <w:pPr>
              <w:rPr>
                <w:sz w:val="26"/>
                <w:szCs w:val="26"/>
                <w:lang w:eastAsia="en-US"/>
              </w:rPr>
            </w:pPr>
            <w:r w:rsidRPr="00594072">
              <w:rPr>
                <w:sz w:val="26"/>
                <w:szCs w:val="26"/>
              </w:rPr>
              <w:t>Председатель</w:t>
            </w:r>
          </w:p>
        </w:tc>
        <w:tc>
          <w:tcPr>
            <w:tcW w:w="808" w:type="dxa"/>
          </w:tcPr>
          <w:p w:rsidR="004B57BB" w:rsidRPr="00594072" w:rsidRDefault="004B57BB" w:rsidP="0061235A">
            <w:pPr>
              <w:rPr>
                <w:sz w:val="26"/>
                <w:szCs w:val="26"/>
                <w:lang w:eastAsia="en-US"/>
              </w:rPr>
            </w:pPr>
          </w:p>
        </w:tc>
        <w:tc>
          <w:tcPr>
            <w:tcW w:w="3722" w:type="dxa"/>
            <w:hideMark/>
          </w:tcPr>
          <w:p w:rsidR="004B57BB" w:rsidRPr="00594072" w:rsidRDefault="004B57BB" w:rsidP="0061235A">
            <w:pPr>
              <w:rPr>
                <w:sz w:val="26"/>
                <w:szCs w:val="26"/>
                <w:lang w:eastAsia="en-US"/>
              </w:rPr>
            </w:pPr>
            <w:r w:rsidRPr="00594072">
              <w:rPr>
                <w:sz w:val="26"/>
                <w:szCs w:val="26"/>
              </w:rPr>
              <w:t>Глава</w:t>
            </w:r>
          </w:p>
        </w:tc>
      </w:tr>
      <w:tr w:rsidR="004B57BB" w:rsidRPr="00594072" w:rsidTr="0061235A">
        <w:tc>
          <w:tcPr>
            <w:tcW w:w="3410" w:type="dxa"/>
            <w:hideMark/>
          </w:tcPr>
          <w:p w:rsidR="004B57BB" w:rsidRPr="00594072" w:rsidRDefault="004B57BB" w:rsidP="0061235A">
            <w:pPr>
              <w:rPr>
                <w:sz w:val="26"/>
                <w:szCs w:val="26"/>
                <w:lang w:eastAsia="en-US"/>
              </w:rPr>
            </w:pPr>
            <w:r w:rsidRPr="00594072">
              <w:rPr>
                <w:sz w:val="26"/>
                <w:szCs w:val="26"/>
              </w:rPr>
              <w:t>Думы города Когалыма</w:t>
            </w:r>
          </w:p>
        </w:tc>
        <w:tc>
          <w:tcPr>
            <w:tcW w:w="808" w:type="dxa"/>
          </w:tcPr>
          <w:p w:rsidR="004B57BB" w:rsidRPr="00594072" w:rsidRDefault="004B57BB" w:rsidP="0061235A">
            <w:pPr>
              <w:rPr>
                <w:sz w:val="26"/>
                <w:szCs w:val="26"/>
                <w:lang w:eastAsia="en-US"/>
              </w:rPr>
            </w:pPr>
          </w:p>
        </w:tc>
        <w:tc>
          <w:tcPr>
            <w:tcW w:w="3722" w:type="dxa"/>
            <w:hideMark/>
          </w:tcPr>
          <w:p w:rsidR="004B57BB" w:rsidRPr="00594072" w:rsidRDefault="004B57BB" w:rsidP="0061235A">
            <w:pPr>
              <w:rPr>
                <w:sz w:val="26"/>
                <w:szCs w:val="26"/>
                <w:lang w:eastAsia="en-US"/>
              </w:rPr>
            </w:pPr>
            <w:r w:rsidRPr="00594072">
              <w:rPr>
                <w:sz w:val="26"/>
                <w:szCs w:val="26"/>
              </w:rPr>
              <w:t>города Когалыма</w:t>
            </w:r>
          </w:p>
        </w:tc>
      </w:tr>
      <w:tr w:rsidR="004B57BB" w:rsidRPr="00594072" w:rsidTr="0061235A">
        <w:tc>
          <w:tcPr>
            <w:tcW w:w="3410" w:type="dxa"/>
            <w:hideMark/>
          </w:tcPr>
          <w:p w:rsidR="004B57BB" w:rsidRPr="00594072" w:rsidRDefault="004B57BB" w:rsidP="0061235A">
            <w:pPr>
              <w:rPr>
                <w:sz w:val="26"/>
                <w:szCs w:val="26"/>
                <w:lang w:eastAsia="en-US"/>
              </w:rPr>
            </w:pPr>
          </w:p>
        </w:tc>
        <w:tc>
          <w:tcPr>
            <w:tcW w:w="808" w:type="dxa"/>
          </w:tcPr>
          <w:p w:rsidR="004B57BB" w:rsidRPr="00594072" w:rsidRDefault="004B57BB" w:rsidP="0061235A">
            <w:pPr>
              <w:rPr>
                <w:sz w:val="26"/>
                <w:szCs w:val="26"/>
                <w:lang w:eastAsia="en-US"/>
              </w:rPr>
            </w:pPr>
          </w:p>
        </w:tc>
        <w:tc>
          <w:tcPr>
            <w:tcW w:w="3722" w:type="dxa"/>
            <w:hideMark/>
          </w:tcPr>
          <w:p w:rsidR="004B57BB" w:rsidRPr="00594072" w:rsidRDefault="004B57BB" w:rsidP="0061235A">
            <w:pPr>
              <w:rPr>
                <w:sz w:val="26"/>
                <w:szCs w:val="26"/>
                <w:lang w:eastAsia="en-US"/>
              </w:rPr>
            </w:pPr>
          </w:p>
        </w:tc>
      </w:tr>
      <w:tr w:rsidR="004B57BB" w:rsidRPr="00A33D5F" w:rsidTr="0061235A">
        <w:tc>
          <w:tcPr>
            <w:tcW w:w="3410" w:type="dxa"/>
            <w:hideMark/>
          </w:tcPr>
          <w:p w:rsidR="004B57BB" w:rsidRPr="00A33D5F" w:rsidRDefault="004B57BB" w:rsidP="0061235A">
            <w:pPr>
              <w:rPr>
                <w:lang w:eastAsia="en-US"/>
              </w:rPr>
            </w:pPr>
            <w:r w:rsidRPr="00A33D5F">
              <w:t>____________</w:t>
            </w:r>
            <w:proofErr w:type="spellStart"/>
            <w:r>
              <w:t>А</w:t>
            </w:r>
            <w:r w:rsidRPr="00594072">
              <w:rPr>
                <w:sz w:val="26"/>
                <w:szCs w:val="26"/>
              </w:rPr>
              <w:t>.Ю.Говорищева</w:t>
            </w:r>
            <w:proofErr w:type="spellEnd"/>
          </w:p>
        </w:tc>
        <w:tc>
          <w:tcPr>
            <w:tcW w:w="808" w:type="dxa"/>
          </w:tcPr>
          <w:p w:rsidR="004B57BB" w:rsidRPr="00A33D5F" w:rsidRDefault="004B57BB" w:rsidP="0061235A">
            <w:pPr>
              <w:rPr>
                <w:lang w:eastAsia="en-US"/>
              </w:rPr>
            </w:pPr>
          </w:p>
        </w:tc>
        <w:tc>
          <w:tcPr>
            <w:tcW w:w="3722" w:type="dxa"/>
            <w:hideMark/>
          </w:tcPr>
          <w:p w:rsidR="004B57BB" w:rsidRPr="00A33D5F" w:rsidRDefault="004B57BB" w:rsidP="0061235A">
            <w:pPr>
              <w:rPr>
                <w:lang w:eastAsia="en-US"/>
              </w:rPr>
            </w:pPr>
            <w:r>
              <w:t>_______________</w:t>
            </w:r>
            <w:proofErr w:type="spellStart"/>
            <w:r w:rsidRPr="00594072">
              <w:rPr>
                <w:sz w:val="26"/>
                <w:szCs w:val="26"/>
              </w:rPr>
              <w:t>Н.Н.Пальчиков</w:t>
            </w:r>
            <w:proofErr w:type="spellEnd"/>
          </w:p>
        </w:tc>
      </w:tr>
    </w:tbl>
    <w:p w:rsidR="003523C7" w:rsidRPr="00457FE5" w:rsidRDefault="003523C7" w:rsidP="003523C7">
      <w:pPr>
        <w:widowControl w:val="0"/>
        <w:autoSpaceDE w:val="0"/>
        <w:autoSpaceDN w:val="0"/>
        <w:adjustRightInd w:val="0"/>
        <w:ind w:firstLine="540"/>
        <w:jc w:val="both"/>
        <w:rPr>
          <w:rFonts w:eastAsiaTheme="minorHAnsi"/>
          <w:color w:val="000000" w:themeColor="text1"/>
          <w:sz w:val="22"/>
          <w:szCs w:val="22"/>
          <w:lang w:eastAsia="en-US"/>
        </w:rPr>
      </w:pPr>
    </w:p>
    <w:p w:rsidR="003523C7" w:rsidRPr="003523C7" w:rsidRDefault="003523C7" w:rsidP="003523C7">
      <w:pPr>
        <w:widowControl w:val="0"/>
        <w:autoSpaceDE w:val="0"/>
        <w:autoSpaceDN w:val="0"/>
        <w:adjustRightInd w:val="0"/>
        <w:ind w:firstLine="540"/>
        <w:jc w:val="both"/>
        <w:rPr>
          <w:rFonts w:eastAsiaTheme="minorHAnsi"/>
          <w:sz w:val="22"/>
          <w:szCs w:val="22"/>
          <w:lang w:eastAsia="en-US"/>
        </w:rPr>
      </w:pPr>
    </w:p>
    <w:p w:rsidR="003523C7" w:rsidRPr="003523C7" w:rsidRDefault="003523C7" w:rsidP="003523C7">
      <w:pPr>
        <w:widowControl w:val="0"/>
        <w:autoSpaceDE w:val="0"/>
        <w:autoSpaceDN w:val="0"/>
        <w:adjustRightInd w:val="0"/>
        <w:ind w:firstLine="540"/>
        <w:jc w:val="both"/>
        <w:rPr>
          <w:rFonts w:eastAsiaTheme="minorHAnsi"/>
          <w:sz w:val="22"/>
          <w:szCs w:val="22"/>
          <w:lang w:eastAsia="en-US"/>
        </w:rPr>
      </w:pPr>
    </w:p>
    <w:p w:rsidR="003523C7" w:rsidRPr="003523C7" w:rsidRDefault="003523C7" w:rsidP="003523C7">
      <w:pPr>
        <w:widowControl w:val="0"/>
        <w:autoSpaceDE w:val="0"/>
        <w:autoSpaceDN w:val="0"/>
        <w:adjustRightInd w:val="0"/>
        <w:ind w:firstLine="540"/>
        <w:jc w:val="both"/>
        <w:rPr>
          <w:rFonts w:eastAsiaTheme="minorHAnsi"/>
          <w:sz w:val="22"/>
          <w:szCs w:val="22"/>
          <w:lang w:eastAsia="en-US"/>
        </w:rPr>
      </w:pPr>
    </w:p>
    <w:p w:rsidR="003523C7" w:rsidRDefault="003523C7" w:rsidP="003523C7">
      <w:pPr>
        <w:widowControl w:val="0"/>
        <w:autoSpaceDE w:val="0"/>
        <w:autoSpaceDN w:val="0"/>
        <w:adjustRightInd w:val="0"/>
        <w:ind w:firstLine="540"/>
        <w:jc w:val="both"/>
        <w:rPr>
          <w:rFonts w:eastAsiaTheme="minorHAnsi"/>
          <w:sz w:val="22"/>
          <w:szCs w:val="22"/>
          <w:lang w:eastAsia="en-US"/>
        </w:rPr>
      </w:pPr>
    </w:p>
    <w:p w:rsidR="00E67C56" w:rsidRDefault="00E67C56" w:rsidP="003523C7">
      <w:pPr>
        <w:widowControl w:val="0"/>
        <w:autoSpaceDE w:val="0"/>
        <w:autoSpaceDN w:val="0"/>
        <w:adjustRightInd w:val="0"/>
        <w:ind w:firstLine="540"/>
        <w:jc w:val="both"/>
        <w:rPr>
          <w:rFonts w:eastAsiaTheme="minorHAnsi"/>
          <w:sz w:val="22"/>
          <w:szCs w:val="22"/>
          <w:lang w:eastAsia="en-US"/>
        </w:rPr>
      </w:pPr>
    </w:p>
    <w:p w:rsidR="00E67C56" w:rsidRDefault="00E67C56" w:rsidP="003523C7">
      <w:pPr>
        <w:widowControl w:val="0"/>
        <w:autoSpaceDE w:val="0"/>
        <w:autoSpaceDN w:val="0"/>
        <w:adjustRightInd w:val="0"/>
        <w:ind w:firstLine="540"/>
        <w:jc w:val="both"/>
        <w:rPr>
          <w:rFonts w:eastAsiaTheme="minorHAnsi"/>
          <w:sz w:val="22"/>
          <w:szCs w:val="22"/>
          <w:lang w:eastAsia="en-US"/>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4366F7" w:rsidRDefault="004366F7"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730B03" w:rsidRDefault="00730B03" w:rsidP="004366F7">
      <w:pPr>
        <w:spacing w:before="120"/>
        <w:rPr>
          <w:sz w:val="22"/>
          <w:szCs w:val="22"/>
        </w:rPr>
      </w:pPr>
    </w:p>
    <w:p w:rsidR="004366F7" w:rsidRPr="009151D1" w:rsidRDefault="004366F7" w:rsidP="004366F7">
      <w:pPr>
        <w:spacing w:before="120"/>
        <w:rPr>
          <w:sz w:val="26"/>
          <w:szCs w:val="26"/>
        </w:rPr>
      </w:pPr>
      <w:r w:rsidRPr="009151D1">
        <w:rPr>
          <w:sz w:val="26"/>
          <w:szCs w:val="26"/>
        </w:rPr>
        <w:t>Согласовано:</w:t>
      </w:r>
    </w:p>
    <w:p w:rsidR="00355F2A" w:rsidRDefault="00355F2A" w:rsidP="004366F7">
      <w:pPr>
        <w:spacing w:before="120"/>
        <w:rPr>
          <w:sz w:val="26"/>
          <w:szCs w:val="26"/>
        </w:rPr>
      </w:pPr>
      <w:r w:rsidRPr="009151D1">
        <w:rPr>
          <w:sz w:val="26"/>
          <w:szCs w:val="26"/>
        </w:rPr>
        <w:t>Зам. Главы города</w:t>
      </w:r>
      <w:r w:rsidRPr="009151D1">
        <w:rPr>
          <w:sz w:val="26"/>
          <w:szCs w:val="26"/>
        </w:rPr>
        <w:tab/>
      </w:r>
      <w:r w:rsidRPr="009151D1">
        <w:rPr>
          <w:sz w:val="26"/>
          <w:szCs w:val="26"/>
        </w:rPr>
        <w:tab/>
      </w:r>
      <w:r w:rsidRPr="009151D1">
        <w:rPr>
          <w:sz w:val="26"/>
          <w:szCs w:val="26"/>
        </w:rPr>
        <w:tab/>
      </w:r>
      <w:r w:rsidRPr="009151D1">
        <w:rPr>
          <w:sz w:val="26"/>
          <w:szCs w:val="26"/>
        </w:rPr>
        <w:tab/>
      </w:r>
      <w:r w:rsidR="009151D1">
        <w:rPr>
          <w:sz w:val="26"/>
          <w:szCs w:val="26"/>
        </w:rPr>
        <w:t xml:space="preserve">     </w:t>
      </w:r>
      <w:r w:rsidRPr="009151D1">
        <w:rPr>
          <w:sz w:val="26"/>
          <w:szCs w:val="26"/>
        </w:rPr>
        <w:t>Т.И. Черных</w:t>
      </w:r>
    </w:p>
    <w:p w:rsidR="009D3CA4" w:rsidRPr="009151D1" w:rsidRDefault="009D3CA4" w:rsidP="004366F7">
      <w:pPr>
        <w:spacing w:before="120"/>
        <w:rPr>
          <w:sz w:val="26"/>
          <w:szCs w:val="26"/>
        </w:rPr>
      </w:pPr>
      <w:r>
        <w:rPr>
          <w:sz w:val="26"/>
          <w:szCs w:val="26"/>
        </w:rPr>
        <w:t xml:space="preserve">Председатель комитета                              </w:t>
      </w:r>
      <w:proofErr w:type="spellStart"/>
      <w:r>
        <w:rPr>
          <w:sz w:val="26"/>
          <w:szCs w:val="26"/>
        </w:rPr>
        <w:t>А.В.Ковальчук</w:t>
      </w:r>
      <w:proofErr w:type="spellEnd"/>
    </w:p>
    <w:p w:rsidR="004366F7" w:rsidRPr="009151D1" w:rsidRDefault="009D3CA4" w:rsidP="004366F7">
      <w:pPr>
        <w:spacing w:before="120"/>
        <w:jc w:val="both"/>
        <w:rPr>
          <w:sz w:val="26"/>
          <w:szCs w:val="26"/>
        </w:rPr>
      </w:pPr>
      <w:proofErr w:type="spellStart"/>
      <w:r>
        <w:rPr>
          <w:sz w:val="26"/>
          <w:szCs w:val="26"/>
        </w:rPr>
        <w:t>Зам</w:t>
      </w:r>
      <w:proofErr w:type="gramStart"/>
      <w:r>
        <w:rPr>
          <w:sz w:val="26"/>
          <w:szCs w:val="26"/>
        </w:rPr>
        <w:t>.</w:t>
      </w:r>
      <w:r w:rsidR="009151D1">
        <w:rPr>
          <w:sz w:val="26"/>
          <w:szCs w:val="26"/>
        </w:rPr>
        <w:t>п</w:t>
      </w:r>
      <w:proofErr w:type="gramEnd"/>
      <w:r w:rsidR="004366F7" w:rsidRPr="009151D1">
        <w:rPr>
          <w:sz w:val="26"/>
          <w:szCs w:val="26"/>
        </w:rPr>
        <w:t>редседател</w:t>
      </w:r>
      <w:r w:rsidR="009151D1">
        <w:rPr>
          <w:sz w:val="26"/>
          <w:szCs w:val="26"/>
        </w:rPr>
        <w:t>я</w:t>
      </w:r>
      <w:proofErr w:type="spellEnd"/>
      <w:r w:rsidR="009151D1">
        <w:rPr>
          <w:sz w:val="26"/>
          <w:szCs w:val="26"/>
        </w:rPr>
        <w:t xml:space="preserve"> комитета</w:t>
      </w:r>
      <w:r w:rsidR="009151D1">
        <w:rPr>
          <w:sz w:val="26"/>
          <w:szCs w:val="26"/>
        </w:rPr>
        <w:tab/>
        <w:t xml:space="preserve">                </w:t>
      </w:r>
      <w:proofErr w:type="spellStart"/>
      <w:r w:rsidR="009151D1">
        <w:rPr>
          <w:sz w:val="26"/>
          <w:szCs w:val="26"/>
        </w:rPr>
        <w:t>М.В.Лучицкая</w:t>
      </w:r>
      <w:proofErr w:type="spellEnd"/>
    </w:p>
    <w:p w:rsidR="00355F2A" w:rsidRPr="009151D1" w:rsidRDefault="00355F2A" w:rsidP="004366F7">
      <w:pPr>
        <w:spacing w:before="120"/>
        <w:jc w:val="both"/>
        <w:rPr>
          <w:sz w:val="26"/>
          <w:szCs w:val="26"/>
        </w:rPr>
      </w:pPr>
      <w:r w:rsidRPr="009151D1">
        <w:rPr>
          <w:sz w:val="26"/>
          <w:szCs w:val="26"/>
        </w:rPr>
        <w:t xml:space="preserve">Председатель КФ               </w:t>
      </w:r>
      <w:r w:rsidR="002D532F">
        <w:rPr>
          <w:sz w:val="26"/>
          <w:szCs w:val="26"/>
        </w:rPr>
        <w:t xml:space="preserve">                         </w:t>
      </w:r>
      <w:r w:rsidRPr="009151D1">
        <w:rPr>
          <w:sz w:val="26"/>
          <w:szCs w:val="26"/>
        </w:rPr>
        <w:t>М.Г. Рыбачок</w:t>
      </w:r>
    </w:p>
    <w:p w:rsidR="004366F7" w:rsidRPr="009151D1" w:rsidRDefault="004366F7" w:rsidP="004366F7">
      <w:pPr>
        <w:spacing w:before="120"/>
        <w:rPr>
          <w:sz w:val="26"/>
          <w:szCs w:val="26"/>
        </w:rPr>
      </w:pPr>
      <w:r w:rsidRPr="009151D1">
        <w:rPr>
          <w:sz w:val="26"/>
          <w:szCs w:val="26"/>
        </w:rPr>
        <w:t>Спец. эксперт аппарат</w:t>
      </w:r>
      <w:r w:rsidR="009151D1">
        <w:rPr>
          <w:sz w:val="26"/>
          <w:szCs w:val="26"/>
        </w:rPr>
        <w:t>а Дум</w:t>
      </w:r>
      <w:r w:rsidR="002D532F">
        <w:rPr>
          <w:sz w:val="26"/>
          <w:szCs w:val="26"/>
        </w:rPr>
        <w:t xml:space="preserve">ы                    </w:t>
      </w:r>
      <w:r w:rsidR="00730B03" w:rsidRPr="009151D1">
        <w:rPr>
          <w:sz w:val="26"/>
          <w:szCs w:val="26"/>
        </w:rPr>
        <w:t xml:space="preserve">Е.А. </w:t>
      </w:r>
      <w:proofErr w:type="spellStart"/>
      <w:r w:rsidR="00730B03" w:rsidRPr="009151D1">
        <w:rPr>
          <w:sz w:val="26"/>
          <w:szCs w:val="26"/>
        </w:rPr>
        <w:t>Макшакова</w:t>
      </w:r>
      <w:proofErr w:type="spellEnd"/>
    </w:p>
    <w:p w:rsidR="004366F7" w:rsidRPr="009151D1" w:rsidRDefault="004366F7" w:rsidP="004366F7">
      <w:pPr>
        <w:spacing w:before="120"/>
        <w:jc w:val="both"/>
        <w:rPr>
          <w:sz w:val="26"/>
          <w:szCs w:val="26"/>
        </w:rPr>
      </w:pPr>
      <w:r w:rsidRPr="009151D1">
        <w:rPr>
          <w:sz w:val="26"/>
          <w:szCs w:val="26"/>
        </w:rPr>
        <w:t xml:space="preserve">Нач. юр. управления      </w:t>
      </w:r>
      <w:r w:rsidRPr="009151D1">
        <w:rPr>
          <w:sz w:val="26"/>
          <w:szCs w:val="26"/>
        </w:rPr>
        <w:tab/>
      </w:r>
      <w:r w:rsidRPr="009151D1">
        <w:rPr>
          <w:sz w:val="26"/>
          <w:szCs w:val="26"/>
        </w:rPr>
        <w:tab/>
      </w:r>
      <w:r w:rsidRPr="009151D1">
        <w:rPr>
          <w:sz w:val="26"/>
          <w:szCs w:val="26"/>
        </w:rPr>
        <w:tab/>
      </w:r>
      <w:r w:rsidR="002D532F">
        <w:rPr>
          <w:sz w:val="26"/>
          <w:szCs w:val="26"/>
        </w:rPr>
        <w:t xml:space="preserve">     </w:t>
      </w:r>
      <w:proofErr w:type="spellStart"/>
      <w:r w:rsidR="009151D1">
        <w:rPr>
          <w:sz w:val="26"/>
          <w:szCs w:val="26"/>
        </w:rPr>
        <w:t>В.В.Генов</w:t>
      </w:r>
      <w:proofErr w:type="spellEnd"/>
    </w:p>
    <w:p w:rsidR="00730B03" w:rsidRDefault="00730B03" w:rsidP="004366F7">
      <w:pPr>
        <w:spacing w:before="120"/>
        <w:jc w:val="both"/>
        <w:rPr>
          <w:sz w:val="26"/>
          <w:szCs w:val="26"/>
        </w:rPr>
      </w:pPr>
      <w:r w:rsidRPr="009151D1">
        <w:rPr>
          <w:sz w:val="26"/>
          <w:szCs w:val="26"/>
        </w:rPr>
        <w:t>Нач. управ</w:t>
      </w:r>
      <w:proofErr w:type="gramStart"/>
      <w:r w:rsidRPr="009151D1">
        <w:rPr>
          <w:sz w:val="26"/>
          <w:szCs w:val="26"/>
        </w:rPr>
        <w:t>.</w:t>
      </w:r>
      <w:proofErr w:type="gramEnd"/>
      <w:r w:rsidRPr="009151D1">
        <w:rPr>
          <w:sz w:val="26"/>
          <w:szCs w:val="26"/>
        </w:rPr>
        <w:t xml:space="preserve"> </w:t>
      </w:r>
      <w:proofErr w:type="gramStart"/>
      <w:r w:rsidRPr="009151D1">
        <w:rPr>
          <w:sz w:val="26"/>
          <w:szCs w:val="26"/>
        </w:rPr>
        <w:t>э</w:t>
      </w:r>
      <w:proofErr w:type="gramEnd"/>
      <w:r w:rsidRPr="009151D1">
        <w:rPr>
          <w:sz w:val="26"/>
          <w:szCs w:val="26"/>
        </w:rPr>
        <w:t xml:space="preserve">кономики          </w:t>
      </w:r>
      <w:r w:rsidR="002D532F">
        <w:rPr>
          <w:sz w:val="26"/>
          <w:szCs w:val="26"/>
        </w:rPr>
        <w:t xml:space="preserve">                      </w:t>
      </w:r>
      <w:r w:rsidRPr="009151D1">
        <w:rPr>
          <w:sz w:val="26"/>
          <w:szCs w:val="26"/>
        </w:rPr>
        <w:t xml:space="preserve">Е.Г. </w:t>
      </w:r>
      <w:proofErr w:type="spellStart"/>
      <w:r w:rsidRPr="009151D1">
        <w:rPr>
          <w:sz w:val="26"/>
          <w:szCs w:val="26"/>
        </w:rPr>
        <w:t>Загорская</w:t>
      </w:r>
      <w:proofErr w:type="spellEnd"/>
    </w:p>
    <w:p w:rsidR="00A4450E" w:rsidRPr="009151D1" w:rsidRDefault="00A4450E" w:rsidP="004366F7">
      <w:pPr>
        <w:spacing w:before="120"/>
        <w:jc w:val="both"/>
        <w:rPr>
          <w:sz w:val="26"/>
          <w:szCs w:val="26"/>
        </w:rPr>
      </w:pPr>
      <w:r w:rsidRPr="00A4450E">
        <w:rPr>
          <w:sz w:val="26"/>
          <w:szCs w:val="26"/>
        </w:rPr>
        <w:t>Начальник ОДО КУМ</w:t>
      </w:r>
      <w:r>
        <w:rPr>
          <w:sz w:val="26"/>
          <w:szCs w:val="26"/>
        </w:rPr>
        <w:t xml:space="preserve">И                              </w:t>
      </w:r>
      <w:r w:rsidRPr="00A4450E">
        <w:rPr>
          <w:sz w:val="26"/>
          <w:szCs w:val="26"/>
        </w:rPr>
        <w:t>Н.В. Хихлова</w:t>
      </w:r>
    </w:p>
    <w:p w:rsidR="004366F7" w:rsidRPr="009151D1" w:rsidRDefault="004366F7" w:rsidP="004366F7">
      <w:pPr>
        <w:pStyle w:val="ConsPlusNormal"/>
        <w:ind w:firstLine="0"/>
        <w:jc w:val="right"/>
        <w:outlineLvl w:val="0"/>
        <w:rPr>
          <w:rFonts w:ascii="Times New Roman" w:hAnsi="Times New Roman" w:cs="Times New Roman"/>
          <w:sz w:val="26"/>
          <w:szCs w:val="26"/>
        </w:rPr>
      </w:pPr>
    </w:p>
    <w:p w:rsidR="004366F7" w:rsidRPr="009151D1" w:rsidRDefault="004366F7" w:rsidP="004366F7">
      <w:pPr>
        <w:jc w:val="both"/>
        <w:rPr>
          <w:sz w:val="26"/>
          <w:szCs w:val="26"/>
        </w:rPr>
      </w:pPr>
      <w:r w:rsidRPr="009151D1">
        <w:rPr>
          <w:sz w:val="26"/>
          <w:szCs w:val="26"/>
        </w:rPr>
        <w:t>Подготовлено:</w:t>
      </w:r>
    </w:p>
    <w:p w:rsidR="004366F7" w:rsidRPr="009151D1" w:rsidRDefault="00A4450E" w:rsidP="004366F7">
      <w:pPr>
        <w:pStyle w:val="ConsPlusNormal"/>
        <w:ind w:firstLine="0"/>
        <w:outlineLvl w:val="0"/>
        <w:rPr>
          <w:rFonts w:ascii="Times New Roman" w:hAnsi="Times New Roman" w:cs="Times New Roman"/>
          <w:sz w:val="26"/>
          <w:szCs w:val="26"/>
        </w:rPr>
      </w:pPr>
      <w:proofErr w:type="spellStart"/>
      <w:r>
        <w:rPr>
          <w:rFonts w:ascii="Times New Roman" w:hAnsi="Times New Roman" w:cs="Times New Roman"/>
          <w:sz w:val="26"/>
          <w:szCs w:val="26"/>
        </w:rPr>
        <w:t>Главн</w:t>
      </w:r>
      <w:proofErr w:type="gramStart"/>
      <w:r>
        <w:rPr>
          <w:rFonts w:ascii="Times New Roman" w:hAnsi="Times New Roman" w:cs="Times New Roman"/>
          <w:sz w:val="26"/>
          <w:szCs w:val="26"/>
        </w:rPr>
        <w:t>.с</w:t>
      </w:r>
      <w:proofErr w:type="gramEnd"/>
      <w:r>
        <w:rPr>
          <w:rFonts w:ascii="Times New Roman" w:hAnsi="Times New Roman" w:cs="Times New Roman"/>
          <w:sz w:val="26"/>
          <w:szCs w:val="26"/>
        </w:rPr>
        <w:t>пец</w:t>
      </w:r>
      <w:proofErr w:type="spellEnd"/>
      <w:r>
        <w:rPr>
          <w:rFonts w:ascii="Times New Roman" w:hAnsi="Times New Roman" w:cs="Times New Roman"/>
          <w:sz w:val="26"/>
          <w:szCs w:val="26"/>
        </w:rPr>
        <w:t xml:space="preserve">. ОДО КУМИ                             </w:t>
      </w:r>
      <w:proofErr w:type="spellStart"/>
      <w:r>
        <w:rPr>
          <w:rFonts w:ascii="Times New Roman" w:hAnsi="Times New Roman" w:cs="Times New Roman"/>
          <w:sz w:val="26"/>
          <w:szCs w:val="26"/>
        </w:rPr>
        <w:t>Е.В.Сорока</w:t>
      </w:r>
      <w:proofErr w:type="spellEnd"/>
    </w:p>
    <w:p w:rsidR="00730B03" w:rsidRPr="009151D1" w:rsidRDefault="00730B03" w:rsidP="00730B03">
      <w:pPr>
        <w:widowControl w:val="0"/>
        <w:autoSpaceDE w:val="0"/>
        <w:autoSpaceDN w:val="0"/>
        <w:adjustRightInd w:val="0"/>
        <w:rPr>
          <w:sz w:val="26"/>
          <w:szCs w:val="26"/>
        </w:rPr>
      </w:pPr>
    </w:p>
    <w:p w:rsidR="004366F7" w:rsidRPr="009151D1" w:rsidRDefault="004366F7" w:rsidP="00730B03">
      <w:pPr>
        <w:widowControl w:val="0"/>
        <w:autoSpaceDE w:val="0"/>
        <w:autoSpaceDN w:val="0"/>
        <w:adjustRightInd w:val="0"/>
        <w:rPr>
          <w:rFonts w:eastAsiaTheme="minorHAnsi"/>
          <w:sz w:val="26"/>
          <w:szCs w:val="26"/>
          <w:lang w:eastAsia="en-US"/>
        </w:rPr>
      </w:pPr>
      <w:r w:rsidRPr="009151D1">
        <w:rPr>
          <w:sz w:val="26"/>
          <w:szCs w:val="26"/>
        </w:rPr>
        <w:t>Разослать: КУМИ, КФ, «Когалымский Вестник»</w:t>
      </w:r>
    </w:p>
    <w:p w:rsidR="00730B03" w:rsidRDefault="00730B03" w:rsidP="008572F8">
      <w:pPr>
        <w:widowControl w:val="0"/>
        <w:autoSpaceDE w:val="0"/>
        <w:autoSpaceDN w:val="0"/>
        <w:adjustRightInd w:val="0"/>
        <w:jc w:val="center"/>
        <w:outlineLvl w:val="0"/>
        <w:rPr>
          <w:rFonts w:eastAsiaTheme="minorHAnsi"/>
          <w:sz w:val="26"/>
          <w:szCs w:val="26"/>
          <w:lang w:eastAsia="en-US"/>
        </w:rPr>
      </w:pPr>
      <w:bookmarkStart w:id="1" w:name="Par27"/>
      <w:bookmarkEnd w:id="1"/>
    </w:p>
    <w:p w:rsidR="00730B03" w:rsidRDefault="00730B03" w:rsidP="008572F8">
      <w:pPr>
        <w:widowControl w:val="0"/>
        <w:autoSpaceDE w:val="0"/>
        <w:autoSpaceDN w:val="0"/>
        <w:adjustRightInd w:val="0"/>
        <w:jc w:val="center"/>
        <w:outlineLvl w:val="0"/>
        <w:rPr>
          <w:rFonts w:eastAsiaTheme="minorHAnsi"/>
          <w:sz w:val="26"/>
          <w:szCs w:val="26"/>
          <w:lang w:eastAsia="en-US"/>
        </w:rPr>
      </w:pPr>
    </w:p>
    <w:p w:rsidR="00730B03" w:rsidRDefault="00730B03" w:rsidP="008572F8">
      <w:pPr>
        <w:widowControl w:val="0"/>
        <w:autoSpaceDE w:val="0"/>
        <w:autoSpaceDN w:val="0"/>
        <w:adjustRightInd w:val="0"/>
        <w:jc w:val="center"/>
        <w:outlineLvl w:val="0"/>
        <w:rPr>
          <w:rFonts w:eastAsiaTheme="minorHAnsi"/>
          <w:sz w:val="26"/>
          <w:szCs w:val="26"/>
          <w:lang w:eastAsia="en-US"/>
        </w:rPr>
      </w:pPr>
    </w:p>
    <w:p w:rsidR="00730B03" w:rsidRDefault="00730B03" w:rsidP="008572F8">
      <w:pPr>
        <w:widowControl w:val="0"/>
        <w:autoSpaceDE w:val="0"/>
        <w:autoSpaceDN w:val="0"/>
        <w:adjustRightInd w:val="0"/>
        <w:jc w:val="center"/>
        <w:outlineLvl w:val="0"/>
        <w:rPr>
          <w:rFonts w:eastAsiaTheme="minorHAnsi"/>
          <w:sz w:val="26"/>
          <w:szCs w:val="26"/>
          <w:lang w:eastAsia="en-US"/>
        </w:rPr>
      </w:pPr>
    </w:p>
    <w:p w:rsidR="00730B03" w:rsidRDefault="00730B03" w:rsidP="008572F8">
      <w:pPr>
        <w:widowControl w:val="0"/>
        <w:autoSpaceDE w:val="0"/>
        <w:autoSpaceDN w:val="0"/>
        <w:adjustRightInd w:val="0"/>
        <w:jc w:val="center"/>
        <w:outlineLvl w:val="0"/>
        <w:rPr>
          <w:rFonts w:eastAsiaTheme="minorHAnsi"/>
          <w:sz w:val="26"/>
          <w:szCs w:val="26"/>
          <w:lang w:eastAsia="en-US"/>
        </w:rPr>
      </w:pPr>
    </w:p>
    <w:p w:rsidR="00730B03" w:rsidRDefault="00730B03" w:rsidP="008572F8">
      <w:pPr>
        <w:widowControl w:val="0"/>
        <w:autoSpaceDE w:val="0"/>
        <w:autoSpaceDN w:val="0"/>
        <w:adjustRightInd w:val="0"/>
        <w:jc w:val="center"/>
        <w:outlineLvl w:val="0"/>
        <w:rPr>
          <w:rFonts w:eastAsiaTheme="minorHAnsi"/>
          <w:sz w:val="26"/>
          <w:szCs w:val="26"/>
          <w:lang w:eastAsia="en-US"/>
        </w:rPr>
      </w:pPr>
    </w:p>
    <w:p w:rsidR="00730B03" w:rsidRDefault="00730B03" w:rsidP="008572F8">
      <w:pPr>
        <w:widowControl w:val="0"/>
        <w:autoSpaceDE w:val="0"/>
        <w:autoSpaceDN w:val="0"/>
        <w:adjustRightInd w:val="0"/>
        <w:jc w:val="center"/>
        <w:outlineLvl w:val="0"/>
        <w:rPr>
          <w:rFonts w:eastAsiaTheme="minorHAnsi"/>
          <w:sz w:val="26"/>
          <w:szCs w:val="26"/>
          <w:lang w:eastAsia="en-US"/>
        </w:rPr>
      </w:pPr>
    </w:p>
    <w:p w:rsidR="00730B03" w:rsidRDefault="00730B03" w:rsidP="008572F8">
      <w:pPr>
        <w:widowControl w:val="0"/>
        <w:autoSpaceDE w:val="0"/>
        <w:autoSpaceDN w:val="0"/>
        <w:adjustRightInd w:val="0"/>
        <w:jc w:val="center"/>
        <w:outlineLvl w:val="0"/>
        <w:rPr>
          <w:rFonts w:eastAsiaTheme="minorHAnsi"/>
          <w:sz w:val="26"/>
          <w:szCs w:val="26"/>
          <w:lang w:eastAsia="en-US"/>
        </w:rPr>
      </w:pPr>
    </w:p>
    <w:p w:rsidR="00730B03" w:rsidRDefault="00730B03" w:rsidP="008572F8">
      <w:pPr>
        <w:widowControl w:val="0"/>
        <w:autoSpaceDE w:val="0"/>
        <w:autoSpaceDN w:val="0"/>
        <w:adjustRightInd w:val="0"/>
        <w:jc w:val="center"/>
        <w:outlineLvl w:val="0"/>
        <w:rPr>
          <w:rFonts w:eastAsiaTheme="minorHAnsi"/>
          <w:sz w:val="26"/>
          <w:szCs w:val="26"/>
          <w:lang w:eastAsia="en-US"/>
        </w:rPr>
      </w:pPr>
    </w:p>
    <w:p w:rsidR="004C6451" w:rsidRDefault="002D532F" w:rsidP="008572F8">
      <w:pPr>
        <w:widowControl w:val="0"/>
        <w:autoSpaceDE w:val="0"/>
        <w:autoSpaceDN w:val="0"/>
        <w:adjustRightInd w:val="0"/>
        <w:jc w:val="center"/>
        <w:outlineLvl w:val="0"/>
        <w:rPr>
          <w:rFonts w:eastAsiaTheme="minorHAnsi"/>
          <w:sz w:val="26"/>
          <w:szCs w:val="26"/>
          <w:lang w:eastAsia="en-US"/>
        </w:rPr>
      </w:pPr>
      <w:r>
        <w:rPr>
          <w:rFonts w:eastAsiaTheme="minorHAnsi"/>
          <w:sz w:val="26"/>
          <w:szCs w:val="26"/>
          <w:lang w:eastAsia="en-US"/>
        </w:rPr>
        <w:t xml:space="preserve">                                                                                         </w:t>
      </w:r>
    </w:p>
    <w:p w:rsidR="004C6451" w:rsidRDefault="004C6451" w:rsidP="008572F8">
      <w:pPr>
        <w:widowControl w:val="0"/>
        <w:autoSpaceDE w:val="0"/>
        <w:autoSpaceDN w:val="0"/>
        <w:adjustRightInd w:val="0"/>
        <w:jc w:val="center"/>
        <w:outlineLvl w:val="0"/>
        <w:rPr>
          <w:rFonts w:eastAsiaTheme="minorHAnsi"/>
          <w:sz w:val="26"/>
          <w:szCs w:val="26"/>
          <w:lang w:eastAsia="en-US"/>
        </w:rPr>
      </w:pPr>
    </w:p>
    <w:p w:rsidR="001815B0" w:rsidRDefault="004C6451" w:rsidP="008572F8">
      <w:pPr>
        <w:widowControl w:val="0"/>
        <w:autoSpaceDE w:val="0"/>
        <w:autoSpaceDN w:val="0"/>
        <w:adjustRightInd w:val="0"/>
        <w:jc w:val="center"/>
        <w:outlineLvl w:val="0"/>
        <w:rPr>
          <w:rFonts w:eastAsiaTheme="minorHAnsi"/>
          <w:sz w:val="26"/>
          <w:szCs w:val="26"/>
          <w:lang w:eastAsia="en-US"/>
        </w:rPr>
      </w:pPr>
      <w:r>
        <w:rPr>
          <w:rFonts w:eastAsiaTheme="minorHAnsi"/>
          <w:sz w:val="26"/>
          <w:szCs w:val="26"/>
          <w:lang w:eastAsia="en-US"/>
        </w:rPr>
        <w:t xml:space="preserve">                                                                                              </w:t>
      </w:r>
    </w:p>
    <w:p w:rsidR="001815B0" w:rsidRDefault="001815B0" w:rsidP="008572F8">
      <w:pPr>
        <w:widowControl w:val="0"/>
        <w:autoSpaceDE w:val="0"/>
        <w:autoSpaceDN w:val="0"/>
        <w:adjustRightInd w:val="0"/>
        <w:jc w:val="center"/>
        <w:outlineLvl w:val="0"/>
        <w:rPr>
          <w:rFonts w:eastAsiaTheme="minorHAnsi"/>
          <w:sz w:val="26"/>
          <w:szCs w:val="26"/>
          <w:lang w:eastAsia="en-US"/>
        </w:rPr>
      </w:pPr>
    </w:p>
    <w:p w:rsidR="003523C7" w:rsidRPr="00953206" w:rsidRDefault="004C6451" w:rsidP="001815B0">
      <w:pPr>
        <w:widowControl w:val="0"/>
        <w:autoSpaceDE w:val="0"/>
        <w:autoSpaceDN w:val="0"/>
        <w:adjustRightInd w:val="0"/>
        <w:jc w:val="right"/>
        <w:outlineLvl w:val="0"/>
        <w:rPr>
          <w:rFonts w:eastAsiaTheme="minorHAnsi"/>
          <w:sz w:val="26"/>
          <w:szCs w:val="26"/>
          <w:lang w:eastAsia="en-US"/>
        </w:rPr>
      </w:pPr>
      <w:r>
        <w:rPr>
          <w:rFonts w:eastAsiaTheme="minorHAnsi"/>
          <w:sz w:val="26"/>
          <w:szCs w:val="26"/>
          <w:lang w:eastAsia="en-US"/>
        </w:rPr>
        <w:t xml:space="preserve"> </w:t>
      </w:r>
      <w:r w:rsidR="00953206" w:rsidRPr="00953206">
        <w:rPr>
          <w:rFonts w:eastAsiaTheme="minorHAnsi"/>
          <w:sz w:val="26"/>
          <w:szCs w:val="26"/>
          <w:lang w:eastAsia="en-US"/>
        </w:rPr>
        <w:t>П</w:t>
      </w:r>
      <w:r w:rsidR="003523C7" w:rsidRPr="00953206">
        <w:rPr>
          <w:rFonts w:eastAsiaTheme="minorHAnsi"/>
          <w:sz w:val="26"/>
          <w:szCs w:val="26"/>
          <w:lang w:eastAsia="en-US"/>
        </w:rPr>
        <w:t>риложение</w:t>
      </w:r>
      <w:r w:rsidR="00D833B7">
        <w:rPr>
          <w:rFonts w:eastAsiaTheme="minorHAnsi"/>
          <w:sz w:val="26"/>
          <w:szCs w:val="26"/>
          <w:lang w:eastAsia="en-US"/>
        </w:rPr>
        <w:t xml:space="preserve"> 1</w:t>
      </w:r>
    </w:p>
    <w:p w:rsidR="003523C7" w:rsidRPr="00953206" w:rsidRDefault="003523C7" w:rsidP="003523C7">
      <w:pPr>
        <w:widowControl w:val="0"/>
        <w:autoSpaceDE w:val="0"/>
        <w:autoSpaceDN w:val="0"/>
        <w:adjustRightInd w:val="0"/>
        <w:jc w:val="right"/>
        <w:rPr>
          <w:rFonts w:eastAsiaTheme="minorHAnsi"/>
          <w:sz w:val="26"/>
          <w:szCs w:val="26"/>
          <w:lang w:eastAsia="en-US"/>
        </w:rPr>
      </w:pPr>
      <w:r w:rsidRPr="00953206">
        <w:rPr>
          <w:rFonts w:eastAsiaTheme="minorHAnsi"/>
          <w:sz w:val="26"/>
          <w:szCs w:val="26"/>
          <w:lang w:eastAsia="en-US"/>
        </w:rPr>
        <w:t>к решению Думы</w:t>
      </w:r>
    </w:p>
    <w:p w:rsidR="003523C7" w:rsidRDefault="003523C7" w:rsidP="003523C7">
      <w:pPr>
        <w:widowControl w:val="0"/>
        <w:autoSpaceDE w:val="0"/>
        <w:autoSpaceDN w:val="0"/>
        <w:adjustRightInd w:val="0"/>
        <w:jc w:val="right"/>
        <w:rPr>
          <w:rFonts w:eastAsiaTheme="minorHAnsi"/>
          <w:sz w:val="26"/>
          <w:szCs w:val="26"/>
          <w:lang w:eastAsia="en-US"/>
        </w:rPr>
      </w:pPr>
      <w:r w:rsidRPr="00953206">
        <w:rPr>
          <w:rFonts w:eastAsiaTheme="minorHAnsi"/>
          <w:sz w:val="26"/>
          <w:szCs w:val="26"/>
          <w:lang w:eastAsia="en-US"/>
        </w:rPr>
        <w:t>города Когалыма</w:t>
      </w:r>
    </w:p>
    <w:p w:rsidR="008572F8" w:rsidRPr="00953206" w:rsidRDefault="008572F8" w:rsidP="001815B0">
      <w:pPr>
        <w:widowControl w:val="0"/>
        <w:autoSpaceDE w:val="0"/>
        <w:autoSpaceDN w:val="0"/>
        <w:adjustRightInd w:val="0"/>
        <w:jc w:val="right"/>
        <w:rPr>
          <w:rFonts w:eastAsiaTheme="minorHAnsi"/>
          <w:sz w:val="26"/>
          <w:szCs w:val="26"/>
          <w:lang w:eastAsia="en-US"/>
        </w:rPr>
      </w:pPr>
      <w:r>
        <w:rPr>
          <w:rFonts w:eastAsiaTheme="minorHAnsi"/>
          <w:sz w:val="26"/>
          <w:szCs w:val="26"/>
          <w:lang w:eastAsia="en-US"/>
        </w:rPr>
        <w:t xml:space="preserve">                                                                                                от            №</w:t>
      </w:r>
    </w:p>
    <w:p w:rsidR="003523C7" w:rsidRDefault="003523C7" w:rsidP="008572F8">
      <w:pPr>
        <w:widowControl w:val="0"/>
        <w:autoSpaceDE w:val="0"/>
        <w:autoSpaceDN w:val="0"/>
        <w:adjustRightInd w:val="0"/>
        <w:jc w:val="right"/>
        <w:rPr>
          <w:rFonts w:eastAsiaTheme="minorHAnsi"/>
          <w:sz w:val="22"/>
          <w:szCs w:val="22"/>
          <w:lang w:eastAsia="en-US"/>
        </w:rPr>
      </w:pPr>
    </w:p>
    <w:p w:rsidR="008572F8" w:rsidRDefault="008572F8" w:rsidP="008572F8">
      <w:pPr>
        <w:widowControl w:val="0"/>
        <w:autoSpaceDE w:val="0"/>
        <w:autoSpaceDN w:val="0"/>
        <w:adjustRightInd w:val="0"/>
        <w:jc w:val="right"/>
        <w:rPr>
          <w:rFonts w:eastAsiaTheme="minorHAnsi"/>
          <w:sz w:val="22"/>
          <w:szCs w:val="22"/>
          <w:lang w:eastAsia="en-US"/>
        </w:rPr>
      </w:pPr>
    </w:p>
    <w:p w:rsidR="008572F8" w:rsidRPr="008572F8" w:rsidRDefault="008572F8" w:rsidP="008572F8">
      <w:pPr>
        <w:widowControl w:val="0"/>
        <w:autoSpaceDE w:val="0"/>
        <w:autoSpaceDN w:val="0"/>
        <w:adjustRightInd w:val="0"/>
        <w:jc w:val="center"/>
        <w:rPr>
          <w:rFonts w:eastAsiaTheme="minorHAnsi"/>
          <w:sz w:val="26"/>
          <w:szCs w:val="26"/>
          <w:lang w:eastAsia="en-US"/>
        </w:rPr>
      </w:pPr>
      <w:r w:rsidRPr="008572F8">
        <w:rPr>
          <w:rFonts w:eastAsiaTheme="minorHAnsi"/>
          <w:sz w:val="26"/>
          <w:szCs w:val="26"/>
          <w:lang w:eastAsia="en-US"/>
        </w:rPr>
        <w:t xml:space="preserve">Порядок </w:t>
      </w:r>
    </w:p>
    <w:p w:rsidR="008572F8" w:rsidRDefault="00400BBF" w:rsidP="008572F8">
      <w:pPr>
        <w:widowControl w:val="0"/>
        <w:autoSpaceDE w:val="0"/>
        <w:autoSpaceDN w:val="0"/>
        <w:adjustRightInd w:val="0"/>
        <w:jc w:val="center"/>
        <w:rPr>
          <w:rFonts w:eastAsiaTheme="minorHAnsi"/>
          <w:sz w:val="26"/>
          <w:szCs w:val="26"/>
          <w:lang w:eastAsia="en-US"/>
        </w:rPr>
      </w:pPr>
      <w:r>
        <w:rPr>
          <w:rFonts w:eastAsiaTheme="minorHAnsi"/>
          <w:sz w:val="26"/>
          <w:szCs w:val="26"/>
          <w:lang w:eastAsia="en-US"/>
        </w:rPr>
        <w:t>определения</w:t>
      </w:r>
      <w:r w:rsidR="008572F8" w:rsidRPr="008572F8">
        <w:rPr>
          <w:rFonts w:eastAsiaTheme="minorHAnsi"/>
          <w:sz w:val="26"/>
          <w:szCs w:val="26"/>
          <w:lang w:eastAsia="en-US"/>
        </w:rPr>
        <w:t xml:space="preserve"> размера арендной платы</w:t>
      </w:r>
      <w:r>
        <w:rPr>
          <w:rFonts w:eastAsiaTheme="minorHAnsi"/>
          <w:sz w:val="26"/>
          <w:szCs w:val="26"/>
          <w:lang w:eastAsia="en-US"/>
        </w:rPr>
        <w:t xml:space="preserve"> </w:t>
      </w:r>
      <w:r w:rsidR="008572F8" w:rsidRPr="008572F8">
        <w:rPr>
          <w:rFonts w:eastAsiaTheme="minorHAnsi"/>
          <w:sz w:val="26"/>
          <w:szCs w:val="26"/>
          <w:lang w:eastAsia="en-US"/>
        </w:rPr>
        <w:t>за земельные участки</w:t>
      </w:r>
      <w:r>
        <w:rPr>
          <w:rFonts w:eastAsiaTheme="minorHAnsi"/>
          <w:sz w:val="26"/>
          <w:szCs w:val="26"/>
          <w:lang w:eastAsia="en-US"/>
        </w:rPr>
        <w:t xml:space="preserve"> земель населенных пунктов</w:t>
      </w:r>
      <w:r w:rsidR="008572F8" w:rsidRPr="008572F8">
        <w:rPr>
          <w:rFonts w:eastAsiaTheme="minorHAnsi"/>
          <w:sz w:val="26"/>
          <w:szCs w:val="26"/>
          <w:lang w:eastAsia="en-US"/>
        </w:rPr>
        <w:t>, находящиеся в собственности города Когалыма, предоставленные в аренду без торгов</w:t>
      </w:r>
      <w:r w:rsidR="00A5532C">
        <w:rPr>
          <w:rFonts w:eastAsiaTheme="minorHAnsi"/>
          <w:sz w:val="26"/>
          <w:szCs w:val="26"/>
          <w:lang w:eastAsia="en-US"/>
        </w:rPr>
        <w:t xml:space="preserve"> </w:t>
      </w:r>
    </w:p>
    <w:p w:rsidR="00067995" w:rsidRDefault="00067995" w:rsidP="008572F8">
      <w:pPr>
        <w:widowControl w:val="0"/>
        <w:autoSpaceDE w:val="0"/>
        <w:autoSpaceDN w:val="0"/>
        <w:adjustRightInd w:val="0"/>
        <w:jc w:val="center"/>
        <w:rPr>
          <w:rFonts w:eastAsiaTheme="minorHAnsi"/>
          <w:sz w:val="26"/>
          <w:szCs w:val="26"/>
          <w:lang w:eastAsia="en-US"/>
        </w:rPr>
      </w:pPr>
    </w:p>
    <w:p w:rsidR="00067995" w:rsidRPr="00067995" w:rsidRDefault="00067995" w:rsidP="00067995">
      <w:pPr>
        <w:pStyle w:val="ConsPlusNormal"/>
        <w:ind w:firstLine="540"/>
        <w:jc w:val="center"/>
        <w:outlineLvl w:val="1"/>
        <w:rPr>
          <w:rFonts w:ascii="Times New Roman" w:hAnsi="Times New Roman" w:cs="Times New Roman"/>
          <w:sz w:val="26"/>
          <w:szCs w:val="26"/>
        </w:rPr>
      </w:pPr>
      <w:r w:rsidRPr="00067995">
        <w:rPr>
          <w:rFonts w:ascii="Times New Roman" w:hAnsi="Times New Roman" w:cs="Times New Roman"/>
          <w:sz w:val="26"/>
          <w:szCs w:val="26"/>
        </w:rPr>
        <w:t>1. Общие положения</w:t>
      </w:r>
    </w:p>
    <w:p w:rsidR="00067995" w:rsidRDefault="00067995" w:rsidP="00067995">
      <w:pPr>
        <w:pStyle w:val="ConsPlusNormal"/>
        <w:spacing w:before="220"/>
        <w:ind w:firstLine="540"/>
        <w:jc w:val="both"/>
        <w:rPr>
          <w:rFonts w:ascii="Times New Roman" w:hAnsi="Times New Roman" w:cs="Times New Roman"/>
          <w:sz w:val="26"/>
          <w:szCs w:val="26"/>
        </w:rPr>
      </w:pPr>
      <w:r w:rsidRPr="00067995">
        <w:rPr>
          <w:rFonts w:ascii="Times New Roman" w:hAnsi="Times New Roman" w:cs="Times New Roman"/>
          <w:sz w:val="26"/>
          <w:szCs w:val="26"/>
        </w:rPr>
        <w:t>1.</w:t>
      </w:r>
      <w:r w:rsidR="00EF1573">
        <w:rPr>
          <w:rFonts w:ascii="Times New Roman" w:hAnsi="Times New Roman" w:cs="Times New Roman"/>
          <w:sz w:val="26"/>
          <w:szCs w:val="26"/>
        </w:rPr>
        <w:t xml:space="preserve"> </w:t>
      </w:r>
      <w:proofErr w:type="gramStart"/>
      <w:r w:rsidR="00400BBF">
        <w:rPr>
          <w:rFonts w:ascii="Times New Roman" w:hAnsi="Times New Roman" w:cs="Times New Roman"/>
          <w:sz w:val="26"/>
          <w:szCs w:val="26"/>
        </w:rPr>
        <w:t xml:space="preserve">Настоящий </w:t>
      </w:r>
      <w:r w:rsidRPr="00067995">
        <w:rPr>
          <w:rFonts w:ascii="Times New Roman" w:hAnsi="Times New Roman" w:cs="Times New Roman"/>
          <w:sz w:val="26"/>
          <w:szCs w:val="26"/>
        </w:rPr>
        <w:t>Порядок</w:t>
      </w:r>
      <w:r w:rsidR="009D3CA4">
        <w:rPr>
          <w:rFonts w:ascii="Times New Roman" w:hAnsi="Times New Roman" w:cs="Times New Roman"/>
          <w:sz w:val="26"/>
          <w:szCs w:val="26"/>
        </w:rPr>
        <w:t xml:space="preserve"> </w:t>
      </w:r>
      <w:r w:rsidR="009D3CA4" w:rsidRPr="009D3CA4">
        <w:rPr>
          <w:rFonts w:ascii="Times New Roman" w:hAnsi="Times New Roman" w:cs="Times New Roman"/>
          <w:sz w:val="26"/>
          <w:szCs w:val="26"/>
        </w:rPr>
        <w:t>определения размера арендной платы за земельные участки земель населенных пунктов, находящиеся в собственности города Когалыма, предоставленные в аренду без торгов</w:t>
      </w:r>
      <w:r w:rsidR="009D3CA4">
        <w:rPr>
          <w:rFonts w:ascii="Times New Roman" w:hAnsi="Times New Roman" w:cs="Times New Roman"/>
          <w:sz w:val="26"/>
          <w:szCs w:val="26"/>
        </w:rPr>
        <w:t xml:space="preserve">, </w:t>
      </w:r>
      <w:r w:rsidRPr="00067995">
        <w:rPr>
          <w:rFonts w:ascii="Times New Roman" w:hAnsi="Times New Roman" w:cs="Times New Roman"/>
          <w:sz w:val="26"/>
          <w:szCs w:val="26"/>
        </w:rPr>
        <w:t xml:space="preserve"> </w:t>
      </w:r>
      <w:r w:rsidR="00400BBF">
        <w:rPr>
          <w:rFonts w:ascii="Times New Roman" w:hAnsi="Times New Roman" w:cs="Times New Roman"/>
          <w:sz w:val="26"/>
          <w:szCs w:val="26"/>
        </w:rPr>
        <w:t xml:space="preserve">разработан в целях </w:t>
      </w:r>
      <w:r w:rsidRPr="00067995">
        <w:rPr>
          <w:rFonts w:ascii="Times New Roman" w:hAnsi="Times New Roman" w:cs="Times New Roman"/>
          <w:sz w:val="26"/>
          <w:szCs w:val="26"/>
        </w:rPr>
        <w:t xml:space="preserve">определения размера арендной платы за </w:t>
      </w:r>
      <w:r w:rsidR="00400BBF">
        <w:rPr>
          <w:rFonts w:ascii="Times New Roman" w:hAnsi="Times New Roman" w:cs="Times New Roman"/>
          <w:sz w:val="26"/>
          <w:szCs w:val="26"/>
        </w:rPr>
        <w:t xml:space="preserve">использование </w:t>
      </w:r>
      <w:r w:rsidRPr="00067995">
        <w:rPr>
          <w:rFonts w:ascii="Times New Roman" w:hAnsi="Times New Roman" w:cs="Times New Roman"/>
          <w:sz w:val="26"/>
          <w:szCs w:val="26"/>
        </w:rPr>
        <w:t>земельны</w:t>
      </w:r>
      <w:r w:rsidR="00400BBF">
        <w:rPr>
          <w:rFonts w:ascii="Times New Roman" w:hAnsi="Times New Roman" w:cs="Times New Roman"/>
          <w:sz w:val="26"/>
          <w:szCs w:val="26"/>
        </w:rPr>
        <w:t>х</w:t>
      </w:r>
      <w:r w:rsidRPr="00067995">
        <w:rPr>
          <w:rFonts w:ascii="Times New Roman" w:hAnsi="Times New Roman" w:cs="Times New Roman"/>
          <w:sz w:val="26"/>
          <w:szCs w:val="26"/>
        </w:rPr>
        <w:t xml:space="preserve"> участк</w:t>
      </w:r>
      <w:r w:rsidR="00400BBF">
        <w:rPr>
          <w:rFonts w:ascii="Times New Roman" w:hAnsi="Times New Roman" w:cs="Times New Roman"/>
          <w:sz w:val="26"/>
          <w:szCs w:val="26"/>
        </w:rPr>
        <w:t>ов земель населенных пунктов</w:t>
      </w:r>
      <w:r w:rsidRPr="00067995">
        <w:rPr>
          <w:rFonts w:ascii="Times New Roman" w:hAnsi="Times New Roman" w:cs="Times New Roman"/>
          <w:sz w:val="26"/>
          <w:szCs w:val="26"/>
        </w:rPr>
        <w:t>, находящи</w:t>
      </w:r>
      <w:r w:rsidR="00400BBF">
        <w:rPr>
          <w:rFonts w:ascii="Times New Roman" w:hAnsi="Times New Roman" w:cs="Times New Roman"/>
          <w:sz w:val="26"/>
          <w:szCs w:val="26"/>
        </w:rPr>
        <w:t>хся</w:t>
      </w:r>
      <w:r w:rsidRPr="00067995">
        <w:rPr>
          <w:rFonts w:ascii="Times New Roman" w:hAnsi="Times New Roman" w:cs="Times New Roman"/>
          <w:sz w:val="26"/>
          <w:szCs w:val="26"/>
        </w:rPr>
        <w:t xml:space="preserve"> в собственности город</w:t>
      </w:r>
      <w:r w:rsidR="00400BBF">
        <w:rPr>
          <w:rFonts w:ascii="Times New Roman" w:hAnsi="Times New Roman" w:cs="Times New Roman"/>
          <w:sz w:val="26"/>
          <w:szCs w:val="26"/>
        </w:rPr>
        <w:t>а</w:t>
      </w:r>
      <w:r w:rsidRPr="00067995">
        <w:rPr>
          <w:rFonts w:ascii="Times New Roman" w:hAnsi="Times New Roman" w:cs="Times New Roman"/>
          <w:sz w:val="26"/>
          <w:szCs w:val="26"/>
        </w:rPr>
        <w:t xml:space="preserve"> </w:t>
      </w:r>
      <w:r w:rsidR="00E90146">
        <w:rPr>
          <w:rFonts w:ascii="Times New Roman" w:hAnsi="Times New Roman" w:cs="Times New Roman"/>
          <w:sz w:val="26"/>
          <w:szCs w:val="26"/>
        </w:rPr>
        <w:t>Когалым</w:t>
      </w:r>
      <w:r w:rsidRPr="00067995">
        <w:rPr>
          <w:rFonts w:ascii="Times New Roman" w:hAnsi="Times New Roman" w:cs="Times New Roman"/>
          <w:sz w:val="26"/>
          <w:szCs w:val="26"/>
        </w:rPr>
        <w:t>, предоставленны</w:t>
      </w:r>
      <w:r w:rsidR="00400BBF">
        <w:rPr>
          <w:rFonts w:ascii="Times New Roman" w:hAnsi="Times New Roman" w:cs="Times New Roman"/>
          <w:sz w:val="26"/>
          <w:szCs w:val="26"/>
        </w:rPr>
        <w:t>х</w:t>
      </w:r>
      <w:r w:rsidR="009D3CA4">
        <w:rPr>
          <w:rFonts w:ascii="Times New Roman" w:hAnsi="Times New Roman" w:cs="Times New Roman"/>
          <w:sz w:val="26"/>
          <w:szCs w:val="26"/>
        </w:rPr>
        <w:t xml:space="preserve"> в аренду без торгов</w:t>
      </w:r>
      <w:r w:rsidRPr="00067995">
        <w:rPr>
          <w:rFonts w:ascii="Times New Roman" w:hAnsi="Times New Roman" w:cs="Times New Roman"/>
          <w:sz w:val="26"/>
          <w:szCs w:val="26"/>
        </w:rPr>
        <w:t>, (далее - земельные участки).</w:t>
      </w:r>
      <w:proofErr w:type="gramEnd"/>
    </w:p>
    <w:p w:rsidR="00400BBF" w:rsidRDefault="00EF1573" w:rsidP="00067995">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w:t>
      </w:r>
      <w:r w:rsidR="00400BBF">
        <w:rPr>
          <w:rFonts w:ascii="Times New Roman" w:hAnsi="Times New Roman" w:cs="Times New Roman"/>
          <w:sz w:val="26"/>
          <w:szCs w:val="26"/>
        </w:rPr>
        <w:t xml:space="preserve">. </w:t>
      </w:r>
      <w:r w:rsidR="00AF3689">
        <w:rPr>
          <w:rFonts w:ascii="Times New Roman" w:hAnsi="Times New Roman" w:cs="Times New Roman"/>
          <w:sz w:val="26"/>
          <w:szCs w:val="26"/>
        </w:rPr>
        <w:t>Порядок не распространяется на следующие случаи представления в аренду земельных участков:</w:t>
      </w:r>
    </w:p>
    <w:p w:rsidR="00AF3689" w:rsidRPr="00A4450E" w:rsidRDefault="00AF3689" w:rsidP="00AF3689">
      <w:pPr>
        <w:pStyle w:val="ConsPlusNormal"/>
        <w:spacing w:before="220"/>
        <w:ind w:firstLine="540"/>
        <w:jc w:val="both"/>
        <w:rPr>
          <w:rFonts w:ascii="Times New Roman" w:hAnsi="Times New Roman" w:cs="Times New Roman"/>
          <w:color w:val="000000" w:themeColor="text1"/>
          <w:sz w:val="26"/>
          <w:szCs w:val="26"/>
        </w:rPr>
      </w:pPr>
      <w:r w:rsidRPr="00A4450E">
        <w:rPr>
          <w:rFonts w:ascii="Times New Roman" w:hAnsi="Times New Roman" w:cs="Times New Roman"/>
          <w:color w:val="000000" w:themeColor="text1"/>
          <w:sz w:val="26"/>
          <w:szCs w:val="26"/>
        </w:rPr>
        <w:t>1) при одновременной передаче (по одному договору) в аренду земельных участков и расположенных на них зданий, сооружений, находящихся в собственности города Когалыма;</w:t>
      </w:r>
    </w:p>
    <w:p w:rsidR="00AF3689" w:rsidRPr="00AF3689" w:rsidRDefault="00AF3689" w:rsidP="00AF3689">
      <w:pPr>
        <w:pStyle w:val="ConsPlusNormal"/>
        <w:spacing w:before="220"/>
        <w:ind w:firstLine="540"/>
        <w:jc w:val="both"/>
        <w:rPr>
          <w:rFonts w:ascii="Times New Roman" w:hAnsi="Times New Roman" w:cs="Times New Roman"/>
          <w:sz w:val="26"/>
          <w:szCs w:val="26"/>
        </w:rPr>
      </w:pPr>
      <w:r w:rsidRPr="00AF3689">
        <w:rPr>
          <w:rFonts w:ascii="Times New Roman" w:hAnsi="Times New Roman" w:cs="Times New Roman"/>
          <w:sz w:val="26"/>
          <w:szCs w:val="26"/>
        </w:rPr>
        <w:t>2) если законодательством</w:t>
      </w:r>
      <w:r w:rsidR="009D3CA4">
        <w:rPr>
          <w:rFonts w:ascii="Times New Roman" w:hAnsi="Times New Roman" w:cs="Times New Roman"/>
          <w:sz w:val="26"/>
          <w:szCs w:val="26"/>
        </w:rPr>
        <w:t xml:space="preserve"> Российской Федерации</w:t>
      </w:r>
      <w:r w:rsidRPr="00AF3689">
        <w:rPr>
          <w:rFonts w:ascii="Times New Roman" w:hAnsi="Times New Roman" w:cs="Times New Roman"/>
          <w:sz w:val="26"/>
          <w:szCs w:val="26"/>
        </w:rPr>
        <w:t xml:space="preserve"> установлен иной порядок.</w:t>
      </w:r>
    </w:p>
    <w:p w:rsidR="003523C7" w:rsidRPr="008572F8" w:rsidRDefault="003523C7" w:rsidP="003523C7">
      <w:pPr>
        <w:widowControl w:val="0"/>
        <w:autoSpaceDE w:val="0"/>
        <w:autoSpaceDN w:val="0"/>
        <w:adjustRightInd w:val="0"/>
        <w:jc w:val="center"/>
        <w:rPr>
          <w:rFonts w:eastAsiaTheme="minorHAnsi"/>
          <w:sz w:val="26"/>
          <w:szCs w:val="26"/>
          <w:lang w:eastAsia="en-US"/>
        </w:rPr>
      </w:pPr>
      <w:bookmarkStart w:id="2" w:name="Par32"/>
      <w:bookmarkEnd w:id="2"/>
    </w:p>
    <w:p w:rsidR="003523C7" w:rsidRPr="008572F8" w:rsidRDefault="00067995" w:rsidP="003523C7">
      <w:pPr>
        <w:widowControl w:val="0"/>
        <w:autoSpaceDE w:val="0"/>
        <w:autoSpaceDN w:val="0"/>
        <w:adjustRightInd w:val="0"/>
        <w:jc w:val="center"/>
        <w:outlineLvl w:val="1"/>
        <w:rPr>
          <w:rFonts w:eastAsiaTheme="minorHAnsi"/>
          <w:sz w:val="26"/>
          <w:szCs w:val="26"/>
          <w:lang w:eastAsia="en-US"/>
        </w:rPr>
      </w:pPr>
      <w:bookmarkStart w:id="3" w:name="Par41"/>
      <w:bookmarkEnd w:id="3"/>
      <w:r>
        <w:rPr>
          <w:rFonts w:eastAsiaTheme="minorHAnsi"/>
          <w:sz w:val="26"/>
          <w:szCs w:val="26"/>
          <w:lang w:eastAsia="en-US"/>
        </w:rPr>
        <w:t>2</w:t>
      </w:r>
      <w:r w:rsidR="003523C7" w:rsidRPr="008572F8">
        <w:rPr>
          <w:rFonts w:eastAsiaTheme="minorHAnsi"/>
          <w:sz w:val="26"/>
          <w:szCs w:val="26"/>
          <w:lang w:eastAsia="en-US"/>
        </w:rPr>
        <w:t xml:space="preserve">. </w:t>
      </w:r>
      <w:r w:rsidR="00057729">
        <w:rPr>
          <w:rFonts w:eastAsiaTheme="minorHAnsi"/>
          <w:sz w:val="26"/>
          <w:szCs w:val="26"/>
          <w:lang w:eastAsia="en-US"/>
        </w:rPr>
        <w:t>Определение</w:t>
      </w:r>
      <w:r w:rsidR="003523C7" w:rsidRPr="008572F8">
        <w:rPr>
          <w:rFonts w:eastAsiaTheme="minorHAnsi"/>
          <w:sz w:val="26"/>
          <w:szCs w:val="26"/>
          <w:lang w:eastAsia="en-US"/>
        </w:rPr>
        <w:t xml:space="preserve"> размера арендной платы</w:t>
      </w:r>
    </w:p>
    <w:p w:rsidR="003523C7" w:rsidRPr="008572F8" w:rsidRDefault="003523C7" w:rsidP="003523C7">
      <w:pPr>
        <w:widowControl w:val="0"/>
        <w:autoSpaceDE w:val="0"/>
        <w:autoSpaceDN w:val="0"/>
        <w:adjustRightInd w:val="0"/>
        <w:ind w:firstLine="540"/>
        <w:jc w:val="both"/>
        <w:rPr>
          <w:rFonts w:eastAsiaTheme="minorHAnsi"/>
          <w:sz w:val="26"/>
          <w:szCs w:val="26"/>
          <w:lang w:eastAsia="en-US"/>
        </w:rPr>
      </w:pPr>
    </w:p>
    <w:p w:rsidR="003523C7" w:rsidRPr="00EB2966" w:rsidRDefault="009D3CA4" w:rsidP="003523C7">
      <w:pPr>
        <w:widowControl w:val="0"/>
        <w:autoSpaceDE w:val="0"/>
        <w:autoSpaceDN w:val="0"/>
        <w:adjustRightInd w:val="0"/>
        <w:ind w:firstLine="540"/>
        <w:jc w:val="both"/>
        <w:rPr>
          <w:sz w:val="26"/>
          <w:szCs w:val="26"/>
        </w:rPr>
      </w:pPr>
      <w:r>
        <w:rPr>
          <w:sz w:val="26"/>
          <w:szCs w:val="26"/>
        </w:rPr>
        <w:t xml:space="preserve">1. </w:t>
      </w:r>
      <w:r w:rsidR="00057729" w:rsidRPr="00EB2966">
        <w:rPr>
          <w:sz w:val="26"/>
          <w:szCs w:val="26"/>
        </w:rPr>
        <w:t>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EB2966" w:rsidRPr="008572F8" w:rsidRDefault="00EB2966" w:rsidP="003523C7">
      <w:pPr>
        <w:widowControl w:val="0"/>
        <w:autoSpaceDE w:val="0"/>
        <w:autoSpaceDN w:val="0"/>
        <w:adjustRightInd w:val="0"/>
        <w:ind w:firstLine="540"/>
        <w:jc w:val="both"/>
        <w:rPr>
          <w:rFonts w:eastAsiaTheme="minorHAnsi"/>
          <w:sz w:val="26"/>
          <w:szCs w:val="26"/>
          <w:lang w:eastAsia="en-US"/>
        </w:rPr>
      </w:pPr>
    </w:p>
    <w:p w:rsidR="00EB2966" w:rsidRPr="00EB2966" w:rsidRDefault="00EB2966" w:rsidP="00EB2966">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А = (КС x</w:t>
      </w:r>
      <w:proofErr w:type="gramStart"/>
      <w:r w:rsidRPr="00EB2966">
        <w:rPr>
          <w:rFonts w:ascii="Times New Roman" w:hAnsi="Times New Roman" w:cs="Times New Roman"/>
          <w:sz w:val="26"/>
          <w:szCs w:val="26"/>
        </w:rPr>
        <w:t xml:space="preserve"> С</w:t>
      </w:r>
      <w:proofErr w:type="gramEnd"/>
      <w:r w:rsidRPr="00EB2966">
        <w:rPr>
          <w:rFonts w:ascii="Times New Roman" w:hAnsi="Times New Roman" w:cs="Times New Roman"/>
          <w:sz w:val="26"/>
          <w:szCs w:val="26"/>
        </w:rPr>
        <w:t xml:space="preserve"> / 100) x </w:t>
      </w:r>
      <w:proofErr w:type="spellStart"/>
      <w:r w:rsidRPr="00EB2966">
        <w:rPr>
          <w:rFonts w:ascii="Times New Roman" w:hAnsi="Times New Roman" w:cs="Times New Roman"/>
          <w:sz w:val="26"/>
          <w:szCs w:val="26"/>
        </w:rPr>
        <w:t>Кп</w:t>
      </w:r>
      <w:proofErr w:type="spellEnd"/>
      <w:r w:rsidRPr="00EB2966">
        <w:rPr>
          <w:rFonts w:ascii="Times New Roman" w:hAnsi="Times New Roman" w:cs="Times New Roman"/>
          <w:sz w:val="26"/>
          <w:szCs w:val="26"/>
        </w:rPr>
        <w:t xml:space="preserve"> x </w:t>
      </w:r>
      <w:proofErr w:type="spellStart"/>
      <w:r w:rsidRPr="00EB2966">
        <w:rPr>
          <w:rFonts w:ascii="Times New Roman" w:hAnsi="Times New Roman" w:cs="Times New Roman"/>
          <w:sz w:val="26"/>
          <w:szCs w:val="26"/>
        </w:rPr>
        <w:t>Кст</w:t>
      </w:r>
      <w:proofErr w:type="spellEnd"/>
      <w:r w:rsidRPr="00EB2966">
        <w:rPr>
          <w:rFonts w:ascii="Times New Roman" w:hAnsi="Times New Roman" w:cs="Times New Roman"/>
          <w:sz w:val="26"/>
          <w:szCs w:val="26"/>
        </w:rPr>
        <w:t xml:space="preserve"> х </w:t>
      </w:r>
      <w:proofErr w:type="spellStart"/>
      <w:r w:rsidRPr="00EB2966">
        <w:rPr>
          <w:rFonts w:ascii="Times New Roman" w:hAnsi="Times New Roman" w:cs="Times New Roman"/>
          <w:sz w:val="26"/>
          <w:szCs w:val="26"/>
        </w:rPr>
        <w:t>Ксп</w:t>
      </w:r>
      <w:proofErr w:type="spellEnd"/>
      <w:r w:rsidRPr="00EB2966">
        <w:rPr>
          <w:rFonts w:ascii="Times New Roman" w:hAnsi="Times New Roman" w:cs="Times New Roman"/>
          <w:sz w:val="26"/>
          <w:szCs w:val="26"/>
        </w:rPr>
        <w:t xml:space="preserve"> x </w:t>
      </w:r>
      <w:proofErr w:type="spellStart"/>
      <w:r w:rsidRPr="00EB2966">
        <w:rPr>
          <w:rFonts w:ascii="Times New Roman" w:hAnsi="Times New Roman" w:cs="Times New Roman"/>
          <w:sz w:val="26"/>
          <w:szCs w:val="26"/>
        </w:rPr>
        <w:t>Кпр</w:t>
      </w:r>
      <w:proofErr w:type="spellEnd"/>
      <w:r w:rsidRPr="00EB2966">
        <w:rPr>
          <w:rFonts w:ascii="Times New Roman" w:hAnsi="Times New Roman" w:cs="Times New Roman"/>
          <w:sz w:val="26"/>
          <w:szCs w:val="26"/>
        </w:rPr>
        <w:t xml:space="preserve"> x </w:t>
      </w:r>
      <w:proofErr w:type="spellStart"/>
      <w:r w:rsidRPr="00EB2966">
        <w:rPr>
          <w:rFonts w:ascii="Times New Roman" w:hAnsi="Times New Roman" w:cs="Times New Roman"/>
          <w:sz w:val="26"/>
          <w:szCs w:val="26"/>
        </w:rPr>
        <w:t>Ксз</w:t>
      </w:r>
      <w:proofErr w:type="spellEnd"/>
      <w:r w:rsidRPr="00EB2966">
        <w:rPr>
          <w:rFonts w:ascii="Times New Roman" w:hAnsi="Times New Roman" w:cs="Times New Roman"/>
          <w:sz w:val="26"/>
          <w:szCs w:val="26"/>
        </w:rPr>
        <w:t>, где:</w:t>
      </w:r>
    </w:p>
    <w:p w:rsidR="00EB2966" w:rsidRPr="00EB2966" w:rsidRDefault="00EB2966" w:rsidP="00EB2966">
      <w:pPr>
        <w:pStyle w:val="ConsPlusNormal"/>
        <w:jc w:val="both"/>
        <w:rPr>
          <w:rFonts w:ascii="Times New Roman" w:hAnsi="Times New Roman" w:cs="Times New Roman"/>
          <w:sz w:val="26"/>
          <w:szCs w:val="26"/>
        </w:rPr>
      </w:pPr>
    </w:p>
    <w:p w:rsidR="00AF3689" w:rsidRDefault="00EB2966" w:rsidP="00AF3689">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А - годовой размер арендной платы за земельный участок, руб.;</w:t>
      </w:r>
    </w:p>
    <w:p w:rsidR="008F0B2E" w:rsidRDefault="008F0B2E" w:rsidP="00AF3689">
      <w:pPr>
        <w:pStyle w:val="ConsPlusNormal"/>
        <w:ind w:firstLine="540"/>
        <w:jc w:val="both"/>
        <w:rPr>
          <w:rFonts w:ascii="Times New Roman" w:hAnsi="Times New Roman" w:cs="Times New Roman"/>
          <w:sz w:val="26"/>
          <w:szCs w:val="26"/>
        </w:rPr>
      </w:pPr>
    </w:p>
    <w:p w:rsidR="00AF3689" w:rsidRDefault="00EB2966" w:rsidP="00AF3689">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КС - кадастровая стоимость земельного участка, руб.;</w:t>
      </w:r>
    </w:p>
    <w:p w:rsidR="008F0B2E" w:rsidRDefault="008F0B2E" w:rsidP="00AF3689">
      <w:pPr>
        <w:pStyle w:val="ConsPlusNormal"/>
        <w:ind w:firstLine="540"/>
        <w:jc w:val="both"/>
        <w:rPr>
          <w:rFonts w:ascii="Times New Roman" w:hAnsi="Times New Roman" w:cs="Times New Roman"/>
          <w:sz w:val="26"/>
          <w:szCs w:val="26"/>
        </w:rPr>
      </w:pPr>
    </w:p>
    <w:p w:rsidR="00AF3689" w:rsidRDefault="00EB2966" w:rsidP="00AF3689">
      <w:pPr>
        <w:pStyle w:val="ConsPlusNormal"/>
        <w:ind w:firstLine="540"/>
        <w:jc w:val="both"/>
        <w:rPr>
          <w:rFonts w:ascii="Times New Roman" w:hAnsi="Times New Roman" w:cs="Times New Roman"/>
          <w:sz w:val="26"/>
          <w:szCs w:val="26"/>
        </w:rPr>
      </w:pPr>
      <w:proofErr w:type="gramStart"/>
      <w:r w:rsidRPr="00EB2966">
        <w:rPr>
          <w:rFonts w:ascii="Times New Roman" w:hAnsi="Times New Roman" w:cs="Times New Roman"/>
          <w:sz w:val="26"/>
          <w:szCs w:val="26"/>
        </w:rPr>
        <w:lastRenderedPageBreak/>
        <w:t>С</w:t>
      </w:r>
      <w:proofErr w:type="gramEnd"/>
      <w:r w:rsidRPr="00EB2966">
        <w:rPr>
          <w:rFonts w:ascii="Times New Roman" w:hAnsi="Times New Roman" w:cs="Times New Roman"/>
          <w:sz w:val="26"/>
          <w:szCs w:val="26"/>
        </w:rPr>
        <w:t xml:space="preserve"> - </w:t>
      </w:r>
      <w:hyperlink w:anchor="P285" w:history="1">
        <w:r w:rsidRPr="00EB2966">
          <w:rPr>
            <w:rFonts w:ascii="Times New Roman" w:hAnsi="Times New Roman" w:cs="Times New Roman"/>
            <w:color w:val="0000FF"/>
            <w:sz w:val="26"/>
            <w:szCs w:val="26"/>
          </w:rPr>
          <w:t>ставка</w:t>
        </w:r>
      </w:hyperlink>
      <w:r w:rsidRPr="00EB2966">
        <w:rPr>
          <w:rFonts w:ascii="Times New Roman" w:hAnsi="Times New Roman" w:cs="Times New Roman"/>
          <w:sz w:val="26"/>
          <w:szCs w:val="26"/>
        </w:rPr>
        <w:t xml:space="preserve"> арендной платы, определяемая в соответствии с </w:t>
      </w:r>
      <w:r w:rsidR="00EF1573">
        <w:rPr>
          <w:rFonts w:ascii="Times New Roman" w:hAnsi="Times New Roman" w:cs="Times New Roman"/>
          <w:sz w:val="26"/>
          <w:szCs w:val="26"/>
        </w:rPr>
        <w:t xml:space="preserve">разделом 4 </w:t>
      </w:r>
      <w:r w:rsidRPr="00EB2966">
        <w:rPr>
          <w:rFonts w:ascii="Times New Roman" w:hAnsi="Times New Roman" w:cs="Times New Roman"/>
          <w:sz w:val="26"/>
          <w:szCs w:val="26"/>
        </w:rPr>
        <w:t>Порядк</w:t>
      </w:r>
      <w:r w:rsidR="00EF1573">
        <w:rPr>
          <w:rFonts w:ascii="Times New Roman" w:hAnsi="Times New Roman" w:cs="Times New Roman"/>
          <w:sz w:val="26"/>
          <w:szCs w:val="26"/>
        </w:rPr>
        <w:t>а</w:t>
      </w:r>
      <w:r w:rsidRPr="00EB2966">
        <w:rPr>
          <w:rFonts w:ascii="Times New Roman" w:hAnsi="Times New Roman" w:cs="Times New Roman"/>
          <w:sz w:val="26"/>
          <w:szCs w:val="26"/>
        </w:rPr>
        <w:t>;</w:t>
      </w:r>
    </w:p>
    <w:p w:rsidR="008F0B2E" w:rsidRDefault="008F0B2E" w:rsidP="00AF3689">
      <w:pPr>
        <w:pStyle w:val="ConsPlusNormal"/>
        <w:ind w:firstLine="540"/>
        <w:jc w:val="both"/>
        <w:rPr>
          <w:rFonts w:ascii="Times New Roman" w:hAnsi="Times New Roman" w:cs="Times New Roman"/>
          <w:sz w:val="26"/>
          <w:szCs w:val="26"/>
        </w:rPr>
      </w:pPr>
    </w:p>
    <w:p w:rsidR="00AF3689" w:rsidRDefault="00EB2966" w:rsidP="00AF3689">
      <w:pPr>
        <w:pStyle w:val="ConsPlusNormal"/>
        <w:ind w:firstLine="540"/>
        <w:jc w:val="both"/>
        <w:rPr>
          <w:rFonts w:ascii="Times New Roman" w:hAnsi="Times New Roman" w:cs="Times New Roman"/>
          <w:sz w:val="26"/>
          <w:szCs w:val="26"/>
        </w:rPr>
      </w:pPr>
      <w:proofErr w:type="spellStart"/>
      <w:r w:rsidRPr="00EB2966">
        <w:rPr>
          <w:rFonts w:ascii="Times New Roman" w:hAnsi="Times New Roman" w:cs="Times New Roman"/>
          <w:sz w:val="26"/>
          <w:szCs w:val="26"/>
        </w:rPr>
        <w:t>Кп</w:t>
      </w:r>
      <w:proofErr w:type="spellEnd"/>
      <w:r w:rsidRPr="00EB2966">
        <w:rPr>
          <w:rFonts w:ascii="Times New Roman" w:hAnsi="Times New Roman" w:cs="Times New Roman"/>
          <w:sz w:val="26"/>
          <w:szCs w:val="26"/>
        </w:rPr>
        <w:t xml:space="preserve"> - коэффициент переходного периода;</w:t>
      </w:r>
    </w:p>
    <w:p w:rsidR="008F0B2E" w:rsidRDefault="008F0B2E" w:rsidP="00AF3689">
      <w:pPr>
        <w:pStyle w:val="ConsPlusNormal"/>
        <w:ind w:firstLine="540"/>
        <w:jc w:val="both"/>
        <w:rPr>
          <w:rFonts w:ascii="Times New Roman" w:hAnsi="Times New Roman" w:cs="Times New Roman"/>
          <w:sz w:val="26"/>
          <w:szCs w:val="26"/>
        </w:rPr>
      </w:pPr>
    </w:p>
    <w:p w:rsidR="00AF3689" w:rsidRDefault="00EB2966" w:rsidP="00AF3689">
      <w:pPr>
        <w:pStyle w:val="ConsPlusNormal"/>
        <w:ind w:firstLine="540"/>
        <w:jc w:val="both"/>
        <w:rPr>
          <w:rFonts w:ascii="Times New Roman" w:hAnsi="Times New Roman" w:cs="Times New Roman"/>
          <w:sz w:val="26"/>
          <w:szCs w:val="26"/>
        </w:rPr>
      </w:pPr>
      <w:proofErr w:type="spellStart"/>
      <w:r w:rsidRPr="00EB2966">
        <w:rPr>
          <w:rFonts w:ascii="Times New Roman" w:hAnsi="Times New Roman" w:cs="Times New Roman"/>
          <w:sz w:val="26"/>
          <w:szCs w:val="26"/>
        </w:rPr>
        <w:t>Кст</w:t>
      </w:r>
      <w:proofErr w:type="spellEnd"/>
      <w:r w:rsidRPr="00EB2966">
        <w:rPr>
          <w:rFonts w:ascii="Times New Roman" w:hAnsi="Times New Roman" w:cs="Times New Roman"/>
          <w:sz w:val="26"/>
          <w:szCs w:val="26"/>
        </w:rPr>
        <w:t xml:space="preserve"> - коэффициент строительства;</w:t>
      </w:r>
    </w:p>
    <w:p w:rsidR="008F0B2E" w:rsidRDefault="008F0B2E" w:rsidP="00AF3689">
      <w:pPr>
        <w:pStyle w:val="ConsPlusNormal"/>
        <w:ind w:firstLine="540"/>
        <w:jc w:val="both"/>
        <w:rPr>
          <w:rFonts w:ascii="Times New Roman" w:hAnsi="Times New Roman" w:cs="Times New Roman"/>
          <w:sz w:val="26"/>
          <w:szCs w:val="26"/>
        </w:rPr>
      </w:pPr>
    </w:p>
    <w:p w:rsidR="00AF3689" w:rsidRDefault="00EB2966" w:rsidP="00AF3689">
      <w:pPr>
        <w:pStyle w:val="ConsPlusNormal"/>
        <w:ind w:firstLine="540"/>
        <w:jc w:val="both"/>
        <w:rPr>
          <w:rFonts w:ascii="Times New Roman" w:hAnsi="Times New Roman" w:cs="Times New Roman"/>
          <w:sz w:val="26"/>
          <w:szCs w:val="26"/>
        </w:rPr>
      </w:pPr>
      <w:proofErr w:type="spellStart"/>
      <w:r w:rsidRPr="00EB2966">
        <w:rPr>
          <w:rFonts w:ascii="Times New Roman" w:hAnsi="Times New Roman" w:cs="Times New Roman"/>
          <w:sz w:val="26"/>
          <w:szCs w:val="26"/>
        </w:rPr>
        <w:t>Ксп</w:t>
      </w:r>
      <w:proofErr w:type="spellEnd"/>
      <w:r w:rsidRPr="00EB2966">
        <w:rPr>
          <w:rFonts w:ascii="Times New Roman" w:hAnsi="Times New Roman" w:cs="Times New Roman"/>
          <w:sz w:val="26"/>
          <w:szCs w:val="26"/>
        </w:rPr>
        <w:t xml:space="preserve"> - коэффициент субъектов малого и среднего предпринимательства, устанавливается равным 0,5;</w:t>
      </w:r>
    </w:p>
    <w:p w:rsidR="008F0B2E" w:rsidRDefault="008F0B2E" w:rsidP="00AF3689">
      <w:pPr>
        <w:pStyle w:val="ConsPlusNormal"/>
        <w:ind w:firstLine="540"/>
        <w:jc w:val="both"/>
        <w:rPr>
          <w:rFonts w:ascii="Times New Roman" w:hAnsi="Times New Roman" w:cs="Times New Roman"/>
          <w:sz w:val="26"/>
          <w:szCs w:val="26"/>
        </w:rPr>
      </w:pPr>
    </w:p>
    <w:p w:rsidR="00AF3689" w:rsidRDefault="00EB2966" w:rsidP="00AF3689">
      <w:pPr>
        <w:pStyle w:val="ConsPlusNormal"/>
        <w:ind w:firstLine="540"/>
        <w:jc w:val="both"/>
        <w:rPr>
          <w:rFonts w:ascii="Times New Roman" w:hAnsi="Times New Roman" w:cs="Times New Roman"/>
          <w:sz w:val="26"/>
          <w:szCs w:val="26"/>
        </w:rPr>
      </w:pPr>
      <w:proofErr w:type="spellStart"/>
      <w:r w:rsidRPr="00EB2966">
        <w:rPr>
          <w:rFonts w:ascii="Times New Roman" w:hAnsi="Times New Roman" w:cs="Times New Roman"/>
          <w:sz w:val="26"/>
          <w:szCs w:val="26"/>
        </w:rPr>
        <w:t>Кпр</w:t>
      </w:r>
      <w:proofErr w:type="spellEnd"/>
      <w:r w:rsidRPr="00EB2966">
        <w:rPr>
          <w:rFonts w:ascii="Times New Roman" w:hAnsi="Times New Roman" w:cs="Times New Roman"/>
          <w:sz w:val="26"/>
          <w:szCs w:val="26"/>
        </w:rPr>
        <w:t xml:space="preserve"> - коэффициент приоритета, устанавливается равным 0,</w:t>
      </w:r>
      <w:r w:rsidR="00AF3689">
        <w:rPr>
          <w:rFonts w:ascii="Times New Roman" w:hAnsi="Times New Roman" w:cs="Times New Roman"/>
          <w:sz w:val="26"/>
          <w:szCs w:val="26"/>
        </w:rPr>
        <w:t>8</w:t>
      </w:r>
      <w:r w:rsidRPr="00EB2966">
        <w:rPr>
          <w:rFonts w:ascii="Times New Roman" w:hAnsi="Times New Roman" w:cs="Times New Roman"/>
          <w:sz w:val="26"/>
          <w:szCs w:val="26"/>
        </w:rPr>
        <w:t>;</w:t>
      </w:r>
    </w:p>
    <w:p w:rsidR="008F0B2E" w:rsidRDefault="008F0B2E" w:rsidP="00AF3689">
      <w:pPr>
        <w:pStyle w:val="ConsPlusNormal"/>
        <w:ind w:firstLine="540"/>
        <w:jc w:val="both"/>
        <w:rPr>
          <w:rFonts w:ascii="Times New Roman" w:hAnsi="Times New Roman" w:cs="Times New Roman"/>
          <w:sz w:val="26"/>
          <w:szCs w:val="26"/>
        </w:rPr>
      </w:pPr>
    </w:p>
    <w:p w:rsidR="00EB2966" w:rsidRPr="00EB2966" w:rsidRDefault="00EB2966" w:rsidP="00AF3689">
      <w:pPr>
        <w:pStyle w:val="ConsPlusNormal"/>
        <w:ind w:firstLine="540"/>
        <w:jc w:val="both"/>
        <w:rPr>
          <w:rFonts w:ascii="Times New Roman" w:hAnsi="Times New Roman" w:cs="Times New Roman"/>
          <w:sz w:val="26"/>
          <w:szCs w:val="26"/>
        </w:rPr>
      </w:pPr>
      <w:proofErr w:type="spellStart"/>
      <w:r w:rsidRPr="00EB2966">
        <w:rPr>
          <w:rFonts w:ascii="Times New Roman" w:hAnsi="Times New Roman" w:cs="Times New Roman"/>
          <w:sz w:val="26"/>
          <w:szCs w:val="26"/>
        </w:rPr>
        <w:t>Ксз</w:t>
      </w:r>
      <w:proofErr w:type="spellEnd"/>
      <w:r w:rsidRPr="00EB2966">
        <w:rPr>
          <w:rFonts w:ascii="Times New Roman" w:hAnsi="Times New Roman" w:cs="Times New Roman"/>
          <w:sz w:val="26"/>
          <w:szCs w:val="26"/>
        </w:rPr>
        <w:t xml:space="preserve"> - коэффициент сезонности работ, устанавливается равным 0,5.</w:t>
      </w:r>
    </w:p>
    <w:p w:rsidR="001815B0" w:rsidRDefault="0016772E" w:rsidP="00EB2966">
      <w:pPr>
        <w:pStyle w:val="ConsPlusNormal"/>
        <w:spacing w:before="220"/>
        <w:ind w:firstLine="540"/>
        <w:jc w:val="both"/>
        <w:rPr>
          <w:rFonts w:ascii="Times New Roman" w:hAnsi="Times New Roman" w:cs="Times New Roman"/>
          <w:sz w:val="26"/>
          <w:szCs w:val="26"/>
        </w:rPr>
      </w:pPr>
      <w:hyperlink w:anchor="P165" w:history="1">
        <w:r w:rsidR="00EB2966" w:rsidRPr="00EB2966">
          <w:rPr>
            <w:rFonts w:ascii="Times New Roman" w:hAnsi="Times New Roman" w:cs="Times New Roman"/>
            <w:color w:val="0000FF"/>
            <w:sz w:val="26"/>
            <w:szCs w:val="26"/>
          </w:rPr>
          <w:t>Коэффициент</w:t>
        </w:r>
      </w:hyperlink>
      <w:r w:rsidR="00EB2966" w:rsidRPr="00EB2966">
        <w:rPr>
          <w:rFonts w:ascii="Times New Roman" w:hAnsi="Times New Roman" w:cs="Times New Roman"/>
          <w:sz w:val="26"/>
          <w:szCs w:val="26"/>
        </w:rPr>
        <w:t xml:space="preserve"> переходного периода (</w:t>
      </w:r>
      <w:proofErr w:type="spellStart"/>
      <w:r w:rsidR="00EB2966" w:rsidRPr="00EB2966">
        <w:rPr>
          <w:rFonts w:ascii="Times New Roman" w:hAnsi="Times New Roman" w:cs="Times New Roman"/>
          <w:sz w:val="26"/>
          <w:szCs w:val="26"/>
        </w:rPr>
        <w:t>Кп</w:t>
      </w:r>
      <w:proofErr w:type="spellEnd"/>
      <w:r w:rsidR="00EB2966" w:rsidRPr="00EB2966">
        <w:rPr>
          <w:rFonts w:ascii="Times New Roman" w:hAnsi="Times New Roman" w:cs="Times New Roman"/>
          <w:sz w:val="26"/>
          <w:szCs w:val="26"/>
        </w:rPr>
        <w:t>) устанавливается для каждого вида или подвида разрешенного использования земельного участка</w:t>
      </w:r>
      <w:r w:rsidR="007A2CE1">
        <w:rPr>
          <w:rFonts w:ascii="Times New Roman" w:hAnsi="Times New Roman" w:cs="Times New Roman"/>
          <w:sz w:val="26"/>
          <w:szCs w:val="26"/>
        </w:rPr>
        <w:t xml:space="preserve">, </w:t>
      </w:r>
      <w:r w:rsidR="00DD692A">
        <w:rPr>
          <w:rFonts w:ascii="Times New Roman" w:hAnsi="Times New Roman" w:cs="Times New Roman"/>
          <w:sz w:val="26"/>
          <w:szCs w:val="26"/>
        </w:rPr>
        <w:t>согласно приложению 3</w:t>
      </w:r>
      <w:r w:rsidR="007A2CE1">
        <w:rPr>
          <w:rFonts w:ascii="Times New Roman" w:hAnsi="Times New Roman" w:cs="Times New Roman"/>
          <w:sz w:val="26"/>
          <w:szCs w:val="26"/>
        </w:rPr>
        <w:t xml:space="preserve">, и не может превышать </w:t>
      </w:r>
      <w:r w:rsidR="001815B0">
        <w:rPr>
          <w:rFonts w:ascii="Times New Roman" w:hAnsi="Times New Roman" w:cs="Times New Roman"/>
          <w:sz w:val="26"/>
          <w:szCs w:val="26"/>
        </w:rPr>
        <w:t>2,0.</w:t>
      </w:r>
    </w:p>
    <w:p w:rsidR="00EB2966" w:rsidRPr="00EB2966" w:rsidRDefault="00DD692A" w:rsidP="00EB296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2. </w:t>
      </w:r>
      <w:r w:rsidR="00EB2966" w:rsidRPr="00EB2966">
        <w:rPr>
          <w:rFonts w:ascii="Times New Roman" w:hAnsi="Times New Roman" w:cs="Times New Roman"/>
          <w:sz w:val="26"/>
          <w:szCs w:val="26"/>
        </w:rPr>
        <w:t>Коэффициент переходного периода (</w:t>
      </w:r>
      <w:proofErr w:type="spellStart"/>
      <w:r w:rsidR="00EB2966" w:rsidRPr="00EB2966">
        <w:rPr>
          <w:rFonts w:ascii="Times New Roman" w:hAnsi="Times New Roman" w:cs="Times New Roman"/>
          <w:sz w:val="26"/>
          <w:szCs w:val="26"/>
        </w:rPr>
        <w:t>Кп</w:t>
      </w:r>
      <w:proofErr w:type="spellEnd"/>
      <w:r w:rsidR="00EB2966" w:rsidRPr="00EB2966">
        <w:rPr>
          <w:rFonts w:ascii="Times New Roman" w:hAnsi="Times New Roman" w:cs="Times New Roman"/>
          <w:sz w:val="26"/>
          <w:szCs w:val="26"/>
        </w:rPr>
        <w:t xml:space="preserve">) не применяется в случае определения размера арендной платы в соответствии с </w:t>
      </w:r>
      <w:hyperlink w:anchor="P96" w:history="1">
        <w:r w:rsidR="00EB2966" w:rsidRPr="008F0B2E">
          <w:rPr>
            <w:rFonts w:ascii="Times New Roman" w:hAnsi="Times New Roman" w:cs="Times New Roman"/>
            <w:color w:val="000000" w:themeColor="text1"/>
            <w:sz w:val="26"/>
            <w:szCs w:val="26"/>
          </w:rPr>
          <w:t xml:space="preserve">пунктом </w:t>
        </w:r>
        <w:r w:rsidR="00AD4E2D">
          <w:rPr>
            <w:rFonts w:ascii="Times New Roman" w:hAnsi="Times New Roman" w:cs="Times New Roman"/>
            <w:color w:val="000000" w:themeColor="text1"/>
            <w:sz w:val="26"/>
            <w:szCs w:val="26"/>
          </w:rPr>
          <w:t>13</w:t>
        </w:r>
      </w:hyperlink>
      <w:r w:rsidR="00EB2966" w:rsidRPr="00EB2966">
        <w:rPr>
          <w:rFonts w:ascii="Times New Roman" w:hAnsi="Times New Roman" w:cs="Times New Roman"/>
          <w:sz w:val="26"/>
          <w:szCs w:val="26"/>
        </w:rPr>
        <w:t xml:space="preserve"> настоящего Порядка, а также в случае определения размера арендной платы в отношении земельного участка, кадастровая стоимость </w:t>
      </w:r>
      <w:r w:rsidR="0020697B">
        <w:rPr>
          <w:rFonts w:ascii="Times New Roman" w:hAnsi="Times New Roman" w:cs="Times New Roman"/>
          <w:sz w:val="26"/>
          <w:szCs w:val="26"/>
        </w:rPr>
        <w:t xml:space="preserve">которого установлена в размере </w:t>
      </w:r>
      <w:r w:rsidR="00EB2966" w:rsidRPr="00EB2966">
        <w:rPr>
          <w:rFonts w:ascii="Times New Roman" w:hAnsi="Times New Roman" w:cs="Times New Roman"/>
          <w:sz w:val="26"/>
          <w:szCs w:val="26"/>
        </w:rPr>
        <w:t>равном рыночной стоимости.</w:t>
      </w:r>
    </w:p>
    <w:p w:rsidR="00EB2966" w:rsidRPr="00EB2966" w:rsidRDefault="00DD692A" w:rsidP="00EB296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EB2966" w:rsidRPr="00EB2966">
        <w:rPr>
          <w:rFonts w:ascii="Times New Roman" w:hAnsi="Times New Roman" w:cs="Times New Roman"/>
          <w:sz w:val="26"/>
          <w:szCs w:val="26"/>
        </w:rPr>
        <w:t>Коэффициент строительства (</w:t>
      </w:r>
      <w:proofErr w:type="spellStart"/>
      <w:r w:rsidR="00EB2966" w:rsidRPr="00EB2966">
        <w:rPr>
          <w:rFonts w:ascii="Times New Roman" w:hAnsi="Times New Roman" w:cs="Times New Roman"/>
          <w:sz w:val="26"/>
          <w:szCs w:val="26"/>
        </w:rPr>
        <w:t>Кст</w:t>
      </w:r>
      <w:proofErr w:type="spellEnd"/>
      <w:r w:rsidR="00EB2966" w:rsidRPr="00EB2966">
        <w:rPr>
          <w:rFonts w:ascii="Times New Roman" w:hAnsi="Times New Roman" w:cs="Times New Roman"/>
          <w:sz w:val="26"/>
          <w:szCs w:val="26"/>
        </w:rPr>
        <w:t>) применяется при передаче в аренду земельного участка для строительства и устанавливается равным:</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0,1 - в течение первого года;</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0,5 - в течение второго года;</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 xml:space="preserve">1 - </w:t>
      </w:r>
      <w:proofErr w:type="gramStart"/>
      <w:r w:rsidRPr="00EB2966">
        <w:rPr>
          <w:rFonts w:ascii="Times New Roman" w:hAnsi="Times New Roman" w:cs="Times New Roman"/>
          <w:sz w:val="26"/>
          <w:szCs w:val="26"/>
        </w:rPr>
        <w:t>с даты заключения</w:t>
      </w:r>
      <w:proofErr w:type="gramEnd"/>
      <w:r w:rsidRPr="00EB2966">
        <w:rPr>
          <w:rFonts w:ascii="Times New Roman" w:hAnsi="Times New Roman" w:cs="Times New Roman"/>
          <w:sz w:val="26"/>
          <w:szCs w:val="26"/>
        </w:rPr>
        <w:t xml:space="preserve">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EB2966" w:rsidRPr="00EB2966" w:rsidRDefault="00AB60D9" w:rsidP="00EB2966">
      <w:pPr>
        <w:pStyle w:val="ConsPlusNormal"/>
        <w:spacing w:before="220"/>
        <w:ind w:firstLine="540"/>
        <w:jc w:val="both"/>
        <w:rPr>
          <w:rFonts w:ascii="Times New Roman" w:hAnsi="Times New Roman" w:cs="Times New Roman"/>
          <w:sz w:val="26"/>
          <w:szCs w:val="26"/>
        </w:rPr>
      </w:pPr>
      <w:bookmarkStart w:id="4" w:name="P63"/>
      <w:bookmarkEnd w:id="4"/>
      <w:r>
        <w:rPr>
          <w:rFonts w:ascii="Times New Roman" w:hAnsi="Times New Roman" w:cs="Times New Roman"/>
          <w:sz w:val="26"/>
          <w:szCs w:val="26"/>
        </w:rPr>
        <w:t>3</w:t>
      </w:r>
      <w:r w:rsidR="00EF1573">
        <w:rPr>
          <w:rFonts w:ascii="Times New Roman" w:hAnsi="Times New Roman" w:cs="Times New Roman"/>
          <w:sz w:val="26"/>
          <w:szCs w:val="26"/>
        </w:rPr>
        <w:t>.1</w:t>
      </w:r>
      <w:r w:rsidR="00EB2966" w:rsidRPr="00EB2966">
        <w:rPr>
          <w:rFonts w:ascii="Times New Roman" w:hAnsi="Times New Roman" w:cs="Times New Roman"/>
          <w:sz w:val="26"/>
          <w:szCs w:val="26"/>
        </w:rPr>
        <w:t>.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осуществление государственной регистрации права на возведенный объект в течение 90 дней со дня ввода объекта в эксплуатацию;</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lastRenderedPageBreak/>
        <w:t>уведомление арендодателя о государственной регистрации права на возведенный объект в течение 30 дней со дня государственной регистрации права</w:t>
      </w:r>
      <w:r w:rsidR="00EF1573">
        <w:rPr>
          <w:rFonts w:ascii="Times New Roman" w:hAnsi="Times New Roman" w:cs="Times New Roman"/>
          <w:sz w:val="26"/>
          <w:szCs w:val="26"/>
        </w:rPr>
        <w:t>,</w:t>
      </w:r>
      <w:r w:rsidRPr="00EB2966">
        <w:rPr>
          <w:rFonts w:ascii="Times New Roman" w:hAnsi="Times New Roman" w:cs="Times New Roman"/>
          <w:sz w:val="26"/>
          <w:szCs w:val="26"/>
        </w:rPr>
        <w:t xml:space="preserve"> с приложением копии </w:t>
      </w:r>
      <w:proofErr w:type="spellStart"/>
      <w:r w:rsidRPr="00EB2966">
        <w:rPr>
          <w:rFonts w:ascii="Times New Roman" w:hAnsi="Times New Roman" w:cs="Times New Roman"/>
          <w:sz w:val="26"/>
          <w:szCs w:val="26"/>
        </w:rPr>
        <w:t>правоудостоверяющего</w:t>
      </w:r>
      <w:proofErr w:type="spellEnd"/>
      <w:r w:rsidRPr="00EB2966">
        <w:rPr>
          <w:rFonts w:ascii="Times New Roman" w:hAnsi="Times New Roman" w:cs="Times New Roman"/>
          <w:sz w:val="26"/>
          <w:szCs w:val="26"/>
        </w:rPr>
        <w:t xml:space="preserve"> документа.</w:t>
      </w:r>
    </w:p>
    <w:p w:rsidR="00EB2966" w:rsidRPr="00EB2966" w:rsidRDefault="00AB60D9" w:rsidP="00EB296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w:t>
      </w:r>
      <w:r w:rsidR="00EF1573">
        <w:rPr>
          <w:rFonts w:ascii="Times New Roman" w:hAnsi="Times New Roman" w:cs="Times New Roman"/>
          <w:sz w:val="26"/>
          <w:szCs w:val="26"/>
        </w:rPr>
        <w:t>.2</w:t>
      </w:r>
      <w:r w:rsidR="00EB2966" w:rsidRPr="00EB2966">
        <w:rPr>
          <w:rFonts w:ascii="Times New Roman" w:hAnsi="Times New Roman" w:cs="Times New Roman"/>
          <w:sz w:val="26"/>
          <w:szCs w:val="26"/>
        </w:rPr>
        <w:t xml:space="preserve">. В случае несоблюдения арендатором условий, указанных </w:t>
      </w:r>
      <w:proofErr w:type="gramStart"/>
      <w:r w:rsidR="00EB2966" w:rsidRPr="00EB2966">
        <w:rPr>
          <w:rFonts w:ascii="Times New Roman" w:hAnsi="Times New Roman" w:cs="Times New Roman"/>
          <w:sz w:val="26"/>
          <w:szCs w:val="26"/>
        </w:rPr>
        <w:t>в</w:t>
      </w:r>
      <w:proofErr w:type="gramEnd"/>
      <w:r w:rsidR="00EB2966" w:rsidRPr="00EB2966">
        <w:rPr>
          <w:rFonts w:ascii="Times New Roman" w:hAnsi="Times New Roman" w:cs="Times New Roman"/>
          <w:sz w:val="26"/>
          <w:szCs w:val="26"/>
        </w:rPr>
        <w:t xml:space="preserve"> </w:t>
      </w:r>
      <w:proofErr w:type="gramStart"/>
      <w:r w:rsidR="00EF1573">
        <w:rPr>
          <w:rFonts w:ascii="Times New Roman" w:hAnsi="Times New Roman" w:cs="Times New Roman"/>
          <w:sz w:val="26"/>
          <w:szCs w:val="26"/>
        </w:rPr>
        <w:t>под</w:t>
      </w:r>
      <w:proofErr w:type="gramEnd"/>
      <w:r w:rsidR="00A4450E">
        <w:fldChar w:fldCharType="begin"/>
      </w:r>
      <w:r w:rsidR="00A4450E">
        <w:instrText xml:space="preserve"> HYPERLINK \l "P63" </w:instrText>
      </w:r>
      <w:r w:rsidR="00A4450E">
        <w:fldChar w:fldCharType="separate"/>
      </w:r>
      <w:r w:rsidR="00EB2966" w:rsidRPr="00EB2966">
        <w:rPr>
          <w:rFonts w:ascii="Times New Roman" w:hAnsi="Times New Roman" w:cs="Times New Roman"/>
          <w:color w:val="0000FF"/>
          <w:sz w:val="26"/>
          <w:szCs w:val="26"/>
        </w:rPr>
        <w:t xml:space="preserve">пункте </w:t>
      </w:r>
      <w:r>
        <w:rPr>
          <w:rFonts w:ascii="Times New Roman" w:hAnsi="Times New Roman" w:cs="Times New Roman"/>
          <w:color w:val="0000FF"/>
          <w:sz w:val="26"/>
          <w:szCs w:val="26"/>
        </w:rPr>
        <w:t>3</w:t>
      </w:r>
      <w:r w:rsidR="00EF1573">
        <w:rPr>
          <w:rFonts w:ascii="Times New Roman" w:hAnsi="Times New Roman" w:cs="Times New Roman"/>
          <w:color w:val="0000FF"/>
          <w:sz w:val="26"/>
          <w:szCs w:val="26"/>
        </w:rPr>
        <w:t>.1</w:t>
      </w:r>
      <w:r w:rsidR="00A4450E">
        <w:rPr>
          <w:rFonts w:ascii="Times New Roman" w:hAnsi="Times New Roman" w:cs="Times New Roman"/>
          <w:color w:val="0000FF"/>
          <w:sz w:val="26"/>
          <w:szCs w:val="26"/>
        </w:rPr>
        <w:fldChar w:fldCharType="end"/>
      </w:r>
      <w:r w:rsidR="00DD692A">
        <w:rPr>
          <w:rFonts w:ascii="Times New Roman" w:hAnsi="Times New Roman" w:cs="Times New Roman"/>
          <w:color w:val="0000FF"/>
          <w:sz w:val="26"/>
          <w:szCs w:val="26"/>
        </w:rPr>
        <w:t>.</w:t>
      </w:r>
      <w:r w:rsidR="00EB2966" w:rsidRPr="00EB2966">
        <w:rPr>
          <w:rFonts w:ascii="Times New Roman" w:hAnsi="Times New Roman" w:cs="Times New Roman"/>
          <w:sz w:val="26"/>
          <w:szCs w:val="26"/>
        </w:rPr>
        <w:t xml:space="preserve"> настоящего </w:t>
      </w:r>
      <w:r w:rsidR="00DD692A">
        <w:rPr>
          <w:rFonts w:ascii="Times New Roman" w:hAnsi="Times New Roman" w:cs="Times New Roman"/>
          <w:sz w:val="26"/>
          <w:szCs w:val="26"/>
        </w:rPr>
        <w:t>раздела</w:t>
      </w:r>
      <w:r w:rsidR="00EB2966" w:rsidRPr="00EB2966">
        <w:rPr>
          <w:rFonts w:ascii="Times New Roman" w:hAnsi="Times New Roman" w:cs="Times New Roman"/>
          <w:sz w:val="26"/>
          <w:szCs w:val="26"/>
        </w:rPr>
        <w:t>,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EB2966" w:rsidRPr="00EB2966" w:rsidRDefault="00AB60D9" w:rsidP="00EB2966">
      <w:pPr>
        <w:pStyle w:val="ConsPlusNormal"/>
        <w:spacing w:before="220"/>
        <w:ind w:firstLine="540"/>
        <w:jc w:val="both"/>
        <w:rPr>
          <w:rFonts w:ascii="Times New Roman" w:hAnsi="Times New Roman" w:cs="Times New Roman"/>
          <w:sz w:val="26"/>
          <w:szCs w:val="26"/>
        </w:rPr>
      </w:pPr>
      <w:bookmarkStart w:id="5" w:name="P67"/>
      <w:bookmarkEnd w:id="5"/>
      <w:r>
        <w:rPr>
          <w:rFonts w:ascii="Times New Roman" w:hAnsi="Times New Roman" w:cs="Times New Roman"/>
          <w:sz w:val="26"/>
          <w:szCs w:val="26"/>
        </w:rPr>
        <w:t>4</w:t>
      </w:r>
      <w:r w:rsidR="00EB2966" w:rsidRPr="00EB2966">
        <w:rPr>
          <w:rFonts w:ascii="Times New Roman" w:hAnsi="Times New Roman" w:cs="Times New Roman"/>
          <w:sz w:val="26"/>
          <w:szCs w:val="26"/>
        </w:rPr>
        <w:t xml:space="preserve">. Для целей применения коэффициента строительства первым годом являются двенадцать месяцев </w:t>
      </w:r>
      <w:proofErr w:type="gramStart"/>
      <w:r w:rsidR="00EB2966" w:rsidRPr="00EB2966">
        <w:rPr>
          <w:rFonts w:ascii="Times New Roman" w:hAnsi="Times New Roman" w:cs="Times New Roman"/>
          <w:sz w:val="26"/>
          <w:szCs w:val="26"/>
        </w:rPr>
        <w:t>с даты подачи</w:t>
      </w:r>
      <w:proofErr w:type="gramEnd"/>
      <w:r w:rsidR="00EB2966" w:rsidRPr="00EB2966">
        <w:rPr>
          <w:rFonts w:ascii="Times New Roman" w:hAnsi="Times New Roman" w:cs="Times New Roman"/>
          <w:sz w:val="26"/>
          <w:szCs w:val="26"/>
        </w:rPr>
        <w:t xml:space="preserve"> арендатором заявления о применении коэффициента строительства с приложением разрешения на строительство.</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В отношении дог</w:t>
      </w:r>
      <w:r w:rsidR="00DD692A">
        <w:rPr>
          <w:rFonts w:ascii="Times New Roman" w:hAnsi="Times New Roman" w:cs="Times New Roman"/>
          <w:sz w:val="26"/>
          <w:szCs w:val="26"/>
        </w:rPr>
        <w:t>оворов аренды, заключенных до 01.07.2013</w:t>
      </w:r>
      <w:r w:rsidRPr="00EB2966">
        <w:rPr>
          <w:rFonts w:ascii="Times New Roman" w:hAnsi="Times New Roman" w:cs="Times New Roman"/>
          <w:sz w:val="26"/>
          <w:szCs w:val="26"/>
        </w:rPr>
        <w:t xml:space="preserve">, первым годом являются двенадцать месяцев </w:t>
      </w:r>
      <w:proofErr w:type="gramStart"/>
      <w:r w:rsidRPr="00EB2966">
        <w:rPr>
          <w:rFonts w:ascii="Times New Roman" w:hAnsi="Times New Roman" w:cs="Times New Roman"/>
          <w:sz w:val="26"/>
          <w:szCs w:val="26"/>
        </w:rPr>
        <w:t>с даты передачи</w:t>
      </w:r>
      <w:proofErr w:type="gramEnd"/>
      <w:r w:rsidRPr="00EB2966">
        <w:rPr>
          <w:rFonts w:ascii="Times New Roman" w:hAnsi="Times New Roman" w:cs="Times New Roman"/>
          <w:sz w:val="26"/>
          <w:szCs w:val="26"/>
        </w:rPr>
        <w:t xml:space="preserve"> земельного участка в аренду.</w:t>
      </w:r>
    </w:p>
    <w:p w:rsidR="00EB2966" w:rsidRPr="00EB2966" w:rsidRDefault="00AB60D9" w:rsidP="00EB296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w:t>
      </w:r>
      <w:r w:rsidR="00EB2966" w:rsidRPr="00EB2966">
        <w:rPr>
          <w:rFonts w:ascii="Times New Roman" w:hAnsi="Times New Roman" w:cs="Times New Roman"/>
          <w:sz w:val="26"/>
          <w:szCs w:val="26"/>
        </w:rPr>
        <w:t xml:space="preserve">. При заключении нового договора аренды земельного участка без проведения торгов в соответствии с </w:t>
      </w:r>
      <w:hyperlink r:id="rId14" w:history="1">
        <w:r w:rsidR="00EB2966" w:rsidRPr="00EB2966">
          <w:rPr>
            <w:rFonts w:ascii="Times New Roman" w:hAnsi="Times New Roman" w:cs="Times New Roman"/>
            <w:color w:val="0000FF"/>
            <w:sz w:val="26"/>
            <w:szCs w:val="26"/>
          </w:rPr>
          <w:t>пунктами 3</w:t>
        </w:r>
      </w:hyperlink>
      <w:r w:rsidR="00EB2966" w:rsidRPr="00EB2966">
        <w:rPr>
          <w:rFonts w:ascii="Times New Roman" w:hAnsi="Times New Roman" w:cs="Times New Roman"/>
          <w:sz w:val="26"/>
          <w:szCs w:val="26"/>
        </w:rPr>
        <w:t xml:space="preserve"> и </w:t>
      </w:r>
      <w:hyperlink r:id="rId15" w:history="1">
        <w:r w:rsidR="00EB2966" w:rsidRPr="00EB2966">
          <w:rPr>
            <w:rFonts w:ascii="Times New Roman" w:hAnsi="Times New Roman" w:cs="Times New Roman"/>
            <w:color w:val="0000FF"/>
            <w:sz w:val="26"/>
            <w:szCs w:val="26"/>
          </w:rPr>
          <w:t>4 статьи 39.6</w:t>
        </w:r>
      </w:hyperlink>
      <w:r w:rsidR="00DD692A">
        <w:rPr>
          <w:rFonts w:ascii="Times New Roman" w:hAnsi="Times New Roman" w:cs="Times New Roman"/>
          <w:color w:val="0000FF"/>
          <w:sz w:val="26"/>
          <w:szCs w:val="26"/>
        </w:rPr>
        <w:t>.</w:t>
      </w:r>
      <w:r w:rsidR="00EB2966" w:rsidRPr="00EB2966">
        <w:rPr>
          <w:rFonts w:ascii="Times New Roman" w:hAnsi="Times New Roman" w:cs="Times New Roman"/>
          <w:sz w:val="26"/>
          <w:szCs w:val="26"/>
        </w:rPr>
        <w:t xml:space="preserve">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w:anchor="P67" w:history="1">
        <w:r w:rsidR="00F543EB" w:rsidRPr="00F543EB">
          <w:rPr>
            <w:rFonts w:ascii="Times New Roman" w:hAnsi="Times New Roman" w:cs="Times New Roman"/>
            <w:sz w:val="26"/>
            <w:szCs w:val="26"/>
          </w:rPr>
          <w:t>пунктом</w:t>
        </w:r>
        <w:r w:rsidR="00F543EB">
          <w:t xml:space="preserve"> </w:t>
        </w:r>
        <w:r w:rsidR="00EB2966" w:rsidRPr="00EB2966">
          <w:rPr>
            <w:rFonts w:ascii="Times New Roman" w:hAnsi="Times New Roman" w:cs="Times New Roman"/>
            <w:color w:val="0000FF"/>
            <w:sz w:val="26"/>
            <w:szCs w:val="26"/>
          </w:rPr>
          <w:t>6</w:t>
        </w:r>
      </w:hyperlink>
      <w:r w:rsidR="00EB2966" w:rsidRPr="00EB2966">
        <w:rPr>
          <w:rFonts w:ascii="Times New Roman" w:hAnsi="Times New Roman" w:cs="Times New Roman"/>
          <w:sz w:val="26"/>
          <w:szCs w:val="26"/>
        </w:rPr>
        <w:t xml:space="preserve"> настоящего Порядка.</w:t>
      </w:r>
    </w:p>
    <w:p w:rsidR="00EB2966" w:rsidRPr="00EB2966" w:rsidRDefault="00AB60D9" w:rsidP="00EB296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w:t>
      </w:r>
      <w:r w:rsidR="00EB2966" w:rsidRPr="00EB2966">
        <w:rPr>
          <w:rFonts w:ascii="Times New Roman" w:hAnsi="Times New Roman" w:cs="Times New Roman"/>
          <w:sz w:val="26"/>
          <w:szCs w:val="26"/>
        </w:rPr>
        <w:t xml:space="preserve">. </w:t>
      </w:r>
      <w:proofErr w:type="gramStart"/>
      <w:r w:rsidR="00EB2966" w:rsidRPr="00EB2966">
        <w:rPr>
          <w:rFonts w:ascii="Times New Roman" w:hAnsi="Times New Roman" w:cs="Times New Roman"/>
          <w:sz w:val="26"/>
          <w:szCs w:val="26"/>
        </w:rPr>
        <w:t>Коэффициент субъектов малого и среднего предпринимательства (</w:t>
      </w:r>
      <w:proofErr w:type="spellStart"/>
      <w:r w:rsidR="00EB2966" w:rsidRPr="00EB2966">
        <w:rPr>
          <w:rFonts w:ascii="Times New Roman" w:hAnsi="Times New Roman" w:cs="Times New Roman"/>
          <w:sz w:val="26"/>
          <w:szCs w:val="26"/>
        </w:rPr>
        <w:t>Ксп</w:t>
      </w:r>
      <w:proofErr w:type="spellEnd"/>
      <w:r w:rsidR="00EB2966" w:rsidRPr="00EB2966">
        <w:rPr>
          <w:rFonts w:ascii="Times New Roman" w:hAnsi="Times New Roman" w:cs="Times New Roman"/>
          <w:sz w:val="26"/>
          <w:szCs w:val="26"/>
        </w:rPr>
        <w:t xml:space="preserve">) арендодатель применяет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Федеральным </w:t>
      </w:r>
      <w:hyperlink r:id="rId16" w:history="1">
        <w:r w:rsidR="00EB2966" w:rsidRPr="00EB2966">
          <w:rPr>
            <w:rFonts w:ascii="Times New Roman" w:hAnsi="Times New Roman" w:cs="Times New Roman"/>
            <w:color w:val="0000FF"/>
            <w:sz w:val="26"/>
            <w:szCs w:val="26"/>
          </w:rPr>
          <w:t>законом</w:t>
        </w:r>
      </w:hyperlink>
      <w:r w:rsidR="00DD692A">
        <w:rPr>
          <w:rFonts w:ascii="Times New Roman" w:hAnsi="Times New Roman" w:cs="Times New Roman"/>
          <w:sz w:val="26"/>
          <w:szCs w:val="26"/>
        </w:rPr>
        <w:t xml:space="preserve"> от 24.07.2007 </w:t>
      </w:r>
      <w:r w:rsidR="00F543EB">
        <w:rPr>
          <w:rFonts w:ascii="Times New Roman" w:hAnsi="Times New Roman" w:cs="Times New Roman"/>
          <w:sz w:val="26"/>
          <w:szCs w:val="26"/>
        </w:rPr>
        <w:t>№</w:t>
      </w:r>
      <w:r w:rsidR="00DD692A">
        <w:rPr>
          <w:rFonts w:ascii="Times New Roman" w:hAnsi="Times New Roman" w:cs="Times New Roman"/>
          <w:sz w:val="26"/>
          <w:szCs w:val="26"/>
        </w:rPr>
        <w:t xml:space="preserve"> 209-ФЗ «</w:t>
      </w:r>
      <w:r w:rsidR="00EB2966" w:rsidRPr="00EB2966">
        <w:rPr>
          <w:rFonts w:ascii="Times New Roman" w:hAnsi="Times New Roman" w:cs="Times New Roman"/>
          <w:sz w:val="26"/>
          <w:szCs w:val="26"/>
        </w:rPr>
        <w:t>О развитии малого и среднего предпринима</w:t>
      </w:r>
      <w:r w:rsidR="00DD692A">
        <w:rPr>
          <w:rFonts w:ascii="Times New Roman" w:hAnsi="Times New Roman" w:cs="Times New Roman"/>
          <w:sz w:val="26"/>
          <w:szCs w:val="26"/>
        </w:rPr>
        <w:t>тельства в Российской Федерации»</w:t>
      </w:r>
      <w:r w:rsidR="00EB2966" w:rsidRPr="00EB2966">
        <w:rPr>
          <w:rFonts w:ascii="Times New Roman" w:hAnsi="Times New Roman" w:cs="Times New Roman"/>
          <w:sz w:val="26"/>
          <w:szCs w:val="26"/>
        </w:rPr>
        <w:t>, при условии уведомления об этом арендатором до даты заключения договора аренды.</w:t>
      </w:r>
      <w:proofErr w:type="gramEnd"/>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В отношении действующих договоров аренды земельных участков, размер арендной платы за которые был рассчитан арендодателем без учета коэффициента субъектов малого и среднего предпринимательства (</w:t>
      </w:r>
      <w:proofErr w:type="spellStart"/>
      <w:r w:rsidRPr="00EB2966">
        <w:rPr>
          <w:rFonts w:ascii="Times New Roman" w:hAnsi="Times New Roman" w:cs="Times New Roman"/>
          <w:sz w:val="26"/>
          <w:szCs w:val="26"/>
        </w:rPr>
        <w:t>Ксп</w:t>
      </w:r>
      <w:proofErr w:type="spellEnd"/>
      <w:r w:rsidRPr="00EB2966">
        <w:rPr>
          <w:rFonts w:ascii="Times New Roman" w:hAnsi="Times New Roman" w:cs="Times New Roman"/>
          <w:sz w:val="26"/>
          <w:szCs w:val="26"/>
        </w:rPr>
        <w:t>), арендодатель изменяет его с учетом применения указанного коэффициента на основании заявления арендатора</w:t>
      </w:r>
      <w:r w:rsidR="00F543EB">
        <w:rPr>
          <w:rFonts w:ascii="Times New Roman" w:hAnsi="Times New Roman" w:cs="Times New Roman"/>
          <w:sz w:val="26"/>
          <w:szCs w:val="26"/>
        </w:rPr>
        <w:t>,</w:t>
      </w:r>
      <w:r w:rsidRPr="00EB2966">
        <w:rPr>
          <w:rFonts w:ascii="Times New Roman" w:hAnsi="Times New Roman" w:cs="Times New Roman"/>
          <w:sz w:val="26"/>
          <w:szCs w:val="26"/>
        </w:rPr>
        <w:t xml:space="preserve"> </w:t>
      </w:r>
      <w:proofErr w:type="gramStart"/>
      <w:r w:rsidRPr="00EB2966">
        <w:rPr>
          <w:rFonts w:ascii="Times New Roman" w:hAnsi="Times New Roman" w:cs="Times New Roman"/>
          <w:sz w:val="26"/>
          <w:szCs w:val="26"/>
        </w:rPr>
        <w:t>с даты подачи</w:t>
      </w:r>
      <w:proofErr w:type="gramEnd"/>
      <w:r w:rsidRPr="00EB2966">
        <w:rPr>
          <w:rFonts w:ascii="Times New Roman" w:hAnsi="Times New Roman" w:cs="Times New Roman"/>
          <w:sz w:val="26"/>
          <w:szCs w:val="26"/>
        </w:rPr>
        <w:t xml:space="preserve"> указанного заявления.</w:t>
      </w:r>
    </w:p>
    <w:p w:rsidR="00EB2966" w:rsidRPr="00EB2966" w:rsidRDefault="00AB60D9" w:rsidP="00EB296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w:t>
      </w:r>
      <w:r w:rsidR="00EB2966" w:rsidRPr="00EB2966">
        <w:rPr>
          <w:rFonts w:ascii="Times New Roman" w:hAnsi="Times New Roman" w:cs="Times New Roman"/>
          <w:sz w:val="26"/>
          <w:szCs w:val="26"/>
        </w:rPr>
        <w:t>. Коэффициент приоритета (</w:t>
      </w:r>
      <w:proofErr w:type="spellStart"/>
      <w:r w:rsidR="00EB2966" w:rsidRPr="00EB2966">
        <w:rPr>
          <w:rFonts w:ascii="Times New Roman" w:hAnsi="Times New Roman" w:cs="Times New Roman"/>
          <w:sz w:val="26"/>
          <w:szCs w:val="26"/>
        </w:rPr>
        <w:t>Кпр</w:t>
      </w:r>
      <w:proofErr w:type="spellEnd"/>
      <w:r w:rsidR="00EB2966" w:rsidRPr="00EB2966">
        <w:rPr>
          <w:rFonts w:ascii="Times New Roman" w:hAnsi="Times New Roman" w:cs="Times New Roman"/>
          <w:sz w:val="26"/>
          <w:szCs w:val="26"/>
        </w:rPr>
        <w:t>) применяется при передаче в аренду земельного участка:</w:t>
      </w:r>
    </w:p>
    <w:p w:rsidR="00EB2966" w:rsidRPr="00A4450E" w:rsidRDefault="00EB2966" w:rsidP="00EB2966">
      <w:pPr>
        <w:pStyle w:val="ConsPlusNormal"/>
        <w:spacing w:before="220"/>
        <w:ind w:firstLine="540"/>
        <w:jc w:val="both"/>
        <w:rPr>
          <w:rFonts w:ascii="Times New Roman" w:hAnsi="Times New Roman" w:cs="Times New Roman"/>
          <w:color w:val="000000" w:themeColor="text1"/>
          <w:sz w:val="26"/>
          <w:szCs w:val="26"/>
        </w:rPr>
      </w:pPr>
      <w:r w:rsidRPr="00EB2966">
        <w:rPr>
          <w:rFonts w:ascii="Times New Roman" w:hAnsi="Times New Roman" w:cs="Times New Roman"/>
          <w:sz w:val="26"/>
          <w:szCs w:val="26"/>
        </w:rPr>
        <w:t xml:space="preserve">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w:t>
      </w:r>
      <w:r w:rsidRPr="00A4450E">
        <w:rPr>
          <w:rFonts w:ascii="Times New Roman" w:hAnsi="Times New Roman" w:cs="Times New Roman"/>
          <w:color w:val="000000" w:themeColor="text1"/>
          <w:sz w:val="26"/>
          <w:szCs w:val="26"/>
        </w:rPr>
        <w:t xml:space="preserve">определенных </w:t>
      </w:r>
      <w:hyperlink r:id="rId17" w:history="1">
        <w:r w:rsidRPr="00A4450E">
          <w:rPr>
            <w:rFonts w:ascii="Times New Roman" w:hAnsi="Times New Roman" w:cs="Times New Roman"/>
            <w:color w:val="000000" w:themeColor="text1"/>
            <w:sz w:val="26"/>
            <w:szCs w:val="26"/>
          </w:rPr>
          <w:t>Законом</w:t>
        </w:r>
      </w:hyperlink>
      <w:r w:rsidRPr="00A4450E">
        <w:rPr>
          <w:rFonts w:ascii="Times New Roman" w:hAnsi="Times New Roman" w:cs="Times New Roman"/>
          <w:color w:val="000000" w:themeColor="text1"/>
          <w:sz w:val="26"/>
          <w:szCs w:val="26"/>
        </w:rPr>
        <w:t xml:space="preserve"> Ханты-Мансийского авто</w:t>
      </w:r>
      <w:r w:rsidR="00DD692A">
        <w:rPr>
          <w:rFonts w:ascii="Times New Roman" w:hAnsi="Times New Roman" w:cs="Times New Roman"/>
          <w:color w:val="000000" w:themeColor="text1"/>
          <w:sz w:val="26"/>
          <w:szCs w:val="26"/>
        </w:rPr>
        <w:t>номного округа - Югры от 16.12.</w:t>
      </w:r>
      <w:r w:rsidRPr="00A4450E">
        <w:rPr>
          <w:rFonts w:ascii="Times New Roman" w:hAnsi="Times New Roman" w:cs="Times New Roman"/>
          <w:color w:val="000000" w:themeColor="text1"/>
          <w:sz w:val="26"/>
          <w:szCs w:val="26"/>
        </w:rPr>
        <w:t xml:space="preserve">2010 </w:t>
      </w:r>
      <w:r w:rsidR="00F543EB" w:rsidRPr="00A4450E">
        <w:rPr>
          <w:rFonts w:ascii="Times New Roman" w:hAnsi="Times New Roman" w:cs="Times New Roman"/>
          <w:color w:val="000000" w:themeColor="text1"/>
          <w:sz w:val="26"/>
          <w:szCs w:val="26"/>
        </w:rPr>
        <w:t>№</w:t>
      </w:r>
      <w:r w:rsidR="0016772E">
        <w:rPr>
          <w:rFonts w:ascii="Times New Roman" w:hAnsi="Times New Roman" w:cs="Times New Roman"/>
          <w:color w:val="000000" w:themeColor="text1"/>
          <w:sz w:val="26"/>
          <w:szCs w:val="26"/>
        </w:rPr>
        <w:t>229-оз «</w:t>
      </w:r>
      <w:r w:rsidRPr="00A4450E">
        <w:rPr>
          <w:rFonts w:ascii="Times New Roman" w:hAnsi="Times New Roman" w:cs="Times New Roman"/>
          <w:color w:val="000000" w:themeColor="text1"/>
          <w:sz w:val="26"/>
          <w:szCs w:val="26"/>
        </w:rPr>
        <w:t>О поддержке региональных социально ориентированных некоммерческих организаций, осуществляющих деятельность в Ханты</w:t>
      </w:r>
      <w:r w:rsidR="00A4450E">
        <w:rPr>
          <w:rFonts w:ascii="Times New Roman" w:hAnsi="Times New Roman" w:cs="Times New Roman"/>
          <w:color w:val="000000" w:themeColor="text1"/>
          <w:sz w:val="26"/>
          <w:szCs w:val="26"/>
        </w:rPr>
        <w:t xml:space="preserve"> </w:t>
      </w:r>
      <w:r w:rsidRPr="00A4450E">
        <w:rPr>
          <w:rFonts w:ascii="Times New Roman" w:hAnsi="Times New Roman" w:cs="Times New Roman"/>
          <w:color w:val="000000" w:themeColor="text1"/>
          <w:sz w:val="26"/>
          <w:szCs w:val="26"/>
        </w:rPr>
        <w:t>-</w:t>
      </w:r>
      <w:r w:rsidR="00A4450E">
        <w:rPr>
          <w:rFonts w:ascii="Times New Roman" w:hAnsi="Times New Roman" w:cs="Times New Roman"/>
          <w:color w:val="000000" w:themeColor="text1"/>
          <w:sz w:val="26"/>
          <w:szCs w:val="26"/>
        </w:rPr>
        <w:t xml:space="preserve"> </w:t>
      </w:r>
      <w:r w:rsidRPr="00A4450E">
        <w:rPr>
          <w:rFonts w:ascii="Times New Roman" w:hAnsi="Times New Roman" w:cs="Times New Roman"/>
          <w:color w:val="000000" w:themeColor="text1"/>
          <w:sz w:val="26"/>
          <w:szCs w:val="26"/>
        </w:rPr>
        <w:t>Манс</w:t>
      </w:r>
      <w:r w:rsidR="0016772E">
        <w:rPr>
          <w:rFonts w:ascii="Times New Roman" w:hAnsi="Times New Roman" w:cs="Times New Roman"/>
          <w:color w:val="000000" w:themeColor="text1"/>
          <w:sz w:val="26"/>
          <w:szCs w:val="26"/>
        </w:rPr>
        <w:t>ийском автономном округе – Югре»</w:t>
      </w:r>
      <w:r w:rsidRPr="00A4450E">
        <w:rPr>
          <w:rFonts w:ascii="Times New Roman" w:hAnsi="Times New Roman" w:cs="Times New Roman"/>
          <w:color w:val="000000" w:themeColor="text1"/>
          <w:sz w:val="26"/>
          <w:szCs w:val="26"/>
        </w:rPr>
        <w:t>;</w:t>
      </w:r>
    </w:p>
    <w:p w:rsidR="00A4450E" w:rsidRPr="00A4450E" w:rsidRDefault="00A4450E" w:rsidP="00A4450E">
      <w:pPr>
        <w:pStyle w:val="ConsPlusNormal"/>
        <w:spacing w:before="220"/>
        <w:ind w:firstLine="540"/>
        <w:jc w:val="both"/>
        <w:rPr>
          <w:rFonts w:ascii="Times New Roman" w:hAnsi="Times New Roman" w:cs="Times New Roman"/>
          <w:sz w:val="26"/>
          <w:szCs w:val="26"/>
        </w:rPr>
      </w:pPr>
      <w:r w:rsidRPr="00A4450E">
        <w:rPr>
          <w:rFonts w:ascii="Times New Roman" w:hAnsi="Times New Roman" w:cs="Times New Roman"/>
          <w:sz w:val="26"/>
          <w:szCs w:val="26"/>
        </w:rPr>
        <w:lastRenderedPageBreak/>
        <w:t xml:space="preserve">муниципальным предприятиям, муниципальным учреждениям и хозяйственным обществам </w:t>
      </w:r>
      <w:r w:rsidR="00347C03">
        <w:rPr>
          <w:rFonts w:ascii="Times New Roman" w:hAnsi="Times New Roman" w:cs="Times New Roman"/>
          <w:sz w:val="26"/>
          <w:szCs w:val="26"/>
        </w:rPr>
        <w:t>с 50</w:t>
      </w:r>
      <w:r w:rsidRPr="00A4450E">
        <w:rPr>
          <w:rFonts w:ascii="Times New Roman" w:hAnsi="Times New Roman" w:cs="Times New Roman"/>
          <w:sz w:val="26"/>
          <w:szCs w:val="26"/>
        </w:rPr>
        <w:t xml:space="preserve">% </w:t>
      </w:r>
      <w:r w:rsidR="00347C03">
        <w:rPr>
          <w:rFonts w:ascii="Times New Roman" w:hAnsi="Times New Roman" w:cs="Times New Roman"/>
          <w:sz w:val="26"/>
          <w:szCs w:val="26"/>
        </w:rPr>
        <w:t xml:space="preserve">и более </w:t>
      </w:r>
      <w:r w:rsidR="00347C03" w:rsidRPr="00347C03">
        <w:rPr>
          <w:rFonts w:ascii="Times New Roman" w:hAnsi="Times New Roman" w:cs="Times New Roman"/>
          <w:sz w:val="26"/>
          <w:szCs w:val="26"/>
        </w:rPr>
        <w:t>долей</w:t>
      </w:r>
      <w:r w:rsidRPr="00A4450E">
        <w:rPr>
          <w:rFonts w:ascii="Times New Roman" w:hAnsi="Times New Roman" w:cs="Times New Roman"/>
          <w:sz w:val="26"/>
          <w:szCs w:val="26"/>
        </w:rPr>
        <w:t xml:space="preserve"> муниципальной собственности в уставном капитале;</w:t>
      </w:r>
    </w:p>
    <w:p w:rsidR="00A4450E" w:rsidRPr="00A4450E" w:rsidRDefault="00A4450E" w:rsidP="00A4450E">
      <w:pPr>
        <w:pStyle w:val="ConsPlusNormal"/>
        <w:spacing w:before="220"/>
        <w:ind w:firstLine="540"/>
        <w:jc w:val="both"/>
        <w:rPr>
          <w:rFonts w:ascii="Times New Roman" w:hAnsi="Times New Roman" w:cs="Times New Roman"/>
          <w:sz w:val="26"/>
          <w:szCs w:val="26"/>
        </w:rPr>
      </w:pPr>
      <w:r w:rsidRPr="00A4450E">
        <w:rPr>
          <w:rFonts w:ascii="Times New Roman" w:hAnsi="Times New Roman" w:cs="Times New Roman"/>
          <w:sz w:val="26"/>
          <w:szCs w:val="26"/>
        </w:rPr>
        <w:t>лицу, реализующему на переданном земельном участке инвестиционные проекты по созданию индустриальных (промышленных) парков;</w:t>
      </w:r>
    </w:p>
    <w:p w:rsidR="00A4450E" w:rsidRPr="00A4450E" w:rsidRDefault="00A4450E" w:rsidP="00A4450E">
      <w:pPr>
        <w:pStyle w:val="ConsPlusNormal"/>
        <w:spacing w:before="220"/>
        <w:ind w:firstLine="540"/>
        <w:jc w:val="both"/>
        <w:rPr>
          <w:rFonts w:ascii="Times New Roman" w:hAnsi="Times New Roman" w:cs="Times New Roman"/>
          <w:sz w:val="26"/>
          <w:szCs w:val="26"/>
        </w:rPr>
      </w:pPr>
      <w:r w:rsidRPr="00A4450E">
        <w:rPr>
          <w:rFonts w:ascii="Times New Roman" w:hAnsi="Times New Roman" w:cs="Times New Roman"/>
          <w:sz w:val="26"/>
          <w:szCs w:val="26"/>
        </w:rPr>
        <w:t>лицу, реализующему на переданном земельном участке инвестиционные проекты в рамках соглашений о государственном (муниципальном) - частном партнерстве, концессионных соглашений;</w:t>
      </w:r>
    </w:p>
    <w:p w:rsidR="00A4450E" w:rsidRPr="00A4450E" w:rsidRDefault="00A4450E" w:rsidP="00A4450E">
      <w:pPr>
        <w:pStyle w:val="ConsPlusNormal"/>
        <w:spacing w:before="220"/>
        <w:ind w:firstLine="540"/>
        <w:jc w:val="both"/>
        <w:rPr>
          <w:rFonts w:ascii="Times New Roman" w:hAnsi="Times New Roman" w:cs="Times New Roman"/>
          <w:sz w:val="26"/>
          <w:szCs w:val="26"/>
        </w:rPr>
      </w:pPr>
      <w:r w:rsidRPr="00A4450E">
        <w:rPr>
          <w:rFonts w:ascii="Times New Roman" w:hAnsi="Times New Roman" w:cs="Times New Roman"/>
          <w:sz w:val="26"/>
          <w:szCs w:val="26"/>
        </w:rPr>
        <w:t>лицу, реализующему на переданном земельном участке проекты, включенные в реестр приоритетных инвестиционных проектов Ханты-Мансийского автономного округа - Югры.</w:t>
      </w:r>
    </w:p>
    <w:p w:rsidR="00AD4E2D" w:rsidRDefault="00A4450E" w:rsidP="00A4450E">
      <w:pPr>
        <w:pStyle w:val="ConsPlusNormal"/>
        <w:spacing w:before="220"/>
        <w:ind w:firstLine="540"/>
        <w:jc w:val="both"/>
        <w:rPr>
          <w:rFonts w:ascii="Times New Roman" w:hAnsi="Times New Roman" w:cs="Times New Roman"/>
          <w:sz w:val="26"/>
          <w:szCs w:val="26"/>
        </w:rPr>
      </w:pPr>
      <w:r w:rsidRPr="00A4450E">
        <w:rPr>
          <w:rFonts w:ascii="Times New Roman" w:hAnsi="Times New Roman" w:cs="Times New Roman"/>
          <w:sz w:val="26"/>
          <w:szCs w:val="26"/>
        </w:rPr>
        <w:t>Пересчет арендной платы за земельный участок в связи с введением коэффициента приоритета осуществляется на основании заявления арендатора.</w:t>
      </w:r>
    </w:p>
    <w:p w:rsidR="00EB2966" w:rsidRDefault="00AB60D9" w:rsidP="00A4450E">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8</w:t>
      </w:r>
      <w:r w:rsidR="00EB2966" w:rsidRPr="00EB2966">
        <w:rPr>
          <w:rFonts w:ascii="Times New Roman" w:hAnsi="Times New Roman" w:cs="Times New Roman"/>
          <w:sz w:val="26"/>
          <w:szCs w:val="26"/>
        </w:rPr>
        <w:t>. Коэффициент сезонности работ (</w:t>
      </w:r>
      <w:proofErr w:type="spellStart"/>
      <w:r w:rsidR="00EB2966" w:rsidRPr="00EB2966">
        <w:rPr>
          <w:rFonts w:ascii="Times New Roman" w:hAnsi="Times New Roman" w:cs="Times New Roman"/>
          <w:sz w:val="26"/>
          <w:szCs w:val="26"/>
        </w:rPr>
        <w:t>Ксз</w:t>
      </w:r>
      <w:proofErr w:type="spellEnd"/>
      <w:r w:rsidR="00EB2966" w:rsidRPr="00EB2966">
        <w:rPr>
          <w:rFonts w:ascii="Times New Roman" w:hAnsi="Times New Roman" w:cs="Times New Roman"/>
          <w:sz w:val="26"/>
          <w:szCs w:val="26"/>
        </w:rPr>
        <w:t xml:space="preserve">)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w:t>
      </w:r>
      <w:proofErr w:type="spellStart"/>
      <w:r w:rsidR="00EB2966" w:rsidRPr="00EB2966">
        <w:rPr>
          <w:rFonts w:ascii="Times New Roman" w:hAnsi="Times New Roman" w:cs="Times New Roman"/>
          <w:sz w:val="26"/>
          <w:szCs w:val="26"/>
        </w:rPr>
        <w:t>гидромеханизированным</w:t>
      </w:r>
      <w:proofErr w:type="spellEnd"/>
      <w:r w:rsidR="00EB2966" w:rsidRPr="00EB2966">
        <w:rPr>
          <w:rFonts w:ascii="Times New Roman" w:hAnsi="Times New Roman" w:cs="Times New Roman"/>
          <w:sz w:val="26"/>
          <w:szCs w:val="26"/>
        </w:rPr>
        <w:t xml:space="preserve"> способом, организации площадок под складирование снега.</w:t>
      </w:r>
    </w:p>
    <w:p w:rsidR="00EB2966" w:rsidRPr="00EB2966" w:rsidRDefault="00AB60D9" w:rsidP="00EB296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9</w:t>
      </w:r>
      <w:r w:rsidR="00EB2966" w:rsidRPr="00EB2966">
        <w:rPr>
          <w:rFonts w:ascii="Times New Roman" w:hAnsi="Times New Roman" w:cs="Times New Roman"/>
          <w:sz w:val="26"/>
          <w:szCs w:val="26"/>
        </w:rPr>
        <w:t xml:space="preserve">. Размер арендной платы в случаях, указанных в </w:t>
      </w:r>
      <w:hyperlink r:id="rId18" w:history="1">
        <w:r w:rsidR="00EB2966" w:rsidRPr="00EB2966">
          <w:rPr>
            <w:rFonts w:ascii="Times New Roman" w:hAnsi="Times New Roman" w:cs="Times New Roman"/>
            <w:color w:val="0000FF"/>
            <w:sz w:val="26"/>
            <w:szCs w:val="26"/>
          </w:rPr>
          <w:t>пункте 5 статьи 39.7</w:t>
        </w:r>
      </w:hyperlink>
      <w:r>
        <w:rPr>
          <w:rFonts w:ascii="Times New Roman" w:hAnsi="Times New Roman" w:cs="Times New Roman"/>
          <w:color w:val="0000FF"/>
          <w:sz w:val="26"/>
          <w:szCs w:val="26"/>
        </w:rPr>
        <w:t>.</w:t>
      </w:r>
      <w:r w:rsidR="00EB2966" w:rsidRPr="00EB2966">
        <w:rPr>
          <w:rFonts w:ascii="Times New Roman" w:hAnsi="Times New Roman" w:cs="Times New Roman"/>
          <w:sz w:val="26"/>
          <w:szCs w:val="26"/>
        </w:rPr>
        <w:t xml:space="preserve"> Земельного кодекса Российской Федерации, и за использование земельного участка с видом разрешенного использования:</w:t>
      </w:r>
    </w:p>
    <w:p w:rsidR="00EB2966" w:rsidRPr="00EB2966" w:rsidRDefault="006D4C56" w:rsidP="00EB296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00EB2966" w:rsidRPr="00EB2966">
        <w:rPr>
          <w:rFonts w:ascii="Times New Roman" w:hAnsi="Times New Roman" w:cs="Times New Roman"/>
          <w:sz w:val="26"/>
          <w:szCs w:val="26"/>
        </w:rPr>
        <w:t>занятого</w:t>
      </w:r>
      <w:proofErr w:type="gramEnd"/>
      <w:r w:rsidR="00EB2966" w:rsidRPr="00EB2966">
        <w:rPr>
          <w:rFonts w:ascii="Times New Roman" w:hAnsi="Times New Roman" w:cs="Times New Roman"/>
          <w:sz w:val="26"/>
          <w:szCs w:val="26"/>
        </w:rPr>
        <w:t xml:space="preserve"> особо охраняемыми территориями и объектами, городскими лесами, скверами, парками, городскими садами;</w:t>
      </w:r>
    </w:p>
    <w:p w:rsidR="00EB2966" w:rsidRPr="00EB2966" w:rsidRDefault="008F0B2E" w:rsidP="00EB2966">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2) </w:t>
      </w:r>
      <w:r w:rsidR="00EB2966" w:rsidRPr="00EB2966">
        <w:rPr>
          <w:rFonts w:ascii="Times New Roman" w:hAnsi="Times New Roman" w:cs="Times New Roman"/>
          <w:sz w:val="26"/>
          <w:szCs w:val="26"/>
        </w:rPr>
        <w:t>предназначенного для сельскохозяйственного использования;</w:t>
      </w:r>
      <w:proofErr w:type="gramEnd"/>
    </w:p>
    <w:p w:rsidR="00EB2966" w:rsidRPr="00EB2966" w:rsidRDefault="008F0B2E" w:rsidP="00EB2966">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3) </w:t>
      </w:r>
      <w:r w:rsidR="00EB2966" w:rsidRPr="00EB2966">
        <w:rPr>
          <w:rFonts w:ascii="Times New Roman" w:hAnsi="Times New Roman" w:cs="Times New Roman"/>
          <w:sz w:val="26"/>
          <w:szCs w:val="26"/>
        </w:rPr>
        <w:t>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roofErr w:type="gramEnd"/>
    </w:p>
    <w:p w:rsidR="00EB2966" w:rsidRPr="00EB2966" w:rsidRDefault="00EB2966" w:rsidP="00EB2966">
      <w:pPr>
        <w:pStyle w:val="ConsPlusNormal"/>
        <w:jc w:val="both"/>
        <w:rPr>
          <w:rFonts w:ascii="Times New Roman" w:hAnsi="Times New Roman" w:cs="Times New Roman"/>
          <w:sz w:val="26"/>
          <w:szCs w:val="26"/>
        </w:rPr>
      </w:pPr>
    </w:p>
    <w:p w:rsidR="00EB2966" w:rsidRPr="00EB2966" w:rsidRDefault="00EB2966" w:rsidP="00EB2966">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 xml:space="preserve">А = КС x </w:t>
      </w:r>
      <w:proofErr w:type="spellStart"/>
      <w:r w:rsidRPr="00EB2966">
        <w:rPr>
          <w:rFonts w:ascii="Times New Roman" w:hAnsi="Times New Roman" w:cs="Times New Roman"/>
          <w:sz w:val="26"/>
          <w:szCs w:val="26"/>
        </w:rPr>
        <w:t>Нс</w:t>
      </w:r>
      <w:proofErr w:type="spellEnd"/>
      <w:r w:rsidRPr="00EB2966">
        <w:rPr>
          <w:rFonts w:ascii="Times New Roman" w:hAnsi="Times New Roman" w:cs="Times New Roman"/>
          <w:sz w:val="26"/>
          <w:szCs w:val="26"/>
        </w:rPr>
        <w:t>, где:</w:t>
      </w:r>
    </w:p>
    <w:p w:rsidR="00EB2966" w:rsidRPr="00EB2966" w:rsidRDefault="00EB2966" w:rsidP="00EB2966">
      <w:pPr>
        <w:pStyle w:val="ConsPlusNormal"/>
        <w:jc w:val="both"/>
        <w:rPr>
          <w:rFonts w:ascii="Times New Roman" w:hAnsi="Times New Roman" w:cs="Times New Roman"/>
          <w:sz w:val="26"/>
          <w:szCs w:val="26"/>
        </w:rPr>
      </w:pPr>
    </w:p>
    <w:p w:rsidR="008F0B2E" w:rsidRDefault="00EB2966" w:rsidP="008F0B2E">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А - годовой размер арендной платы за земельный участок, руб.;</w:t>
      </w:r>
    </w:p>
    <w:p w:rsidR="008F0B2E" w:rsidRDefault="008F0B2E" w:rsidP="008F0B2E">
      <w:pPr>
        <w:pStyle w:val="ConsPlusNormal"/>
        <w:ind w:firstLine="540"/>
        <w:jc w:val="both"/>
        <w:rPr>
          <w:rFonts w:ascii="Times New Roman" w:hAnsi="Times New Roman" w:cs="Times New Roman"/>
          <w:sz w:val="26"/>
          <w:szCs w:val="26"/>
        </w:rPr>
      </w:pPr>
    </w:p>
    <w:p w:rsidR="008F0B2E" w:rsidRDefault="00EB2966" w:rsidP="008F0B2E">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КС - кадастровая стоимость земельного участка, руб.;</w:t>
      </w:r>
    </w:p>
    <w:p w:rsidR="008F0B2E" w:rsidRDefault="008F0B2E" w:rsidP="008F0B2E">
      <w:pPr>
        <w:pStyle w:val="ConsPlusNormal"/>
        <w:ind w:firstLine="540"/>
        <w:jc w:val="both"/>
        <w:rPr>
          <w:rFonts w:ascii="Times New Roman" w:hAnsi="Times New Roman" w:cs="Times New Roman"/>
          <w:sz w:val="26"/>
          <w:szCs w:val="26"/>
        </w:rPr>
      </w:pPr>
    </w:p>
    <w:p w:rsidR="00EB2966" w:rsidRPr="00EB2966" w:rsidRDefault="00EB2966" w:rsidP="008F0B2E">
      <w:pPr>
        <w:pStyle w:val="ConsPlusNormal"/>
        <w:ind w:firstLine="540"/>
        <w:jc w:val="both"/>
        <w:rPr>
          <w:rFonts w:ascii="Times New Roman" w:hAnsi="Times New Roman" w:cs="Times New Roman"/>
          <w:sz w:val="26"/>
          <w:szCs w:val="26"/>
        </w:rPr>
      </w:pPr>
      <w:proofErr w:type="spellStart"/>
      <w:r w:rsidRPr="00EB2966">
        <w:rPr>
          <w:rFonts w:ascii="Times New Roman" w:hAnsi="Times New Roman" w:cs="Times New Roman"/>
          <w:sz w:val="26"/>
          <w:szCs w:val="26"/>
        </w:rPr>
        <w:t>Нс</w:t>
      </w:r>
      <w:proofErr w:type="spellEnd"/>
      <w:r w:rsidRPr="00EB2966">
        <w:rPr>
          <w:rFonts w:ascii="Times New Roman" w:hAnsi="Times New Roman" w:cs="Times New Roman"/>
          <w:sz w:val="26"/>
          <w:szCs w:val="26"/>
        </w:rPr>
        <w:t xml:space="preserve"> - ставка земельного налога на соответствующий земельный участок.</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1</w:t>
      </w:r>
      <w:r w:rsidR="00AB60D9">
        <w:rPr>
          <w:rFonts w:ascii="Times New Roman" w:hAnsi="Times New Roman" w:cs="Times New Roman"/>
          <w:sz w:val="26"/>
          <w:szCs w:val="26"/>
        </w:rPr>
        <w:t>0</w:t>
      </w:r>
      <w:r w:rsidRPr="00EB2966">
        <w:rPr>
          <w:rFonts w:ascii="Times New Roman" w:hAnsi="Times New Roman" w:cs="Times New Roman"/>
          <w:sz w:val="26"/>
          <w:szCs w:val="26"/>
        </w:rPr>
        <w:t xml:space="preserve">. Размер арендной платы за использование земельного участка, предоставленного в аренду физическому или юридическому лицу, имеющему </w:t>
      </w:r>
      <w:r w:rsidRPr="00EB2966">
        <w:rPr>
          <w:rFonts w:ascii="Times New Roman" w:hAnsi="Times New Roman" w:cs="Times New Roman"/>
          <w:sz w:val="26"/>
          <w:szCs w:val="26"/>
        </w:rPr>
        <w:lastRenderedPageBreak/>
        <w:t xml:space="preserve">право на освобождение от уплаты земельного налога в соответствии с законодательством </w:t>
      </w:r>
      <w:r w:rsidR="00AB60D9" w:rsidRPr="00EB2966">
        <w:rPr>
          <w:rFonts w:ascii="Times New Roman" w:hAnsi="Times New Roman" w:cs="Times New Roman"/>
          <w:sz w:val="26"/>
          <w:szCs w:val="26"/>
        </w:rPr>
        <w:t xml:space="preserve">Российской Федерации </w:t>
      </w:r>
      <w:r w:rsidRPr="00EB2966">
        <w:rPr>
          <w:rFonts w:ascii="Times New Roman" w:hAnsi="Times New Roman" w:cs="Times New Roman"/>
          <w:sz w:val="26"/>
          <w:szCs w:val="26"/>
        </w:rPr>
        <w:t>о налогах и сборах, определяется по формуле:</w:t>
      </w:r>
    </w:p>
    <w:p w:rsidR="00EB2966" w:rsidRPr="00EB2966" w:rsidRDefault="00EB2966" w:rsidP="00EB2966">
      <w:pPr>
        <w:pStyle w:val="ConsPlusNormal"/>
        <w:jc w:val="both"/>
        <w:rPr>
          <w:rFonts w:ascii="Times New Roman" w:hAnsi="Times New Roman" w:cs="Times New Roman"/>
          <w:sz w:val="26"/>
          <w:szCs w:val="26"/>
        </w:rPr>
      </w:pPr>
    </w:p>
    <w:p w:rsidR="00EB2966" w:rsidRPr="00EB2966" w:rsidRDefault="00EB2966" w:rsidP="00EB2966">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А = КС x 0,01%, где:</w:t>
      </w:r>
    </w:p>
    <w:p w:rsidR="00EB2966" w:rsidRPr="00EB2966" w:rsidRDefault="00EB2966" w:rsidP="00EB2966">
      <w:pPr>
        <w:pStyle w:val="ConsPlusNormal"/>
        <w:jc w:val="both"/>
        <w:rPr>
          <w:rFonts w:ascii="Times New Roman" w:hAnsi="Times New Roman" w:cs="Times New Roman"/>
          <w:sz w:val="26"/>
          <w:szCs w:val="26"/>
        </w:rPr>
      </w:pPr>
    </w:p>
    <w:p w:rsidR="008F0B2E" w:rsidRDefault="00EB2966" w:rsidP="008F0B2E">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А - годовой размер арендной платы за земельный участок, руб.;</w:t>
      </w:r>
    </w:p>
    <w:p w:rsidR="008F0B2E" w:rsidRDefault="008F0B2E" w:rsidP="008F0B2E">
      <w:pPr>
        <w:pStyle w:val="ConsPlusNormal"/>
        <w:ind w:firstLine="540"/>
        <w:jc w:val="both"/>
        <w:rPr>
          <w:rFonts w:ascii="Times New Roman" w:hAnsi="Times New Roman" w:cs="Times New Roman"/>
          <w:sz w:val="26"/>
          <w:szCs w:val="26"/>
        </w:rPr>
      </w:pPr>
    </w:p>
    <w:p w:rsidR="00EB2966" w:rsidRPr="00EB2966" w:rsidRDefault="00EB2966" w:rsidP="008F0B2E">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КС - кадастровая стоимость земельного участка, руб.</w:t>
      </w:r>
    </w:p>
    <w:p w:rsidR="00EB2966" w:rsidRPr="00EB2966" w:rsidRDefault="00EB2966" w:rsidP="00EB2966">
      <w:pPr>
        <w:pStyle w:val="ConsPlusNormal"/>
        <w:spacing w:before="220"/>
        <w:ind w:firstLine="540"/>
        <w:jc w:val="both"/>
        <w:rPr>
          <w:rFonts w:ascii="Times New Roman" w:hAnsi="Times New Roman" w:cs="Times New Roman"/>
          <w:sz w:val="26"/>
          <w:szCs w:val="26"/>
        </w:rPr>
      </w:pPr>
      <w:bookmarkStart w:id="6" w:name="P96"/>
      <w:bookmarkEnd w:id="6"/>
      <w:r w:rsidRPr="00EB2966">
        <w:rPr>
          <w:rFonts w:ascii="Times New Roman" w:hAnsi="Times New Roman" w:cs="Times New Roman"/>
          <w:sz w:val="26"/>
          <w:szCs w:val="26"/>
        </w:rPr>
        <w:t>1</w:t>
      </w:r>
      <w:r w:rsidR="00AB60D9">
        <w:rPr>
          <w:rFonts w:ascii="Times New Roman" w:hAnsi="Times New Roman" w:cs="Times New Roman"/>
          <w:sz w:val="26"/>
          <w:szCs w:val="26"/>
        </w:rPr>
        <w:t>1</w:t>
      </w:r>
      <w:r w:rsidRPr="00EB2966">
        <w:rPr>
          <w:rFonts w:ascii="Times New Roman" w:hAnsi="Times New Roman" w:cs="Times New Roman"/>
          <w:sz w:val="26"/>
          <w:szCs w:val="26"/>
        </w:rPr>
        <w:t xml:space="preserve">.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w:t>
      </w:r>
      <w:hyperlink r:id="rId19" w:history="1">
        <w:r w:rsidRPr="00EB2966">
          <w:rPr>
            <w:rFonts w:ascii="Times New Roman" w:hAnsi="Times New Roman" w:cs="Times New Roman"/>
            <w:color w:val="0000FF"/>
            <w:sz w:val="26"/>
            <w:szCs w:val="26"/>
          </w:rPr>
          <w:t>пунктом 2 статьи 3</w:t>
        </w:r>
      </w:hyperlink>
      <w:r w:rsidR="008F0B2E">
        <w:rPr>
          <w:rFonts w:ascii="Times New Roman" w:hAnsi="Times New Roman" w:cs="Times New Roman"/>
          <w:sz w:val="26"/>
          <w:szCs w:val="26"/>
        </w:rPr>
        <w:t xml:space="preserve"> Федерал</w:t>
      </w:r>
      <w:r w:rsidR="00AB60D9">
        <w:rPr>
          <w:rFonts w:ascii="Times New Roman" w:hAnsi="Times New Roman" w:cs="Times New Roman"/>
          <w:sz w:val="26"/>
          <w:szCs w:val="26"/>
        </w:rPr>
        <w:t>ьного закона от 25.10.</w:t>
      </w:r>
      <w:r w:rsidRPr="00EB2966">
        <w:rPr>
          <w:rFonts w:ascii="Times New Roman" w:hAnsi="Times New Roman" w:cs="Times New Roman"/>
          <w:sz w:val="26"/>
          <w:szCs w:val="26"/>
        </w:rPr>
        <w:t xml:space="preserve">2001 </w:t>
      </w:r>
      <w:r w:rsidR="008F0B2E">
        <w:rPr>
          <w:rFonts w:ascii="Times New Roman" w:hAnsi="Times New Roman" w:cs="Times New Roman"/>
          <w:sz w:val="26"/>
          <w:szCs w:val="26"/>
        </w:rPr>
        <w:t>№</w:t>
      </w:r>
      <w:r w:rsidR="0016772E">
        <w:rPr>
          <w:rFonts w:ascii="Times New Roman" w:hAnsi="Times New Roman" w:cs="Times New Roman"/>
          <w:sz w:val="26"/>
          <w:szCs w:val="26"/>
        </w:rPr>
        <w:t>137-ФЗ «</w:t>
      </w:r>
      <w:r w:rsidRPr="00EB2966">
        <w:rPr>
          <w:rFonts w:ascii="Times New Roman" w:hAnsi="Times New Roman" w:cs="Times New Roman"/>
          <w:sz w:val="26"/>
          <w:szCs w:val="26"/>
        </w:rPr>
        <w:t>О введении в действие Земельно</w:t>
      </w:r>
      <w:r w:rsidR="0016772E">
        <w:rPr>
          <w:rFonts w:ascii="Times New Roman" w:hAnsi="Times New Roman" w:cs="Times New Roman"/>
          <w:sz w:val="26"/>
          <w:szCs w:val="26"/>
        </w:rPr>
        <w:t>го кодекса Российской Федерации»</w:t>
      </w:r>
      <w:r w:rsidRPr="00EB2966">
        <w:rPr>
          <w:rFonts w:ascii="Times New Roman" w:hAnsi="Times New Roman" w:cs="Times New Roman"/>
          <w:sz w:val="26"/>
          <w:szCs w:val="26"/>
        </w:rPr>
        <w:t xml:space="preserve"> размер арендной платы за его использование устанавливается в размере:</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двух процентов кадастровой стоимости арендуемого земельного участка;</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полутора процентов кадастровой стоимости арендуемого земельного участка, изъятого из оборота или ограниченного в обороте.</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1</w:t>
      </w:r>
      <w:r w:rsidR="00AB60D9">
        <w:rPr>
          <w:rFonts w:ascii="Times New Roman" w:hAnsi="Times New Roman" w:cs="Times New Roman"/>
          <w:sz w:val="26"/>
          <w:szCs w:val="26"/>
        </w:rPr>
        <w:t>2</w:t>
      </w:r>
      <w:r w:rsidRPr="00EB2966">
        <w:rPr>
          <w:rFonts w:ascii="Times New Roman" w:hAnsi="Times New Roman" w:cs="Times New Roman"/>
          <w:sz w:val="26"/>
          <w:szCs w:val="26"/>
        </w:rPr>
        <w:t>.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1</w:t>
      </w:r>
      <w:r w:rsidR="00AB60D9">
        <w:rPr>
          <w:rFonts w:ascii="Times New Roman" w:hAnsi="Times New Roman" w:cs="Times New Roman"/>
          <w:sz w:val="26"/>
          <w:szCs w:val="26"/>
        </w:rPr>
        <w:t>3</w:t>
      </w:r>
      <w:r w:rsidRPr="00EB2966">
        <w:rPr>
          <w:rFonts w:ascii="Times New Roman" w:hAnsi="Times New Roman" w:cs="Times New Roman"/>
          <w:sz w:val="26"/>
          <w:szCs w:val="26"/>
        </w:rPr>
        <w:t xml:space="preserve">. Размер арендной платы за земельные участки, переданные в аренду для размещения объектов, предусмотренных </w:t>
      </w:r>
      <w:hyperlink r:id="rId20" w:history="1">
        <w:r w:rsidRPr="00EB2966">
          <w:rPr>
            <w:rFonts w:ascii="Times New Roman" w:hAnsi="Times New Roman" w:cs="Times New Roman"/>
            <w:color w:val="0000FF"/>
            <w:sz w:val="26"/>
            <w:szCs w:val="26"/>
          </w:rPr>
          <w:t>пунктом 2 статьи 49</w:t>
        </w:r>
      </w:hyperlink>
      <w:r w:rsidRPr="00EB2966">
        <w:rPr>
          <w:rFonts w:ascii="Times New Roman" w:hAnsi="Times New Roman" w:cs="Times New Roman"/>
          <w:sz w:val="26"/>
          <w:szCs w:val="26"/>
        </w:rPr>
        <w:t xml:space="preserve"> Земельного кодекса Российской Федерации, устанавливается в соответствии </w:t>
      </w:r>
      <w:r w:rsidRPr="0016772E">
        <w:rPr>
          <w:rFonts w:ascii="Times New Roman" w:hAnsi="Times New Roman" w:cs="Times New Roman"/>
          <w:sz w:val="26"/>
          <w:szCs w:val="26"/>
        </w:rPr>
        <w:t xml:space="preserve">с </w:t>
      </w:r>
      <w:hyperlink w:anchor="P42" w:history="1">
        <w:r w:rsidRPr="0016772E">
          <w:rPr>
            <w:rFonts w:ascii="Times New Roman" w:hAnsi="Times New Roman" w:cs="Times New Roman"/>
            <w:sz w:val="26"/>
            <w:szCs w:val="26"/>
          </w:rPr>
          <w:t xml:space="preserve">пунктами </w:t>
        </w:r>
        <w:r w:rsidR="00A33ABA" w:rsidRPr="0016772E">
          <w:rPr>
            <w:rFonts w:ascii="Times New Roman" w:hAnsi="Times New Roman" w:cs="Times New Roman"/>
            <w:sz w:val="26"/>
            <w:szCs w:val="26"/>
          </w:rPr>
          <w:t xml:space="preserve">   </w:t>
        </w:r>
        <w:r w:rsidR="0016772E" w:rsidRPr="0016772E">
          <w:rPr>
            <w:rFonts w:ascii="Times New Roman" w:hAnsi="Times New Roman" w:cs="Times New Roman"/>
            <w:sz w:val="26"/>
            <w:szCs w:val="26"/>
          </w:rPr>
          <w:t>1</w:t>
        </w:r>
      </w:hyperlink>
      <w:r w:rsidRPr="0016772E">
        <w:rPr>
          <w:rFonts w:ascii="Times New Roman" w:hAnsi="Times New Roman" w:cs="Times New Roman"/>
          <w:sz w:val="26"/>
          <w:szCs w:val="26"/>
        </w:rPr>
        <w:t xml:space="preserve"> - </w:t>
      </w:r>
      <w:hyperlink w:anchor="P96" w:history="1">
        <w:r w:rsidR="0016772E" w:rsidRPr="0016772E">
          <w:rPr>
            <w:rFonts w:ascii="Times New Roman" w:hAnsi="Times New Roman" w:cs="Times New Roman"/>
            <w:sz w:val="26"/>
            <w:szCs w:val="26"/>
          </w:rPr>
          <w:t>11</w:t>
        </w:r>
      </w:hyperlink>
      <w:r w:rsidRPr="00EB2966">
        <w:rPr>
          <w:rFonts w:ascii="Times New Roman" w:hAnsi="Times New Roman" w:cs="Times New Roman"/>
          <w:sz w:val="26"/>
          <w:szCs w:val="26"/>
        </w:rPr>
        <w:t xml:space="preserve"> </w:t>
      </w:r>
      <w:r w:rsidR="0016772E">
        <w:rPr>
          <w:rFonts w:ascii="Times New Roman" w:hAnsi="Times New Roman" w:cs="Times New Roman"/>
          <w:sz w:val="26"/>
          <w:szCs w:val="26"/>
        </w:rPr>
        <w:t xml:space="preserve">раздела 2 </w:t>
      </w:r>
      <w:r w:rsidRPr="00EB2966">
        <w:rPr>
          <w:rFonts w:ascii="Times New Roman" w:hAnsi="Times New Roman" w:cs="Times New Roman"/>
          <w:sz w:val="26"/>
          <w:szCs w:val="26"/>
        </w:rPr>
        <w:t>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EB2966" w:rsidRPr="00A33ABA" w:rsidRDefault="00EB2966" w:rsidP="00EB2966">
      <w:pPr>
        <w:pStyle w:val="ConsPlusNormal"/>
        <w:spacing w:before="220"/>
        <w:ind w:firstLine="540"/>
        <w:jc w:val="both"/>
        <w:rPr>
          <w:rFonts w:ascii="Times New Roman" w:hAnsi="Times New Roman" w:cs="Times New Roman"/>
          <w:color w:val="000000" w:themeColor="text1"/>
          <w:sz w:val="26"/>
          <w:szCs w:val="26"/>
        </w:rPr>
      </w:pPr>
      <w:r w:rsidRPr="00A33ABA">
        <w:rPr>
          <w:rFonts w:ascii="Times New Roman" w:hAnsi="Times New Roman" w:cs="Times New Roman"/>
          <w:color w:val="000000" w:themeColor="text1"/>
          <w:sz w:val="26"/>
          <w:szCs w:val="26"/>
        </w:rPr>
        <w:t>1</w:t>
      </w:r>
      <w:r w:rsidR="00AB60D9">
        <w:rPr>
          <w:rFonts w:ascii="Times New Roman" w:hAnsi="Times New Roman" w:cs="Times New Roman"/>
          <w:color w:val="000000" w:themeColor="text1"/>
          <w:sz w:val="26"/>
          <w:szCs w:val="26"/>
        </w:rPr>
        <w:t>4</w:t>
      </w:r>
      <w:r w:rsidRPr="00A33ABA">
        <w:rPr>
          <w:rFonts w:ascii="Times New Roman" w:hAnsi="Times New Roman" w:cs="Times New Roman"/>
          <w:color w:val="000000" w:themeColor="text1"/>
          <w:sz w:val="26"/>
          <w:szCs w:val="26"/>
        </w:rPr>
        <w:t xml:space="preserve">. </w:t>
      </w:r>
      <w:proofErr w:type="gramStart"/>
      <w:r w:rsidRPr="00A33ABA">
        <w:rPr>
          <w:rFonts w:ascii="Times New Roman" w:hAnsi="Times New Roman" w:cs="Times New Roman"/>
          <w:color w:val="000000" w:themeColor="text1"/>
          <w:sz w:val="26"/>
          <w:szCs w:val="26"/>
        </w:rPr>
        <w:t xml:space="preserve">Ежегодный размер арендной платы за земельный участок, находящийся в </w:t>
      </w:r>
      <w:r w:rsidR="00A33ABA" w:rsidRPr="00A33ABA">
        <w:rPr>
          <w:rFonts w:ascii="Times New Roman" w:hAnsi="Times New Roman" w:cs="Times New Roman"/>
          <w:color w:val="000000" w:themeColor="text1"/>
          <w:sz w:val="26"/>
          <w:szCs w:val="26"/>
        </w:rPr>
        <w:t>собственности города Когалыма</w:t>
      </w:r>
      <w:r w:rsidRPr="00A33ABA">
        <w:rPr>
          <w:rFonts w:ascii="Times New Roman" w:hAnsi="Times New Roman" w:cs="Times New Roman"/>
          <w:color w:val="000000" w:themeColor="text1"/>
          <w:sz w:val="26"/>
          <w:szCs w:val="26"/>
        </w:rPr>
        <w:t xml:space="preserve">,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w:t>
      </w:r>
      <w:r w:rsidRPr="00A33ABA">
        <w:rPr>
          <w:rFonts w:ascii="Times New Roman" w:hAnsi="Times New Roman" w:cs="Times New Roman"/>
          <w:color w:val="000000" w:themeColor="text1"/>
          <w:sz w:val="26"/>
          <w:szCs w:val="26"/>
        </w:rPr>
        <w:lastRenderedPageBreak/>
        <w:t xml:space="preserve">заключенным им с исполнительным органом государственной власти или органом местного самоуправления, в случаях, указанных в </w:t>
      </w:r>
      <w:hyperlink r:id="rId21" w:history="1">
        <w:r w:rsidRPr="00A33ABA">
          <w:rPr>
            <w:rFonts w:ascii="Times New Roman" w:hAnsi="Times New Roman" w:cs="Times New Roman"/>
            <w:color w:val="000000" w:themeColor="text1"/>
            <w:sz w:val="26"/>
            <w:szCs w:val="26"/>
          </w:rPr>
          <w:t>пункте 15 статьи 3</w:t>
        </w:r>
      </w:hyperlink>
      <w:r w:rsidR="00D8741F">
        <w:rPr>
          <w:rFonts w:ascii="Times New Roman" w:hAnsi="Times New Roman" w:cs="Times New Roman"/>
          <w:color w:val="000000" w:themeColor="text1"/>
          <w:sz w:val="26"/>
          <w:szCs w:val="26"/>
        </w:rPr>
        <w:t xml:space="preserve"> Федерального закона</w:t>
      </w:r>
      <w:proofErr w:type="gramEnd"/>
      <w:r w:rsidR="00D8741F">
        <w:rPr>
          <w:rFonts w:ascii="Times New Roman" w:hAnsi="Times New Roman" w:cs="Times New Roman"/>
          <w:color w:val="000000" w:themeColor="text1"/>
          <w:sz w:val="26"/>
          <w:szCs w:val="26"/>
        </w:rPr>
        <w:t xml:space="preserve"> от 25.10.2001 </w:t>
      </w:r>
      <w:r w:rsidR="00A33ABA" w:rsidRPr="00A33ABA">
        <w:rPr>
          <w:rFonts w:ascii="Times New Roman" w:hAnsi="Times New Roman" w:cs="Times New Roman"/>
          <w:color w:val="000000" w:themeColor="text1"/>
          <w:sz w:val="26"/>
          <w:szCs w:val="26"/>
        </w:rPr>
        <w:t>№</w:t>
      </w:r>
      <w:r w:rsidR="0016772E">
        <w:rPr>
          <w:rFonts w:ascii="Times New Roman" w:hAnsi="Times New Roman" w:cs="Times New Roman"/>
          <w:color w:val="000000" w:themeColor="text1"/>
          <w:sz w:val="26"/>
          <w:szCs w:val="26"/>
        </w:rPr>
        <w:t>137-ФЗ «</w:t>
      </w:r>
      <w:r w:rsidRPr="00A33ABA">
        <w:rPr>
          <w:rFonts w:ascii="Times New Roman" w:hAnsi="Times New Roman" w:cs="Times New Roman"/>
          <w:color w:val="000000" w:themeColor="text1"/>
          <w:sz w:val="26"/>
          <w:szCs w:val="26"/>
        </w:rPr>
        <w:t>О введении в действие Земельно</w:t>
      </w:r>
      <w:r w:rsidR="0016772E">
        <w:rPr>
          <w:rFonts w:ascii="Times New Roman" w:hAnsi="Times New Roman" w:cs="Times New Roman"/>
          <w:color w:val="000000" w:themeColor="text1"/>
          <w:sz w:val="26"/>
          <w:szCs w:val="26"/>
        </w:rPr>
        <w:t>го кодекса Российской Федерации»</w:t>
      </w:r>
      <w:r w:rsidRPr="00A33ABA">
        <w:rPr>
          <w:rFonts w:ascii="Times New Roman" w:hAnsi="Times New Roman" w:cs="Times New Roman"/>
          <w:color w:val="000000" w:themeColor="text1"/>
          <w:sz w:val="26"/>
          <w:szCs w:val="26"/>
        </w:rPr>
        <w:t>, а также лицу, к которому перешли права и обязанности по договору аренды такого земельного участка, устанавливается:</w:t>
      </w:r>
    </w:p>
    <w:p w:rsidR="00EB2966" w:rsidRPr="009B617B" w:rsidRDefault="00A33ABA" w:rsidP="00EB2966">
      <w:pPr>
        <w:pStyle w:val="ConsPlusNormal"/>
        <w:spacing w:before="220"/>
        <w:ind w:firstLine="540"/>
        <w:jc w:val="both"/>
        <w:rPr>
          <w:rFonts w:ascii="Times New Roman" w:hAnsi="Times New Roman" w:cs="Times New Roman"/>
          <w:color w:val="000000" w:themeColor="text1"/>
          <w:sz w:val="26"/>
          <w:szCs w:val="26"/>
        </w:rPr>
      </w:pPr>
      <w:r w:rsidRPr="009B617B">
        <w:rPr>
          <w:rFonts w:ascii="Times New Roman" w:hAnsi="Times New Roman" w:cs="Times New Roman"/>
          <w:color w:val="000000" w:themeColor="text1"/>
          <w:sz w:val="26"/>
          <w:szCs w:val="26"/>
        </w:rPr>
        <w:t xml:space="preserve">1) </w:t>
      </w:r>
      <w:r w:rsidR="00EB2966" w:rsidRPr="009B617B">
        <w:rPr>
          <w:rFonts w:ascii="Times New Roman" w:hAnsi="Times New Roman" w:cs="Times New Roman"/>
          <w:color w:val="000000" w:themeColor="text1"/>
          <w:sz w:val="26"/>
          <w:szCs w:val="26"/>
        </w:rPr>
        <w:t xml:space="preserve">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w:t>
      </w:r>
      <w:proofErr w:type="gramStart"/>
      <w:r w:rsidR="00EB2966" w:rsidRPr="009B617B">
        <w:rPr>
          <w:rFonts w:ascii="Times New Roman" w:hAnsi="Times New Roman" w:cs="Times New Roman"/>
          <w:color w:val="000000" w:themeColor="text1"/>
          <w:sz w:val="26"/>
          <w:szCs w:val="26"/>
        </w:rPr>
        <w:t>с даты заключения</w:t>
      </w:r>
      <w:proofErr w:type="gramEnd"/>
      <w:r w:rsidR="00EB2966" w:rsidRPr="009B617B">
        <w:rPr>
          <w:rFonts w:ascii="Times New Roman" w:hAnsi="Times New Roman" w:cs="Times New Roman"/>
          <w:color w:val="000000" w:themeColor="text1"/>
          <w:sz w:val="26"/>
          <w:szCs w:val="26"/>
        </w:rPr>
        <w:t xml:space="preserve"> договора аренды земельного участка;</w:t>
      </w:r>
    </w:p>
    <w:p w:rsidR="00EB2966" w:rsidRPr="009B617B" w:rsidRDefault="00A33ABA" w:rsidP="00EB2966">
      <w:pPr>
        <w:pStyle w:val="ConsPlusNormal"/>
        <w:spacing w:before="220"/>
        <w:ind w:firstLine="540"/>
        <w:jc w:val="both"/>
        <w:rPr>
          <w:rFonts w:ascii="Times New Roman" w:hAnsi="Times New Roman" w:cs="Times New Roman"/>
          <w:color w:val="000000" w:themeColor="text1"/>
          <w:sz w:val="26"/>
          <w:szCs w:val="26"/>
        </w:rPr>
      </w:pPr>
      <w:r w:rsidRPr="009B617B">
        <w:rPr>
          <w:rFonts w:ascii="Times New Roman" w:hAnsi="Times New Roman" w:cs="Times New Roman"/>
          <w:color w:val="000000" w:themeColor="text1"/>
          <w:sz w:val="26"/>
          <w:szCs w:val="26"/>
        </w:rPr>
        <w:t xml:space="preserve">2) </w:t>
      </w:r>
      <w:r w:rsidR="00EB2966" w:rsidRPr="009B617B">
        <w:rPr>
          <w:rFonts w:ascii="Times New Roman" w:hAnsi="Times New Roman" w:cs="Times New Roman"/>
          <w:color w:val="000000" w:themeColor="text1"/>
          <w:sz w:val="26"/>
          <w:szCs w:val="26"/>
        </w:rPr>
        <w:t xml:space="preserve">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w:t>
      </w:r>
      <w:proofErr w:type="gramStart"/>
      <w:r w:rsidR="00EB2966" w:rsidRPr="009B617B">
        <w:rPr>
          <w:rFonts w:ascii="Times New Roman" w:hAnsi="Times New Roman" w:cs="Times New Roman"/>
          <w:color w:val="000000" w:themeColor="text1"/>
          <w:sz w:val="26"/>
          <w:szCs w:val="26"/>
        </w:rPr>
        <w:t>с даты заключения</w:t>
      </w:r>
      <w:proofErr w:type="gramEnd"/>
      <w:r w:rsidR="00EB2966" w:rsidRPr="009B617B">
        <w:rPr>
          <w:rFonts w:ascii="Times New Roman" w:hAnsi="Times New Roman" w:cs="Times New Roman"/>
          <w:color w:val="000000" w:themeColor="text1"/>
          <w:sz w:val="26"/>
          <w:szCs w:val="26"/>
        </w:rPr>
        <w:t xml:space="preserve"> договора аренды земельного участка.</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1</w:t>
      </w:r>
      <w:r w:rsidR="00AB60D9">
        <w:rPr>
          <w:rFonts w:ascii="Times New Roman" w:hAnsi="Times New Roman" w:cs="Times New Roman"/>
          <w:sz w:val="26"/>
          <w:szCs w:val="26"/>
        </w:rPr>
        <w:t>5</w:t>
      </w:r>
      <w:r w:rsidRPr="00EB2966">
        <w:rPr>
          <w:rFonts w:ascii="Times New Roman" w:hAnsi="Times New Roman" w:cs="Times New Roman"/>
          <w:sz w:val="26"/>
          <w:szCs w:val="26"/>
        </w:rPr>
        <w:t>.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EB2966" w:rsidRPr="00EB2966" w:rsidRDefault="00EB2966" w:rsidP="00EB2966">
      <w:pPr>
        <w:pStyle w:val="ConsPlusNormal"/>
        <w:jc w:val="both"/>
        <w:rPr>
          <w:rFonts w:ascii="Times New Roman" w:hAnsi="Times New Roman" w:cs="Times New Roman"/>
          <w:sz w:val="26"/>
          <w:szCs w:val="26"/>
        </w:rPr>
      </w:pPr>
    </w:p>
    <w:p w:rsidR="00EB2966" w:rsidRPr="00EB2966" w:rsidRDefault="00EB2966" w:rsidP="00EB2966">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А1 = (А / 365) x</w:t>
      </w:r>
      <w:proofErr w:type="gramStart"/>
      <w:r w:rsidRPr="00EB2966">
        <w:rPr>
          <w:rFonts w:ascii="Times New Roman" w:hAnsi="Times New Roman" w:cs="Times New Roman"/>
          <w:sz w:val="26"/>
          <w:szCs w:val="26"/>
        </w:rPr>
        <w:t xml:space="preserve"> Д</w:t>
      </w:r>
      <w:proofErr w:type="gramEnd"/>
      <w:r w:rsidRPr="00EB2966">
        <w:rPr>
          <w:rFonts w:ascii="Times New Roman" w:hAnsi="Times New Roman" w:cs="Times New Roman"/>
          <w:sz w:val="26"/>
          <w:szCs w:val="26"/>
        </w:rPr>
        <w:t>, где:</w:t>
      </w:r>
    </w:p>
    <w:p w:rsidR="00EB2966" w:rsidRPr="00EB2966" w:rsidRDefault="00EB2966" w:rsidP="00EB2966">
      <w:pPr>
        <w:pStyle w:val="ConsPlusNormal"/>
        <w:jc w:val="both"/>
        <w:rPr>
          <w:rFonts w:ascii="Times New Roman" w:hAnsi="Times New Roman" w:cs="Times New Roman"/>
          <w:sz w:val="26"/>
          <w:szCs w:val="26"/>
        </w:rPr>
      </w:pPr>
    </w:p>
    <w:p w:rsidR="00EB2966" w:rsidRPr="00EB2966" w:rsidRDefault="00EB2966" w:rsidP="00EB2966">
      <w:pPr>
        <w:pStyle w:val="ConsPlusNormal"/>
        <w:ind w:firstLine="540"/>
        <w:jc w:val="both"/>
        <w:rPr>
          <w:rFonts w:ascii="Times New Roman" w:hAnsi="Times New Roman" w:cs="Times New Roman"/>
          <w:sz w:val="26"/>
          <w:szCs w:val="26"/>
        </w:rPr>
      </w:pPr>
      <w:r w:rsidRPr="00EB2966">
        <w:rPr>
          <w:rFonts w:ascii="Times New Roman" w:hAnsi="Times New Roman" w:cs="Times New Roman"/>
          <w:sz w:val="26"/>
          <w:szCs w:val="26"/>
        </w:rPr>
        <w:t>А</w:t>
      </w:r>
      <w:proofErr w:type="gramStart"/>
      <w:r w:rsidRPr="00EB2966">
        <w:rPr>
          <w:rFonts w:ascii="Times New Roman" w:hAnsi="Times New Roman" w:cs="Times New Roman"/>
          <w:sz w:val="26"/>
          <w:szCs w:val="26"/>
        </w:rPr>
        <w:t>1</w:t>
      </w:r>
      <w:proofErr w:type="gramEnd"/>
      <w:r w:rsidRPr="00EB2966">
        <w:rPr>
          <w:rFonts w:ascii="Times New Roman" w:hAnsi="Times New Roman" w:cs="Times New Roman"/>
          <w:sz w:val="26"/>
          <w:szCs w:val="26"/>
        </w:rPr>
        <w:t xml:space="preserve"> - размер арендной платы за текущий квартал аренды, руб.;</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А - годовой размер арендной платы, руб.;</w:t>
      </w:r>
    </w:p>
    <w:p w:rsidR="00EB2966" w:rsidRPr="00EB2966" w:rsidRDefault="00EB2966" w:rsidP="00EB2966">
      <w:pPr>
        <w:pStyle w:val="ConsPlusNormal"/>
        <w:spacing w:before="220"/>
        <w:ind w:firstLine="540"/>
        <w:jc w:val="both"/>
        <w:rPr>
          <w:rFonts w:ascii="Times New Roman" w:hAnsi="Times New Roman" w:cs="Times New Roman"/>
          <w:sz w:val="26"/>
          <w:szCs w:val="26"/>
        </w:rPr>
      </w:pPr>
      <w:r w:rsidRPr="00EB2966">
        <w:rPr>
          <w:rFonts w:ascii="Times New Roman" w:hAnsi="Times New Roman" w:cs="Times New Roman"/>
          <w:sz w:val="26"/>
          <w:szCs w:val="26"/>
        </w:rPr>
        <w:t>Д - количество дней:</w:t>
      </w:r>
    </w:p>
    <w:p w:rsidR="00EB2966" w:rsidRPr="00826561" w:rsidRDefault="00EB2966" w:rsidP="00EB2966">
      <w:pPr>
        <w:pStyle w:val="ConsPlusNormal"/>
        <w:spacing w:before="220"/>
        <w:ind w:firstLine="540"/>
        <w:jc w:val="both"/>
        <w:rPr>
          <w:rFonts w:ascii="Times New Roman" w:hAnsi="Times New Roman" w:cs="Times New Roman"/>
          <w:color w:val="000000" w:themeColor="text1"/>
          <w:sz w:val="26"/>
          <w:szCs w:val="26"/>
        </w:rPr>
      </w:pPr>
      <w:proofErr w:type="gramStart"/>
      <w:r w:rsidRPr="00826561">
        <w:rPr>
          <w:rFonts w:ascii="Times New Roman" w:hAnsi="Times New Roman" w:cs="Times New Roman"/>
          <w:color w:val="000000" w:themeColor="text1"/>
          <w:sz w:val="26"/>
          <w:szCs w:val="26"/>
        </w:rPr>
        <w:t>с даты передачи</w:t>
      </w:r>
      <w:proofErr w:type="gramEnd"/>
      <w:r w:rsidRPr="00826561">
        <w:rPr>
          <w:rFonts w:ascii="Times New Roman" w:hAnsi="Times New Roman" w:cs="Times New Roman"/>
          <w:color w:val="000000" w:themeColor="text1"/>
          <w:sz w:val="26"/>
          <w:szCs w:val="26"/>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EB2966" w:rsidRPr="00826561" w:rsidRDefault="00EB2966" w:rsidP="00EB2966">
      <w:pPr>
        <w:pStyle w:val="ConsPlusNormal"/>
        <w:spacing w:before="220"/>
        <w:ind w:firstLine="540"/>
        <w:jc w:val="both"/>
        <w:rPr>
          <w:rFonts w:ascii="Times New Roman" w:hAnsi="Times New Roman" w:cs="Times New Roman"/>
          <w:color w:val="000000" w:themeColor="text1"/>
          <w:sz w:val="26"/>
          <w:szCs w:val="26"/>
        </w:rPr>
      </w:pPr>
      <w:r w:rsidRPr="00826561">
        <w:rPr>
          <w:rFonts w:ascii="Times New Roman" w:hAnsi="Times New Roman" w:cs="Times New Roman"/>
          <w:color w:val="000000" w:themeColor="text1"/>
          <w:sz w:val="26"/>
          <w:szCs w:val="26"/>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EB2966" w:rsidRPr="00EB2966" w:rsidRDefault="00EB2966" w:rsidP="00EB2966">
      <w:pPr>
        <w:pStyle w:val="ConsPlusNormal"/>
        <w:spacing w:before="220"/>
        <w:ind w:firstLine="540"/>
        <w:jc w:val="both"/>
        <w:rPr>
          <w:rFonts w:ascii="Times New Roman" w:hAnsi="Times New Roman" w:cs="Times New Roman"/>
          <w:sz w:val="26"/>
          <w:szCs w:val="26"/>
        </w:rPr>
      </w:pPr>
    </w:p>
    <w:p w:rsidR="00EB2966" w:rsidRPr="00EB2966" w:rsidRDefault="00EB2966" w:rsidP="00EB2966">
      <w:pPr>
        <w:pStyle w:val="ConsPlusNormal"/>
        <w:ind w:firstLine="540"/>
        <w:jc w:val="center"/>
        <w:outlineLvl w:val="1"/>
        <w:rPr>
          <w:rFonts w:ascii="Times New Roman" w:hAnsi="Times New Roman" w:cs="Times New Roman"/>
          <w:sz w:val="26"/>
          <w:szCs w:val="26"/>
        </w:rPr>
      </w:pPr>
      <w:r w:rsidRPr="00EB2966">
        <w:rPr>
          <w:rFonts w:ascii="Times New Roman" w:hAnsi="Times New Roman" w:cs="Times New Roman"/>
          <w:sz w:val="26"/>
          <w:szCs w:val="26"/>
        </w:rPr>
        <w:t xml:space="preserve">3. </w:t>
      </w:r>
      <w:r w:rsidR="00D8741F">
        <w:rPr>
          <w:rFonts w:ascii="Times New Roman" w:hAnsi="Times New Roman" w:cs="Times New Roman"/>
          <w:sz w:val="26"/>
          <w:szCs w:val="26"/>
        </w:rPr>
        <w:t>Порядок, у</w:t>
      </w:r>
      <w:r w:rsidRPr="00EB2966">
        <w:rPr>
          <w:rFonts w:ascii="Times New Roman" w:hAnsi="Times New Roman" w:cs="Times New Roman"/>
          <w:sz w:val="26"/>
          <w:szCs w:val="26"/>
        </w:rPr>
        <w:t>словия и сроки внесения арендной платы</w:t>
      </w:r>
    </w:p>
    <w:p w:rsidR="007647D8" w:rsidRPr="007647D8" w:rsidRDefault="00D8741F" w:rsidP="007647D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w:t>
      </w:r>
      <w:r w:rsidR="007647D8" w:rsidRPr="007647D8">
        <w:rPr>
          <w:rFonts w:ascii="Times New Roman" w:hAnsi="Times New Roman" w:cs="Times New Roman"/>
          <w:sz w:val="26"/>
          <w:szCs w:val="26"/>
        </w:rPr>
        <w:t>.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7647D8" w:rsidRPr="007647D8" w:rsidRDefault="00D8741F" w:rsidP="00EB2966">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2</w:t>
      </w:r>
      <w:r w:rsidR="007647D8" w:rsidRPr="007647D8">
        <w:rPr>
          <w:rFonts w:ascii="Times New Roman" w:hAnsi="Times New Roman" w:cs="Times New Roman"/>
          <w:sz w:val="26"/>
          <w:szCs w:val="26"/>
        </w:rPr>
        <w:t>. В договоре аренды земельного участка указывается размер годовой арендной платы.</w:t>
      </w:r>
    </w:p>
    <w:p w:rsidR="00826561" w:rsidRPr="00826561" w:rsidRDefault="00D8741F" w:rsidP="00826561">
      <w:pPr>
        <w:pStyle w:val="ConsPlusNormal"/>
        <w:spacing w:before="220"/>
        <w:ind w:firstLine="540"/>
        <w:jc w:val="both"/>
        <w:rPr>
          <w:rFonts w:ascii="Times New Roman" w:hAnsi="Times New Roman" w:cs="Times New Roman"/>
          <w:sz w:val="26"/>
          <w:szCs w:val="26"/>
        </w:rPr>
      </w:pPr>
      <w:r>
        <w:rPr>
          <w:rFonts w:ascii="Times New Roman" w:hAnsi="Times New Roman" w:cs="Times New Roman"/>
          <w:color w:val="333333"/>
          <w:sz w:val="26"/>
          <w:szCs w:val="26"/>
        </w:rPr>
        <w:t>3</w:t>
      </w:r>
      <w:r w:rsidR="007647D8" w:rsidRPr="007647D8">
        <w:rPr>
          <w:rFonts w:ascii="Times New Roman" w:hAnsi="Times New Roman" w:cs="Times New Roman"/>
          <w:color w:val="333333"/>
          <w:sz w:val="26"/>
          <w:szCs w:val="26"/>
        </w:rPr>
        <w:t xml:space="preserve">. </w:t>
      </w:r>
      <w:r w:rsidR="00826561" w:rsidRPr="00826561">
        <w:rPr>
          <w:rFonts w:ascii="Times New Roman" w:hAnsi="Times New Roman" w:cs="Times New Roman"/>
          <w:sz w:val="26"/>
          <w:szCs w:val="26"/>
        </w:rPr>
        <w:t>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826561" w:rsidRPr="00826561" w:rsidRDefault="00826561" w:rsidP="00826561">
      <w:pPr>
        <w:pStyle w:val="ConsPlusNormal"/>
        <w:spacing w:before="220"/>
        <w:ind w:firstLine="540"/>
        <w:jc w:val="both"/>
        <w:rPr>
          <w:rFonts w:ascii="Times New Roman" w:hAnsi="Times New Roman" w:cs="Times New Roman"/>
          <w:sz w:val="26"/>
          <w:szCs w:val="26"/>
        </w:rPr>
      </w:pPr>
      <w:r w:rsidRPr="00826561">
        <w:rPr>
          <w:rFonts w:ascii="Times New Roman" w:hAnsi="Times New Roman" w:cs="Times New Roman"/>
          <w:sz w:val="26"/>
          <w:szCs w:val="26"/>
        </w:rPr>
        <w:lastRenderedPageBreak/>
        <w:t>1) квартал считается равным трем календарным месяцам, отсчет кварталов ведется с начала календарного года;</w:t>
      </w:r>
    </w:p>
    <w:p w:rsidR="00826561" w:rsidRPr="00826561" w:rsidRDefault="00826561" w:rsidP="00826561">
      <w:pPr>
        <w:pStyle w:val="ConsPlusNormal"/>
        <w:spacing w:before="220"/>
        <w:ind w:firstLine="540"/>
        <w:jc w:val="both"/>
        <w:rPr>
          <w:rFonts w:ascii="Times New Roman" w:hAnsi="Times New Roman" w:cs="Times New Roman"/>
          <w:sz w:val="26"/>
          <w:szCs w:val="26"/>
        </w:rPr>
      </w:pPr>
      <w:r w:rsidRPr="00826561">
        <w:rPr>
          <w:rFonts w:ascii="Times New Roman" w:hAnsi="Times New Roman" w:cs="Times New Roman"/>
          <w:sz w:val="26"/>
          <w:szCs w:val="26"/>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826561" w:rsidRPr="00826561" w:rsidRDefault="00826561" w:rsidP="00826561">
      <w:pPr>
        <w:pStyle w:val="ConsPlusNormal"/>
        <w:spacing w:before="220"/>
        <w:ind w:firstLine="540"/>
        <w:jc w:val="both"/>
        <w:rPr>
          <w:rFonts w:ascii="Times New Roman" w:hAnsi="Times New Roman" w:cs="Times New Roman"/>
          <w:sz w:val="26"/>
          <w:szCs w:val="26"/>
        </w:rPr>
      </w:pPr>
      <w:r w:rsidRPr="00826561">
        <w:rPr>
          <w:rFonts w:ascii="Times New Roman" w:hAnsi="Times New Roman" w:cs="Times New Roman"/>
          <w:sz w:val="26"/>
          <w:szCs w:val="26"/>
        </w:rPr>
        <w:t>3) арендная плата за четвертый квартал календарного года вносится арендатором до 10 числа последнего месяца текущего календарного года;</w:t>
      </w:r>
    </w:p>
    <w:p w:rsidR="00826561" w:rsidRPr="00826561" w:rsidRDefault="00826561" w:rsidP="00826561">
      <w:pPr>
        <w:pStyle w:val="ConsPlusNormal"/>
        <w:spacing w:before="220"/>
        <w:ind w:firstLine="540"/>
        <w:jc w:val="both"/>
        <w:rPr>
          <w:rFonts w:ascii="Times New Roman" w:hAnsi="Times New Roman" w:cs="Times New Roman"/>
          <w:sz w:val="26"/>
          <w:szCs w:val="26"/>
        </w:rPr>
      </w:pPr>
      <w:r w:rsidRPr="00826561">
        <w:rPr>
          <w:rFonts w:ascii="Times New Roman" w:hAnsi="Times New Roman" w:cs="Times New Roman"/>
          <w:sz w:val="26"/>
          <w:szCs w:val="26"/>
        </w:rPr>
        <w:t>4) арендная плата за квартал, в котором прекращается договор аренды, вносится не позднее дня прекращения договора аренды</w:t>
      </w:r>
      <w:r w:rsidR="00D8741F">
        <w:rPr>
          <w:rFonts w:ascii="Times New Roman" w:hAnsi="Times New Roman" w:cs="Times New Roman"/>
          <w:sz w:val="26"/>
          <w:szCs w:val="26"/>
        </w:rPr>
        <w:t>.</w:t>
      </w:r>
    </w:p>
    <w:p w:rsidR="007647D8" w:rsidRPr="007647D8" w:rsidRDefault="00D8741F" w:rsidP="0082656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w:t>
      </w:r>
      <w:r w:rsidR="007647D8" w:rsidRPr="007647D8">
        <w:rPr>
          <w:rFonts w:ascii="Times New Roman" w:hAnsi="Times New Roman" w:cs="Times New Roman"/>
          <w:sz w:val="26"/>
          <w:szCs w:val="26"/>
        </w:rPr>
        <w:t>.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7647D8" w:rsidRPr="007647D8" w:rsidRDefault="00D8741F" w:rsidP="007647D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w:t>
      </w:r>
      <w:r w:rsidR="007647D8" w:rsidRPr="007647D8">
        <w:rPr>
          <w:rFonts w:ascii="Times New Roman" w:hAnsi="Times New Roman" w:cs="Times New Roman"/>
          <w:sz w:val="26"/>
          <w:szCs w:val="26"/>
        </w:rPr>
        <w:t>. Арендатор вправе вносить платежи за аренду земельного участка досрочно.</w:t>
      </w:r>
    </w:p>
    <w:p w:rsidR="007647D8" w:rsidRPr="007647D8" w:rsidRDefault="00D8741F" w:rsidP="007647D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w:t>
      </w:r>
      <w:r w:rsidR="007647D8" w:rsidRPr="007647D8">
        <w:rPr>
          <w:rFonts w:ascii="Times New Roman" w:hAnsi="Times New Roman" w:cs="Times New Roman"/>
          <w:sz w:val="26"/>
          <w:szCs w:val="26"/>
        </w:rPr>
        <w:t>.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7647D8" w:rsidRP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t>в связи с изменением Порядка;</w:t>
      </w:r>
    </w:p>
    <w:p w:rsidR="007647D8" w:rsidRP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t>в связи с изменением категории земель;</w:t>
      </w:r>
    </w:p>
    <w:p w:rsidR="007647D8" w:rsidRP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t>в связи с изменением кадастровой стоимости земельного участка;</w:t>
      </w:r>
    </w:p>
    <w:p w:rsidR="007647D8" w:rsidRP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t>в связи с изменением разрешенного использования земельного участка.</w:t>
      </w:r>
    </w:p>
    <w:p w:rsidR="007647D8" w:rsidRP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t xml:space="preserve">Изменение годового размера арендной платы, определенного в соответствии с </w:t>
      </w:r>
      <w:hyperlink w:anchor="P96" w:history="1">
        <w:r w:rsidRPr="007647D8">
          <w:rPr>
            <w:rFonts w:ascii="Times New Roman" w:hAnsi="Times New Roman" w:cs="Times New Roman"/>
            <w:color w:val="0000FF"/>
            <w:sz w:val="26"/>
            <w:szCs w:val="26"/>
          </w:rPr>
          <w:t>пунктом</w:t>
        </w:r>
        <w:r w:rsidR="009B617B">
          <w:rPr>
            <w:rFonts w:ascii="Times New Roman" w:hAnsi="Times New Roman" w:cs="Times New Roman"/>
            <w:color w:val="0000FF"/>
            <w:sz w:val="26"/>
            <w:szCs w:val="26"/>
          </w:rPr>
          <w:t xml:space="preserve"> </w:t>
        </w:r>
        <w:r w:rsidRPr="007647D8">
          <w:rPr>
            <w:rFonts w:ascii="Times New Roman" w:hAnsi="Times New Roman" w:cs="Times New Roman"/>
            <w:color w:val="0000FF"/>
            <w:sz w:val="26"/>
            <w:szCs w:val="26"/>
          </w:rPr>
          <w:t>1</w:t>
        </w:r>
        <w:r w:rsidR="00014166">
          <w:rPr>
            <w:rFonts w:ascii="Times New Roman" w:hAnsi="Times New Roman" w:cs="Times New Roman"/>
            <w:color w:val="0000FF"/>
            <w:sz w:val="26"/>
            <w:szCs w:val="26"/>
          </w:rPr>
          <w:t>1</w:t>
        </w:r>
      </w:hyperlink>
      <w:r w:rsidR="00014166">
        <w:rPr>
          <w:rFonts w:ascii="Times New Roman" w:hAnsi="Times New Roman" w:cs="Times New Roman"/>
          <w:color w:val="0000FF"/>
          <w:sz w:val="26"/>
          <w:szCs w:val="26"/>
        </w:rPr>
        <w:t xml:space="preserve"> раздела 2</w:t>
      </w:r>
      <w:r w:rsidRPr="007647D8">
        <w:rPr>
          <w:rFonts w:ascii="Times New Roman" w:hAnsi="Times New Roman" w:cs="Times New Roman"/>
          <w:sz w:val="26"/>
          <w:szCs w:val="26"/>
        </w:rPr>
        <w:t xml:space="preserve"> настоящего Порядка, может быть предусмотрено в договоре аренды земельного участка только в связи с изменением его кадастровой стоимости.</w:t>
      </w:r>
    </w:p>
    <w:p w:rsidR="00EB2966" w:rsidRP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t>Уведомление арендатора об изменении размера арендной платы осуществляется способом, указанным в договоре аренды.</w:t>
      </w:r>
    </w:p>
    <w:p w:rsidR="007647D8" w:rsidRPr="007647D8" w:rsidRDefault="00D8741F" w:rsidP="007647D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w:t>
      </w:r>
      <w:r w:rsidR="007647D8" w:rsidRPr="007647D8">
        <w:rPr>
          <w:rFonts w:ascii="Times New Roman" w:hAnsi="Times New Roman" w:cs="Times New Roman"/>
          <w:sz w:val="26"/>
          <w:szCs w:val="26"/>
        </w:rPr>
        <w:t xml:space="preserve">. Арендная плата в новом размере, установленная в соответствии с </w:t>
      </w:r>
      <w:hyperlink w:anchor="P127" w:history="1">
        <w:r w:rsidR="007647D8" w:rsidRPr="007647D8">
          <w:rPr>
            <w:rFonts w:ascii="Times New Roman" w:hAnsi="Times New Roman" w:cs="Times New Roman"/>
            <w:color w:val="0000FF"/>
            <w:sz w:val="26"/>
            <w:szCs w:val="26"/>
          </w:rPr>
          <w:t xml:space="preserve">пунктом </w:t>
        </w:r>
        <w:r>
          <w:rPr>
            <w:rFonts w:ascii="Times New Roman" w:hAnsi="Times New Roman" w:cs="Times New Roman"/>
            <w:color w:val="0000FF"/>
            <w:sz w:val="26"/>
            <w:szCs w:val="26"/>
          </w:rPr>
          <w:t>6</w:t>
        </w:r>
      </w:hyperlink>
      <w:r w:rsidR="007647D8" w:rsidRPr="007647D8">
        <w:rPr>
          <w:rFonts w:ascii="Times New Roman" w:hAnsi="Times New Roman" w:cs="Times New Roman"/>
          <w:sz w:val="26"/>
          <w:szCs w:val="26"/>
        </w:rPr>
        <w:t xml:space="preserve"> настоящего </w:t>
      </w:r>
      <w:r>
        <w:rPr>
          <w:rFonts w:ascii="Times New Roman" w:hAnsi="Times New Roman" w:cs="Times New Roman"/>
          <w:sz w:val="26"/>
          <w:szCs w:val="26"/>
        </w:rPr>
        <w:t>раздела</w:t>
      </w:r>
      <w:r w:rsidR="007647D8" w:rsidRPr="007647D8">
        <w:rPr>
          <w:rFonts w:ascii="Times New Roman" w:hAnsi="Times New Roman" w:cs="Times New Roman"/>
          <w:sz w:val="26"/>
          <w:szCs w:val="26"/>
        </w:rPr>
        <w:t>,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w:t>
      </w:r>
    </w:p>
    <w:p w:rsidR="007647D8" w:rsidRP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lastRenderedPageBreak/>
        <w:t xml:space="preserve">Перерасчет размера арендной платы по договорам аренды за земельные участки в связи с изменением их кадастровой стоимости арендодатель осуществляет </w:t>
      </w:r>
      <w:proofErr w:type="gramStart"/>
      <w:r w:rsidRPr="007647D8">
        <w:rPr>
          <w:rFonts w:ascii="Times New Roman" w:hAnsi="Times New Roman" w:cs="Times New Roman"/>
          <w:sz w:val="26"/>
          <w:szCs w:val="26"/>
        </w:rPr>
        <w:t>с даты</w:t>
      </w:r>
      <w:proofErr w:type="gramEnd"/>
      <w:r w:rsidRPr="007647D8">
        <w:rPr>
          <w:rFonts w:ascii="Times New Roman" w:hAnsi="Times New Roman" w:cs="Times New Roman"/>
          <w:sz w:val="26"/>
          <w:szCs w:val="26"/>
        </w:rPr>
        <w:t xml:space="preserve"> ее внесения в государственный кадастр недвижимости.</w:t>
      </w:r>
    </w:p>
    <w:p w:rsidR="007647D8" w:rsidRPr="007647D8" w:rsidRDefault="00D8741F" w:rsidP="007647D8">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8</w:t>
      </w:r>
      <w:r w:rsidR="007647D8" w:rsidRPr="007647D8">
        <w:rPr>
          <w:rFonts w:ascii="Times New Roman" w:hAnsi="Times New Roman" w:cs="Times New Roman"/>
          <w:sz w:val="26"/>
          <w:szCs w:val="26"/>
        </w:rPr>
        <w:t>.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7647D8" w:rsidRP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7647D8" w:rsidRP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7647D8" w:rsidRP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t xml:space="preserve">При передаче земельных участков в аренду для целей и в случаях, указанных в </w:t>
      </w:r>
      <w:hyperlink w:anchor="P80" w:history="1">
        <w:r w:rsidRPr="00014166">
          <w:rPr>
            <w:rFonts w:ascii="Times New Roman" w:hAnsi="Times New Roman" w:cs="Times New Roman"/>
            <w:sz w:val="26"/>
            <w:szCs w:val="26"/>
          </w:rPr>
          <w:t>пунктах</w:t>
        </w:r>
        <w:r w:rsidR="009C3A4F" w:rsidRPr="00014166">
          <w:rPr>
            <w:rFonts w:ascii="Times New Roman" w:hAnsi="Times New Roman" w:cs="Times New Roman"/>
            <w:sz w:val="26"/>
            <w:szCs w:val="26"/>
          </w:rPr>
          <w:t xml:space="preserve"> </w:t>
        </w:r>
        <w:r w:rsidRPr="00014166">
          <w:rPr>
            <w:rFonts w:ascii="Times New Roman" w:hAnsi="Times New Roman" w:cs="Times New Roman"/>
            <w:sz w:val="26"/>
            <w:szCs w:val="26"/>
          </w:rPr>
          <w:t>11</w:t>
        </w:r>
      </w:hyperlink>
      <w:r w:rsidRPr="00014166">
        <w:rPr>
          <w:rFonts w:ascii="Times New Roman" w:hAnsi="Times New Roman" w:cs="Times New Roman"/>
          <w:sz w:val="26"/>
          <w:szCs w:val="26"/>
        </w:rPr>
        <w:t xml:space="preserve"> </w:t>
      </w:r>
      <w:r w:rsidR="00014166">
        <w:rPr>
          <w:rFonts w:ascii="Times New Roman" w:hAnsi="Times New Roman" w:cs="Times New Roman"/>
          <w:sz w:val="26"/>
          <w:szCs w:val="26"/>
        </w:rPr>
        <w:t>–</w:t>
      </w:r>
      <w:r w:rsidRPr="00014166">
        <w:rPr>
          <w:rFonts w:ascii="Times New Roman" w:hAnsi="Times New Roman" w:cs="Times New Roman"/>
          <w:sz w:val="26"/>
          <w:szCs w:val="26"/>
        </w:rPr>
        <w:t xml:space="preserve"> </w:t>
      </w:r>
      <w:r w:rsidR="009C3A4F" w:rsidRPr="00014166">
        <w:rPr>
          <w:rFonts w:ascii="Times New Roman" w:hAnsi="Times New Roman" w:cs="Times New Roman"/>
          <w:sz w:val="26"/>
          <w:szCs w:val="26"/>
        </w:rPr>
        <w:t>13</w:t>
      </w:r>
      <w:r w:rsidR="00014166">
        <w:rPr>
          <w:rFonts w:ascii="Times New Roman" w:hAnsi="Times New Roman" w:cs="Times New Roman"/>
          <w:sz w:val="26"/>
          <w:szCs w:val="26"/>
        </w:rPr>
        <w:t xml:space="preserve"> раздела 2</w:t>
      </w:r>
      <w:bookmarkStart w:id="7" w:name="_GoBack"/>
      <w:bookmarkEnd w:id="7"/>
      <w:r w:rsidRPr="00014166">
        <w:rPr>
          <w:rFonts w:ascii="Times New Roman" w:hAnsi="Times New Roman" w:cs="Times New Roman"/>
          <w:sz w:val="26"/>
          <w:szCs w:val="26"/>
        </w:rPr>
        <w:t xml:space="preserve"> настоящего Порядка,</w:t>
      </w:r>
      <w:r w:rsidRPr="007647D8">
        <w:rPr>
          <w:rFonts w:ascii="Times New Roman" w:hAnsi="Times New Roman" w:cs="Times New Roman"/>
          <w:sz w:val="26"/>
          <w:szCs w:val="26"/>
        </w:rPr>
        <w:t xml:space="preserve"> размер уровня инфляции не применяется.</w:t>
      </w:r>
    </w:p>
    <w:p w:rsidR="007647D8" w:rsidRPr="007647D8" w:rsidRDefault="007647D8" w:rsidP="007647D8">
      <w:pPr>
        <w:pStyle w:val="ConsPlusNormal"/>
        <w:jc w:val="both"/>
        <w:rPr>
          <w:rFonts w:ascii="Times New Roman" w:hAnsi="Times New Roman" w:cs="Times New Roman"/>
          <w:sz w:val="26"/>
          <w:szCs w:val="26"/>
        </w:rPr>
      </w:pPr>
    </w:p>
    <w:p w:rsidR="007647D8" w:rsidRDefault="007647D8" w:rsidP="007647D8">
      <w:pPr>
        <w:pStyle w:val="ConsPlusNormal"/>
        <w:ind w:firstLine="540"/>
        <w:jc w:val="center"/>
        <w:outlineLvl w:val="1"/>
        <w:rPr>
          <w:rFonts w:ascii="Times New Roman" w:hAnsi="Times New Roman" w:cs="Times New Roman"/>
          <w:sz w:val="26"/>
          <w:szCs w:val="26"/>
        </w:rPr>
      </w:pPr>
      <w:r w:rsidRPr="007647D8">
        <w:rPr>
          <w:rFonts w:ascii="Times New Roman" w:hAnsi="Times New Roman" w:cs="Times New Roman"/>
          <w:sz w:val="26"/>
          <w:szCs w:val="26"/>
        </w:rPr>
        <w:t>4. Ставки арендной платы</w:t>
      </w:r>
    </w:p>
    <w:p w:rsidR="007647D8" w:rsidRPr="007647D8" w:rsidRDefault="007647D8" w:rsidP="007647D8">
      <w:pPr>
        <w:pStyle w:val="ConsPlusNormal"/>
        <w:ind w:firstLine="540"/>
        <w:jc w:val="center"/>
        <w:outlineLvl w:val="1"/>
        <w:rPr>
          <w:rFonts w:ascii="Times New Roman" w:hAnsi="Times New Roman" w:cs="Times New Roman"/>
          <w:sz w:val="26"/>
          <w:szCs w:val="26"/>
        </w:rPr>
      </w:pPr>
    </w:p>
    <w:p w:rsidR="007647D8" w:rsidRDefault="007647D8" w:rsidP="007647D8">
      <w:pPr>
        <w:pStyle w:val="ConsPlusNormal"/>
        <w:spacing w:before="220"/>
        <w:ind w:firstLine="540"/>
        <w:jc w:val="both"/>
        <w:rPr>
          <w:rFonts w:ascii="Times New Roman" w:hAnsi="Times New Roman" w:cs="Times New Roman"/>
          <w:sz w:val="26"/>
          <w:szCs w:val="26"/>
        </w:rPr>
      </w:pPr>
      <w:r w:rsidRPr="007647D8">
        <w:rPr>
          <w:rFonts w:ascii="Times New Roman" w:hAnsi="Times New Roman" w:cs="Times New Roman"/>
          <w:sz w:val="26"/>
          <w:szCs w:val="26"/>
        </w:rPr>
        <w:t xml:space="preserve">Размер </w:t>
      </w:r>
      <w:hyperlink w:anchor="P285" w:history="1">
        <w:r w:rsidRPr="007647D8">
          <w:rPr>
            <w:rFonts w:ascii="Times New Roman" w:hAnsi="Times New Roman" w:cs="Times New Roman"/>
            <w:color w:val="0000FF"/>
            <w:sz w:val="26"/>
            <w:szCs w:val="26"/>
          </w:rPr>
          <w:t>ставки</w:t>
        </w:r>
      </w:hyperlink>
      <w:r w:rsidRPr="007647D8">
        <w:rPr>
          <w:rFonts w:ascii="Times New Roman" w:hAnsi="Times New Roman" w:cs="Times New Roman"/>
          <w:sz w:val="26"/>
          <w:szCs w:val="26"/>
        </w:rPr>
        <w:t xml:space="preserve"> арендной платы за земельные участки земель населенных пунктов устанавливается для муниципального образования город </w:t>
      </w:r>
      <w:r w:rsidR="0013023E">
        <w:rPr>
          <w:rFonts w:ascii="Times New Roman" w:hAnsi="Times New Roman" w:cs="Times New Roman"/>
          <w:sz w:val="26"/>
          <w:szCs w:val="26"/>
        </w:rPr>
        <w:t>Когалым</w:t>
      </w:r>
      <w:r w:rsidRPr="007647D8">
        <w:rPr>
          <w:rFonts w:ascii="Times New Roman" w:hAnsi="Times New Roman" w:cs="Times New Roman"/>
          <w:sz w:val="26"/>
          <w:szCs w:val="26"/>
        </w:rPr>
        <w:t xml:space="preserve"> в соответствии с </w:t>
      </w:r>
      <w:r w:rsidR="00D833B7">
        <w:rPr>
          <w:rFonts w:ascii="Times New Roman" w:hAnsi="Times New Roman" w:cs="Times New Roman"/>
          <w:sz w:val="26"/>
          <w:szCs w:val="26"/>
        </w:rPr>
        <w:t>приложением 2</w:t>
      </w:r>
      <w:r w:rsidRPr="007647D8">
        <w:rPr>
          <w:rFonts w:ascii="Times New Roman" w:hAnsi="Times New Roman" w:cs="Times New Roman"/>
          <w:sz w:val="26"/>
          <w:szCs w:val="26"/>
        </w:rPr>
        <w:t xml:space="preserve"> к настоящему Порядку.</w:t>
      </w:r>
    </w:p>
    <w:p w:rsidR="006D1BD2" w:rsidRDefault="006D1BD2" w:rsidP="006D1BD2">
      <w:pPr>
        <w:pStyle w:val="ConsPlusNormal"/>
        <w:spacing w:before="220"/>
        <w:ind w:firstLine="540"/>
        <w:jc w:val="center"/>
        <w:rPr>
          <w:rFonts w:ascii="Times New Roman" w:hAnsi="Times New Roman" w:cs="Times New Roman"/>
          <w:sz w:val="26"/>
          <w:szCs w:val="26"/>
        </w:rPr>
      </w:pPr>
      <w:r>
        <w:rPr>
          <w:rFonts w:ascii="Times New Roman" w:hAnsi="Times New Roman" w:cs="Times New Roman"/>
          <w:sz w:val="26"/>
          <w:szCs w:val="26"/>
        </w:rPr>
        <w:t>5. Коэффициенты переходного периода</w:t>
      </w:r>
    </w:p>
    <w:p w:rsidR="006D1BD2" w:rsidRPr="006D1BD2" w:rsidRDefault="006D1BD2" w:rsidP="006D1BD2">
      <w:pPr>
        <w:pStyle w:val="ConsPlusNormal"/>
        <w:spacing w:before="220"/>
        <w:ind w:firstLine="540"/>
        <w:jc w:val="both"/>
        <w:rPr>
          <w:rFonts w:ascii="Times New Roman" w:hAnsi="Times New Roman" w:cs="Times New Roman"/>
          <w:sz w:val="26"/>
          <w:szCs w:val="26"/>
        </w:rPr>
      </w:pPr>
      <w:r w:rsidRPr="006D1BD2">
        <w:rPr>
          <w:rFonts w:ascii="Times New Roman" w:hAnsi="Times New Roman" w:cs="Times New Roman"/>
          <w:sz w:val="26"/>
          <w:szCs w:val="26"/>
        </w:rPr>
        <w:t xml:space="preserve">Размер </w:t>
      </w:r>
      <w:hyperlink w:anchor="P285" w:history="1">
        <w:r w:rsidRPr="006D1BD2">
          <w:rPr>
            <w:rFonts w:ascii="Times New Roman" w:hAnsi="Times New Roman" w:cs="Times New Roman"/>
            <w:color w:val="0000FF"/>
            <w:sz w:val="26"/>
            <w:szCs w:val="26"/>
          </w:rPr>
          <w:t>коэффициента</w:t>
        </w:r>
      </w:hyperlink>
      <w:r w:rsidRPr="006D1BD2">
        <w:rPr>
          <w:rFonts w:ascii="Times New Roman" w:hAnsi="Times New Roman" w:cs="Times New Roman"/>
          <w:sz w:val="26"/>
          <w:szCs w:val="26"/>
        </w:rPr>
        <w:t xml:space="preserve"> переходного периода для расчета арендной платы за земельные участки земель населенных пунктов устанавливается для муниципального образования город Когалым в соответствии с </w:t>
      </w:r>
      <w:r w:rsidR="00D833B7">
        <w:rPr>
          <w:rFonts w:ascii="Times New Roman" w:hAnsi="Times New Roman" w:cs="Times New Roman"/>
          <w:sz w:val="26"/>
          <w:szCs w:val="26"/>
        </w:rPr>
        <w:t>приложением</w:t>
      </w:r>
      <w:r w:rsidRPr="006D1BD2">
        <w:rPr>
          <w:rFonts w:ascii="Times New Roman" w:hAnsi="Times New Roman" w:cs="Times New Roman"/>
          <w:sz w:val="26"/>
          <w:szCs w:val="26"/>
        </w:rPr>
        <w:t xml:space="preserve"> </w:t>
      </w:r>
      <w:r w:rsidR="00D833B7">
        <w:rPr>
          <w:rFonts w:ascii="Times New Roman" w:hAnsi="Times New Roman" w:cs="Times New Roman"/>
          <w:sz w:val="26"/>
          <w:szCs w:val="26"/>
        </w:rPr>
        <w:t>3</w:t>
      </w:r>
      <w:r w:rsidRPr="006D1BD2">
        <w:rPr>
          <w:rFonts w:ascii="Times New Roman" w:hAnsi="Times New Roman" w:cs="Times New Roman"/>
          <w:sz w:val="26"/>
          <w:szCs w:val="26"/>
        </w:rPr>
        <w:t xml:space="preserve"> к настоящему Порядку</w:t>
      </w:r>
      <w:r w:rsidR="00D8741F">
        <w:rPr>
          <w:rFonts w:ascii="Times New Roman" w:hAnsi="Times New Roman" w:cs="Times New Roman"/>
          <w:sz w:val="26"/>
          <w:szCs w:val="26"/>
        </w:rPr>
        <w:t>.</w:t>
      </w:r>
    </w:p>
    <w:p w:rsidR="00EB2966" w:rsidRDefault="00EB2966" w:rsidP="00EB2966">
      <w:pPr>
        <w:pStyle w:val="ConsPlusNormal"/>
        <w:spacing w:before="220"/>
        <w:ind w:firstLine="540"/>
        <w:jc w:val="both"/>
        <w:rPr>
          <w:rFonts w:ascii="Times New Roman" w:hAnsi="Times New Roman" w:cs="Times New Roman"/>
          <w:sz w:val="26"/>
          <w:szCs w:val="26"/>
        </w:rPr>
      </w:pPr>
    </w:p>
    <w:p w:rsidR="0061235A" w:rsidRPr="0061235A" w:rsidRDefault="006D1BD2" w:rsidP="0061235A">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6</w:t>
      </w:r>
      <w:r w:rsidR="0061235A" w:rsidRPr="0061235A">
        <w:rPr>
          <w:rFonts w:ascii="Times New Roman" w:hAnsi="Times New Roman" w:cs="Times New Roman"/>
          <w:sz w:val="26"/>
          <w:szCs w:val="26"/>
        </w:rPr>
        <w:t>. Определение видов и подвидов разрешенного использования</w:t>
      </w:r>
    </w:p>
    <w:p w:rsidR="0061235A" w:rsidRPr="0061235A" w:rsidRDefault="0061235A" w:rsidP="0061235A">
      <w:pPr>
        <w:pStyle w:val="ConsPlusNormal"/>
        <w:jc w:val="center"/>
        <w:rPr>
          <w:rFonts w:ascii="Times New Roman" w:hAnsi="Times New Roman" w:cs="Times New Roman"/>
          <w:sz w:val="26"/>
          <w:szCs w:val="26"/>
        </w:rPr>
      </w:pPr>
      <w:r w:rsidRPr="0061235A">
        <w:rPr>
          <w:rFonts w:ascii="Times New Roman" w:hAnsi="Times New Roman" w:cs="Times New Roman"/>
          <w:sz w:val="26"/>
          <w:szCs w:val="26"/>
        </w:rPr>
        <w:t>земельного участка для целей расчета размера арендной платы</w:t>
      </w:r>
    </w:p>
    <w:p w:rsidR="0061235A" w:rsidRPr="0061235A" w:rsidRDefault="0061235A" w:rsidP="0061235A">
      <w:pPr>
        <w:pStyle w:val="ConsPlusNormal"/>
        <w:jc w:val="center"/>
        <w:rPr>
          <w:rFonts w:ascii="Times New Roman" w:hAnsi="Times New Roman" w:cs="Times New Roman"/>
          <w:sz w:val="26"/>
          <w:szCs w:val="26"/>
        </w:rPr>
      </w:pPr>
      <w:r w:rsidRPr="0061235A">
        <w:rPr>
          <w:rFonts w:ascii="Times New Roman" w:hAnsi="Times New Roman" w:cs="Times New Roman"/>
          <w:sz w:val="26"/>
          <w:szCs w:val="26"/>
        </w:rPr>
        <w:t>за земельный участок</w:t>
      </w:r>
    </w:p>
    <w:p w:rsidR="0061235A" w:rsidRPr="0061235A" w:rsidRDefault="0061235A" w:rsidP="0061235A">
      <w:pPr>
        <w:pStyle w:val="ConsPlusNormal"/>
        <w:jc w:val="center"/>
        <w:rPr>
          <w:rFonts w:ascii="Times New Roman" w:hAnsi="Times New Roman" w:cs="Times New Roman"/>
          <w:sz w:val="26"/>
          <w:szCs w:val="26"/>
        </w:rPr>
      </w:pPr>
    </w:p>
    <w:p w:rsidR="0061235A" w:rsidRPr="0061235A" w:rsidRDefault="0061235A" w:rsidP="0061235A">
      <w:pPr>
        <w:pStyle w:val="ConsPlusNormal"/>
        <w:jc w:val="center"/>
        <w:rPr>
          <w:rFonts w:ascii="Times New Roman" w:hAnsi="Times New Roman" w:cs="Times New Roman"/>
          <w:sz w:val="26"/>
          <w:szCs w:val="26"/>
        </w:rPr>
      </w:pPr>
    </w:p>
    <w:p w:rsidR="0061235A" w:rsidRPr="0061235A" w:rsidRDefault="00D8741F" w:rsidP="006123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61235A" w:rsidRPr="0061235A">
        <w:rPr>
          <w:rFonts w:ascii="Times New Roman" w:hAnsi="Times New Roman" w:cs="Times New Roman"/>
          <w:sz w:val="26"/>
          <w:szCs w:val="26"/>
        </w:rPr>
        <w:t xml:space="preserve">.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r w:rsidR="00D833B7">
        <w:rPr>
          <w:rFonts w:ascii="Times New Roman" w:hAnsi="Times New Roman" w:cs="Times New Roman"/>
          <w:sz w:val="26"/>
          <w:szCs w:val="26"/>
        </w:rPr>
        <w:t>приложении 2</w:t>
      </w:r>
      <w:r w:rsidR="0061235A">
        <w:rPr>
          <w:rFonts w:ascii="Times New Roman" w:hAnsi="Times New Roman" w:cs="Times New Roman"/>
          <w:sz w:val="26"/>
          <w:szCs w:val="26"/>
        </w:rPr>
        <w:t>.</w:t>
      </w:r>
    </w:p>
    <w:p w:rsidR="0061235A" w:rsidRPr="0061235A" w:rsidRDefault="00D8741F" w:rsidP="0061235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2</w:t>
      </w:r>
      <w:r w:rsidR="0061235A" w:rsidRPr="0061235A">
        <w:rPr>
          <w:rFonts w:ascii="Times New Roman" w:hAnsi="Times New Roman" w:cs="Times New Roman"/>
          <w:sz w:val="26"/>
          <w:szCs w:val="26"/>
        </w:rPr>
        <w:t xml:space="preserve">. При расчете размера арендной платы за использование земельного участка, на котором расположен объект недвижимости (здание, сооружение), вид и подвид его разрешенного использования определяются исходя из функционального назначения здания, сооружения, </w:t>
      </w:r>
      <w:proofErr w:type="gramStart"/>
      <w:r w:rsidR="0061235A" w:rsidRPr="0061235A">
        <w:rPr>
          <w:rFonts w:ascii="Times New Roman" w:hAnsi="Times New Roman" w:cs="Times New Roman"/>
          <w:sz w:val="26"/>
          <w:szCs w:val="26"/>
        </w:rPr>
        <w:t>расположенных</w:t>
      </w:r>
      <w:proofErr w:type="gramEnd"/>
      <w:r w:rsidR="0061235A" w:rsidRPr="0061235A">
        <w:rPr>
          <w:rFonts w:ascii="Times New Roman" w:hAnsi="Times New Roman" w:cs="Times New Roman"/>
          <w:sz w:val="26"/>
          <w:szCs w:val="26"/>
        </w:rPr>
        <w:t xml:space="preserve"> на нем.</w:t>
      </w:r>
    </w:p>
    <w:p w:rsidR="0061235A" w:rsidRPr="0061235A" w:rsidRDefault="00D8741F" w:rsidP="0061235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3</w:t>
      </w:r>
      <w:r w:rsidR="0061235A" w:rsidRPr="0061235A">
        <w:rPr>
          <w:rFonts w:ascii="Times New Roman" w:hAnsi="Times New Roman" w:cs="Times New Roman"/>
          <w:sz w:val="26"/>
          <w:szCs w:val="26"/>
        </w:rPr>
        <w:t>. При расчете размера арендной платы за использование земельного участка, на котором расположено несколько зданий,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сооружения, расположенных на нем.</w:t>
      </w:r>
    </w:p>
    <w:p w:rsidR="0061235A" w:rsidRPr="0061235A" w:rsidRDefault="00D8741F" w:rsidP="0061235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w:t>
      </w:r>
      <w:r w:rsidR="0061235A" w:rsidRPr="0061235A">
        <w:rPr>
          <w:rFonts w:ascii="Times New Roman" w:hAnsi="Times New Roman" w:cs="Times New Roman"/>
          <w:sz w:val="26"/>
          <w:szCs w:val="26"/>
        </w:rPr>
        <w:t xml:space="preserve">. Для каждого земельного участка, на котором расположено несколько зданий, сооружений различного функционального назначения, определяется один вид разрешенного использования </w:t>
      </w:r>
      <w:proofErr w:type="gramStart"/>
      <w:r w:rsidR="0061235A" w:rsidRPr="0061235A">
        <w:rPr>
          <w:rFonts w:ascii="Times New Roman" w:hAnsi="Times New Roman" w:cs="Times New Roman"/>
          <w:sz w:val="26"/>
          <w:szCs w:val="26"/>
        </w:rPr>
        <w:t>из</w:t>
      </w:r>
      <w:proofErr w:type="gramEnd"/>
      <w:r w:rsidR="0061235A" w:rsidRPr="0061235A">
        <w:rPr>
          <w:rFonts w:ascii="Times New Roman" w:hAnsi="Times New Roman" w:cs="Times New Roman"/>
          <w:sz w:val="26"/>
          <w:szCs w:val="26"/>
        </w:rPr>
        <w:t xml:space="preserve"> указанных в </w:t>
      </w:r>
      <w:hyperlink w:anchor="P211" w:history="1">
        <w:r w:rsidR="00D833B7">
          <w:rPr>
            <w:rFonts w:ascii="Times New Roman" w:hAnsi="Times New Roman" w:cs="Times New Roman"/>
            <w:color w:val="0000FF"/>
            <w:sz w:val="26"/>
            <w:szCs w:val="26"/>
          </w:rPr>
          <w:t>приложении</w:t>
        </w:r>
      </w:hyperlink>
      <w:r w:rsidR="00D833B7">
        <w:t xml:space="preserve"> </w:t>
      </w:r>
      <w:r w:rsidR="006D1BD2">
        <w:rPr>
          <w:rFonts w:ascii="Times New Roman" w:hAnsi="Times New Roman" w:cs="Times New Roman"/>
          <w:sz w:val="26"/>
          <w:szCs w:val="26"/>
        </w:rPr>
        <w:t>2</w:t>
      </w:r>
      <w:r w:rsidR="00D833B7">
        <w:rPr>
          <w:rFonts w:ascii="Times New Roman" w:hAnsi="Times New Roman" w:cs="Times New Roman"/>
          <w:sz w:val="26"/>
          <w:szCs w:val="26"/>
        </w:rPr>
        <w:t>,3.</w:t>
      </w:r>
    </w:p>
    <w:p w:rsidR="0061235A" w:rsidRPr="0061235A" w:rsidRDefault="00D8741F" w:rsidP="0061235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5</w:t>
      </w:r>
      <w:r w:rsidR="0061235A" w:rsidRPr="0061235A">
        <w:rPr>
          <w:rFonts w:ascii="Times New Roman" w:hAnsi="Times New Roman" w:cs="Times New Roman"/>
          <w:sz w:val="26"/>
          <w:szCs w:val="26"/>
        </w:rPr>
        <w:t>.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сооружения) в суммарной площади всех объектов недвижимости, расположенных на этом земельном участке.</w:t>
      </w:r>
    </w:p>
    <w:p w:rsidR="0061235A" w:rsidRPr="0061235A" w:rsidRDefault="00D8741F" w:rsidP="0061235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6</w:t>
      </w:r>
      <w:r w:rsidR="0061235A" w:rsidRPr="0061235A">
        <w:rPr>
          <w:rFonts w:ascii="Times New Roman" w:hAnsi="Times New Roman" w:cs="Times New Roman"/>
          <w:sz w:val="26"/>
          <w:szCs w:val="26"/>
        </w:rPr>
        <w:t>.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61235A" w:rsidRDefault="00D8741F" w:rsidP="0061235A">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w:t>
      </w:r>
      <w:r w:rsidR="0061235A" w:rsidRPr="003B2979">
        <w:rPr>
          <w:rFonts w:ascii="Times New Roman" w:hAnsi="Times New Roman" w:cs="Times New Roman"/>
          <w:sz w:val="26"/>
          <w:szCs w:val="26"/>
        </w:rPr>
        <w:t xml:space="preserve">. </w:t>
      </w:r>
      <w:proofErr w:type="gramStart"/>
      <w:r w:rsidR="0061235A" w:rsidRPr="003B2979">
        <w:rPr>
          <w:rFonts w:ascii="Times New Roman" w:hAnsi="Times New Roman" w:cs="Times New Roman"/>
          <w:sz w:val="26"/>
          <w:szCs w:val="26"/>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roofErr w:type="gramEnd"/>
    </w:p>
    <w:p w:rsidR="00523F24" w:rsidRPr="003B2979" w:rsidRDefault="00D8741F" w:rsidP="00523F24">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8</w:t>
      </w:r>
      <w:r w:rsidR="00523F24">
        <w:rPr>
          <w:rFonts w:ascii="Times New Roman" w:hAnsi="Times New Roman" w:cs="Times New Roman"/>
          <w:sz w:val="26"/>
          <w:szCs w:val="26"/>
        </w:rPr>
        <w:t xml:space="preserve">. </w:t>
      </w:r>
      <w:r w:rsidR="00491A2B">
        <w:rPr>
          <w:rFonts w:ascii="Times New Roman" w:hAnsi="Times New Roman" w:cs="Times New Roman"/>
          <w:sz w:val="26"/>
          <w:szCs w:val="26"/>
        </w:rPr>
        <w:t>Расчет</w:t>
      </w:r>
      <w:r w:rsidR="00523F24">
        <w:rPr>
          <w:rFonts w:ascii="Times New Roman" w:hAnsi="Times New Roman" w:cs="Times New Roman"/>
          <w:sz w:val="26"/>
          <w:szCs w:val="26"/>
        </w:rPr>
        <w:t xml:space="preserve"> </w:t>
      </w:r>
      <w:r w:rsidR="00523F24" w:rsidRPr="00523F24">
        <w:rPr>
          <w:rFonts w:ascii="Times New Roman" w:hAnsi="Times New Roman" w:cs="Times New Roman"/>
          <w:sz w:val="26"/>
          <w:szCs w:val="26"/>
        </w:rPr>
        <w:t>размера арендной платы</w:t>
      </w:r>
      <w:r w:rsidR="00523F24">
        <w:rPr>
          <w:rFonts w:ascii="Times New Roman" w:hAnsi="Times New Roman" w:cs="Times New Roman"/>
          <w:sz w:val="26"/>
          <w:szCs w:val="26"/>
        </w:rPr>
        <w:t xml:space="preserve"> с применением ставки арендной платы  и к</w:t>
      </w:r>
      <w:r w:rsidR="00523F24" w:rsidRPr="00523F24">
        <w:rPr>
          <w:rFonts w:ascii="Times New Roman" w:hAnsi="Times New Roman" w:cs="Times New Roman"/>
          <w:sz w:val="26"/>
          <w:szCs w:val="26"/>
        </w:rPr>
        <w:t>оэффициент</w:t>
      </w:r>
      <w:r w:rsidR="00523F24">
        <w:rPr>
          <w:rFonts w:ascii="Times New Roman" w:hAnsi="Times New Roman" w:cs="Times New Roman"/>
          <w:sz w:val="26"/>
          <w:szCs w:val="26"/>
        </w:rPr>
        <w:t>ом</w:t>
      </w:r>
      <w:r w:rsidR="00523F24" w:rsidRPr="00523F24">
        <w:rPr>
          <w:rFonts w:ascii="Times New Roman" w:hAnsi="Times New Roman" w:cs="Times New Roman"/>
          <w:sz w:val="26"/>
          <w:szCs w:val="26"/>
        </w:rPr>
        <w:t xml:space="preserve"> переходного периода (</w:t>
      </w:r>
      <w:proofErr w:type="spellStart"/>
      <w:r w:rsidR="00523F24" w:rsidRPr="00523F24">
        <w:rPr>
          <w:rFonts w:ascii="Times New Roman" w:hAnsi="Times New Roman" w:cs="Times New Roman"/>
          <w:sz w:val="26"/>
          <w:szCs w:val="26"/>
        </w:rPr>
        <w:t>Кп</w:t>
      </w:r>
      <w:proofErr w:type="spellEnd"/>
      <w:r w:rsidR="00523F24" w:rsidRPr="00523F24">
        <w:rPr>
          <w:rFonts w:ascii="Times New Roman" w:hAnsi="Times New Roman" w:cs="Times New Roman"/>
          <w:sz w:val="26"/>
          <w:szCs w:val="26"/>
        </w:rPr>
        <w:t>) за использование земельного участка</w:t>
      </w:r>
      <w:r w:rsidR="00523F24">
        <w:rPr>
          <w:rFonts w:ascii="Times New Roman" w:hAnsi="Times New Roman" w:cs="Times New Roman"/>
          <w:sz w:val="26"/>
          <w:szCs w:val="26"/>
        </w:rPr>
        <w:t xml:space="preserve"> </w:t>
      </w:r>
      <w:r w:rsidR="00523F24" w:rsidRPr="00523F24">
        <w:rPr>
          <w:rFonts w:ascii="Times New Roman" w:hAnsi="Times New Roman" w:cs="Times New Roman"/>
          <w:sz w:val="26"/>
          <w:szCs w:val="26"/>
        </w:rPr>
        <w:t xml:space="preserve">по ранее заключенному договору аренды осуществляется </w:t>
      </w:r>
      <w:proofErr w:type="gramStart"/>
      <w:r w:rsidR="00523F24" w:rsidRPr="00523F24">
        <w:rPr>
          <w:rFonts w:ascii="Times New Roman" w:hAnsi="Times New Roman" w:cs="Times New Roman"/>
          <w:sz w:val="26"/>
          <w:szCs w:val="26"/>
        </w:rPr>
        <w:t>с даты подачи</w:t>
      </w:r>
      <w:proofErr w:type="gramEnd"/>
      <w:r w:rsidR="00523F24" w:rsidRPr="00523F24">
        <w:rPr>
          <w:rFonts w:ascii="Times New Roman" w:hAnsi="Times New Roman" w:cs="Times New Roman"/>
          <w:sz w:val="26"/>
          <w:szCs w:val="26"/>
        </w:rPr>
        <w:t xml:space="preserve"> арендатором соответствующего заявления</w:t>
      </w:r>
      <w:r w:rsidR="00523F24">
        <w:rPr>
          <w:rFonts w:ascii="Times New Roman" w:hAnsi="Times New Roman" w:cs="Times New Roman"/>
          <w:sz w:val="26"/>
          <w:szCs w:val="26"/>
        </w:rPr>
        <w:t>.</w:t>
      </w:r>
    </w:p>
    <w:p w:rsidR="0061235A" w:rsidRDefault="0061235A" w:rsidP="0061235A">
      <w:pPr>
        <w:pStyle w:val="ConsPlusNormal"/>
        <w:ind w:firstLine="540"/>
        <w:jc w:val="both"/>
      </w:pPr>
    </w:p>
    <w:p w:rsidR="00EB2966" w:rsidRDefault="00EB2966" w:rsidP="00EB2966">
      <w:pPr>
        <w:pStyle w:val="ConsPlusNormal"/>
        <w:spacing w:before="220"/>
        <w:ind w:firstLine="540"/>
        <w:jc w:val="both"/>
        <w:rPr>
          <w:rFonts w:ascii="Times New Roman" w:hAnsi="Times New Roman" w:cs="Times New Roman"/>
          <w:sz w:val="26"/>
          <w:szCs w:val="26"/>
        </w:rPr>
      </w:pPr>
    </w:p>
    <w:p w:rsidR="002E1B02" w:rsidRPr="008572F8" w:rsidRDefault="002E1B02" w:rsidP="003523C7">
      <w:pPr>
        <w:widowControl w:val="0"/>
        <w:autoSpaceDE w:val="0"/>
        <w:autoSpaceDN w:val="0"/>
        <w:adjustRightInd w:val="0"/>
        <w:ind w:firstLine="540"/>
        <w:jc w:val="both"/>
        <w:rPr>
          <w:rFonts w:eastAsiaTheme="minorHAnsi"/>
          <w:sz w:val="26"/>
          <w:szCs w:val="26"/>
          <w:lang w:eastAsia="en-US"/>
        </w:rPr>
      </w:pPr>
      <w:bookmarkStart w:id="8" w:name="Par55"/>
      <w:bookmarkEnd w:id="8"/>
    </w:p>
    <w:p w:rsidR="002E1B02" w:rsidRDefault="002E1B02" w:rsidP="002E1B02">
      <w:pPr>
        <w:spacing w:before="120"/>
        <w:rPr>
          <w:sz w:val="22"/>
          <w:szCs w:val="22"/>
        </w:rPr>
      </w:pPr>
    </w:p>
    <w:p w:rsidR="003B2979" w:rsidRDefault="003B2979" w:rsidP="00AD4E2D">
      <w:pPr>
        <w:widowControl w:val="0"/>
        <w:autoSpaceDE w:val="0"/>
        <w:autoSpaceDN w:val="0"/>
        <w:adjustRightInd w:val="0"/>
        <w:outlineLvl w:val="1"/>
        <w:rPr>
          <w:sz w:val="22"/>
          <w:szCs w:val="22"/>
        </w:rPr>
      </w:pPr>
      <w:bookmarkStart w:id="9" w:name="Par75"/>
      <w:bookmarkEnd w:id="9"/>
    </w:p>
    <w:p w:rsidR="00AD4E2D" w:rsidRDefault="00AD4E2D" w:rsidP="00AD4E2D">
      <w:pPr>
        <w:widowControl w:val="0"/>
        <w:autoSpaceDE w:val="0"/>
        <w:autoSpaceDN w:val="0"/>
        <w:adjustRightInd w:val="0"/>
        <w:outlineLvl w:val="1"/>
        <w:rPr>
          <w:sz w:val="22"/>
          <w:szCs w:val="22"/>
        </w:rPr>
      </w:pPr>
    </w:p>
    <w:p w:rsidR="00AD4E2D" w:rsidRDefault="00AD4E2D" w:rsidP="00AD4E2D">
      <w:pPr>
        <w:widowControl w:val="0"/>
        <w:autoSpaceDE w:val="0"/>
        <w:autoSpaceDN w:val="0"/>
        <w:adjustRightInd w:val="0"/>
        <w:outlineLvl w:val="1"/>
        <w:rPr>
          <w:rFonts w:eastAsiaTheme="minorHAnsi"/>
          <w:sz w:val="26"/>
          <w:szCs w:val="26"/>
          <w:lang w:eastAsia="en-US"/>
        </w:rPr>
      </w:pPr>
    </w:p>
    <w:p w:rsidR="003B2979" w:rsidRDefault="003B2979" w:rsidP="0013023E">
      <w:pPr>
        <w:widowControl w:val="0"/>
        <w:autoSpaceDE w:val="0"/>
        <w:autoSpaceDN w:val="0"/>
        <w:adjustRightInd w:val="0"/>
        <w:jc w:val="right"/>
        <w:outlineLvl w:val="1"/>
        <w:rPr>
          <w:rFonts w:eastAsiaTheme="minorHAnsi"/>
          <w:sz w:val="26"/>
          <w:szCs w:val="26"/>
          <w:lang w:eastAsia="en-US"/>
        </w:rPr>
      </w:pPr>
    </w:p>
    <w:p w:rsidR="003523C7" w:rsidRPr="00FF7FFC" w:rsidRDefault="003523C7" w:rsidP="0013023E">
      <w:pPr>
        <w:widowControl w:val="0"/>
        <w:autoSpaceDE w:val="0"/>
        <w:autoSpaceDN w:val="0"/>
        <w:adjustRightInd w:val="0"/>
        <w:jc w:val="right"/>
        <w:outlineLvl w:val="1"/>
        <w:rPr>
          <w:rFonts w:eastAsiaTheme="minorHAnsi"/>
          <w:sz w:val="26"/>
          <w:szCs w:val="26"/>
          <w:lang w:eastAsia="en-US"/>
        </w:rPr>
      </w:pPr>
      <w:r w:rsidRPr="00FF7FFC">
        <w:rPr>
          <w:rFonts w:eastAsiaTheme="minorHAnsi"/>
          <w:sz w:val="26"/>
          <w:szCs w:val="26"/>
          <w:lang w:eastAsia="en-US"/>
        </w:rPr>
        <w:lastRenderedPageBreak/>
        <w:t xml:space="preserve">Приложение </w:t>
      </w:r>
      <w:r w:rsidR="00D833B7">
        <w:rPr>
          <w:rFonts w:eastAsiaTheme="minorHAnsi"/>
          <w:sz w:val="26"/>
          <w:szCs w:val="26"/>
          <w:lang w:eastAsia="en-US"/>
        </w:rPr>
        <w:t>2</w:t>
      </w:r>
    </w:p>
    <w:p w:rsidR="003523C7" w:rsidRPr="00FF7FFC" w:rsidRDefault="003523C7" w:rsidP="0013023E">
      <w:pPr>
        <w:widowControl w:val="0"/>
        <w:autoSpaceDE w:val="0"/>
        <w:autoSpaceDN w:val="0"/>
        <w:adjustRightInd w:val="0"/>
        <w:jc w:val="right"/>
        <w:rPr>
          <w:rFonts w:eastAsiaTheme="minorHAnsi"/>
          <w:sz w:val="26"/>
          <w:szCs w:val="26"/>
          <w:lang w:eastAsia="en-US"/>
        </w:rPr>
      </w:pPr>
      <w:r w:rsidRPr="00FF7FFC">
        <w:rPr>
          <w:rFonts w:eastAsiaTheme="minorHAnsi"/>
          <w:sz w:val="26"/>
          <w:szCs w:val="26"/>
          <w:lang w:eastAsia="en-US"/>
        </w:rPr>
        <w:t xml:space="preserve">к </w:t>
      </w:r>
      <w:r w:rsidR="002B46B3" w:rsidRPr="00FF7FFC">
        <w:rPr>
          <w:rFonts w:eastAsiaTheme="minorHAnsi"/>
          <w:sz w:val="26"/>
          <w:szCs w:val="26"/>
          <w:lang w:eastAsia="en-US"/>
        </w:rPr>
        <w:t>Порядку</w:t>
      </w:r>
      <w:r w:rsidRPr="00FF7FFC">
        <w:rPr>
          <w:rFonts w:eastAsiaTheme="minorHAnsi"/>
          <w:sz w:val="26"/>
          <w:szCs w:val="26"/>
          <w:lang w:eastAsia="en-US"/>
        </w:rPr>
        <w:t xml:space="preserve"> </w:t>
      </w:r>
      <w:r w:rsidR="002E7739">
        <w:rPr>
          <w:rFonts w:eastAsiaTheme="minorHAnsi"/>
          <w:sz w:val="26"/>
          <w:szCs w:val="26"/>
          <w:lang w:eastAsia="en-US"/>
        </w:rPr>
        <w:t>определения</w:t>
      </w:r>
      <w:r w:rsidRPr="00FF7FFC">
        <w:rPr>
          <w:rFonts w:eastAsiaTheme="minorHAnsi"/>
          <w:sz w:val="26"/>
          <w:szCs w:val="26"/>
          <w:lang w:eastAsia="en-US"/>
        </w:rPr>
        <w:t xml:space="preserve"> размера </w:t>
      </w:r>
      <w:proofErr w:type="gramStart"/>
      <w:r w:rsidRPr="00FF7FFC">
        <w:rPr>
          <w:rFonts w:eastAsiaTheme="minorHAnsi"/>
          <w:sz w:val="26"/>
          <w:szCs w:val="26"/>
          <w:lang w:eastAsia="en-US"/>
        </w:rPr>
        <w:t>арендной</w:t>
      </w:r>
      <w:proofErr w:type="gramEnd"/>
    </w:p>
    <w:p w:rsidR="00FF7FFC" w:rsidRDefault="003523C7" w:rsidP="0013023E">
      <w:pPr>
        <w:widowControl w:val="0"/>
        <w:autoSpaceDE w:val="0"/>
        <w:autoSpaceDN w:val="0"/>
        <w:adjustRightInd w:val="0"/>
        <w:jc w:val="right"/>
        <w:rPr>
          <w:rFonts w:eastAsiaTheme="minorHAnsi"/>
          <w:sz w:val="26"/>
          <w:szCs w:val="26"/>
          <w:lang w:eastAsia="en-US"/>
        </w:rPr>
      </w:pPr>
      <w:r w:rsidRPr="00FF7FFC">
        <w:rPr>
          <w:rFonts w:eastAsiaTheme="minorHAnsi"/>
          <w:sz w:val="26"/>
          <w:szCs w:val="26"/>
          <w:lang w:eastAsia="en-US"/>
        </w:rPr>
        <w:t>платы за земельные участки</w:t>
      </w:r>
      <w:r w:rsidR="002E7739">
        <w:rPr>
          <w:rFonts w:eastAsiaTheme="minorHAnsi"/>
          <w:sz w:val="26"/>
          <w:szCs w:val="26"/>
          <w:lang w:eastAsia="en-US"/>
        </w:rPr>
        <w:t xml:space="preserve"> земель населенных пунктов</w:t>
      </w:r>
      <w:r w:rsidRPr="00FF7FFC">
        <w:rPr>
          <w:rFonts w:eastAsiaTheme="minorHAnsi"/>
          <w:sz w:val="26"/>
          <w:szCs w:val="26"/>
          <w:lang w:eastAsia="en-US"/>
        </w:rPr>
        <w:t xml:space="preserve">, </w:t>
      </w:r>
    </w:p>
    <w:p w:rsidR="002B46B3" w:rsidRPr="00FF7FFC" w:rsidRDefault="003523C7" w:rsidP="0013023E">
      <w:pPr>
        <w:widowControl w:val="0"/>
        <w:autoSpaceDE w:val="0"/>
        <w:autoSpaceDN w:val="0"/>
        <w:adjustRightInd w:val="0"/>
        <w:jc w:val="right"/>
        <w:rPr>
          <w:rFonts w:eastAsiaTheme="minorHAnsi"/>
          <w:sz w:val="26"/>
          <w:szCs w:val="26"/>
          <w:lang w:eastAsia="en-US"/>
        </w:rPr>
      </w:pPr>
      <w:proofErr w:type="gramStart"/>
      <w:r w:rsidRPr="00FF7FFC">
        <w:rPr>
          <w:rFonts w:eastAsiaTheme="minorHAnsi"/>
          <w:sz w:val="26"/>
          <w:szCs w:val="26"/>
          <w:lang w:eastAsia="en-US"/>
        </w:rPr>
        <w:t>находящи</w:t>
      </w:r>
      <w:r w:rsidR="002E7739">
        <w:rPr>
          <w:rFonts w:eastAsiaTheme="minorHAnsi"/>
          <w:sz w:val="26"/>
          <w:szCs w:val="26"/>
          <w:lang w:eastAsia="en-US"/>
        </w:rPr>
        <w:t>х</w:t>
      </w:r>
      <w:r w:rsidRPr="00FF7FFC">
        <w:rPr>
          <w:rFonts w:eastAsiaTheme="minorHAnsi"/>
          <w:sz w:val="26"/>
          <w:szCs w:val="26"/>
          <w:lang w:eastAsia="en-US"/>
        </w:rPr>
        <w:t>с</w:t>
      </w:r>
      <w:r w:rsidR="002E7739">
        <w:rPr>
          <w:rFonts w:eastAsiaTheme="minorHAnsi"/>
          <w:sz w:val="26"/>
          <w:szCs w:val="26"/>
          <w:lang w:eastAsia="en-US"/>
        </w:rPr>
        <w:t>я</w:t>
      </w:r>
      <w:proofErr w:type="gramEnd"/>
      <w:r w:rsidR="002E7739">
        <w:rPr>
          <w:rFonts w:eastAsiaTheme="minorHAnsi"/>
          <w:sz w:val="26"/>
          <w:szCs w:val="26"/>
          <w:lang w:eastAsia="en-US"/>
        </w:rPr>
        <w:t xml:space="preserve">  </w:t>
      </w:r>
      <w:r w:rsidRPr="00FF7FFC">
        <w:rPr>
          <w:rFonts w:eastAsiaTheme="minorHAnsi"/>
          <w:sz w:val="26"/>
          <w:szCs w:val="26"/>
          <w:lang w:eastAsia="en-US"/>
        </w:rPr>
        <w:t>в</w:t>
      </w:r>
      <w:r w:rsidR="002E7739">
        <w:rPr>
          <w:rFonts w:eastAsiaTheme="minorHAnsi"/>
          <w:sz w:val="26"/>
          <w:szCs w:val="26"/>
          <w:lang w:eastAsia="en-US"/>
        </w:rPr>
        <w:t xml:space="preserve"> собственности</w:t>
      </w:r>
      <w:r w:rsidRPr="00FF7FFC">
        <w:rPr>
          <w:rFonts w:eastAsiaTheme="minorHAnsi"/>
          <w:sz w:val="26"/>
          <w:szCs w:val="26"/>
          <w:lang w:eastAsia="en-US"/>
        </w:rPr>
        <w:t xml:space="preserve"> города Когалыма</w:t>
      </w:r>
      <w:r w:rsidR="002B46B3" w:rsidRPr="00FF7FFC">
        <w:rPr>
          <w:rFonts w:eastAsiaTheme="minorHAnsi"/>
          <w:sz w:val="26"/>
          <w:szCs w:val="26"/>
          <w:lang w:eastAsia="en-US"/>
        </w:rPr>
        <w:t xml:space="preserve">, </w:t>
      </w:r>
    </w:p>
    <w:p w:rsidR="003523C7" w:rsidRPr="00FF7FFC" w:rsidRDefault="002B46B3" w:rsidP="0013023E">
      <w:pPr>
        <w:widowControl w:val="0"/>
        <w:autoSpaceDE w:val="0"/>
        <w:autoSpaceDN w:val="0"/>
        <w:adjustRightInd w:val="0"/>
        <w:jc w:val="right"/>
        <w:rPr>
          <w:rFonts w:eastAsiaTheme="minorHAnsi"/>
          <w:sz w:val="26"/>
          <w:szCs w:val="26"/>
          <w:lang w:eastAsia="en-US"/>
        </w:rPr>
      </w:pPr>
      <w:proofErr w:type="gramStart"/>
      <w:r w:rsidRPr="00FF7FFC">
        <w:rPr>
          <w:rFonts w:eastAsiaTheme="minorHAnsi"/>
          <w:sz w:val="26"/>
          <w:szCs w:val="26"/>
          <w:lang w:eastAsia="en-US"/>
        </w:rPr>
        <w:t>предоставленные</w:t>
      </w:r>
      <w:proofErr w:type="gramEnd"/>
      <w:r w:rsidRPr="00FF7FFC">
        <w:rPr>
          <w:rFonts w:eastAsiaTheme="minorHAnsi"/>
          <w:sz w:val="26"/>
          <w:szCs w:val="26"/>
          <w:lang w:eastAsia="en-US"/>
        </w:rPr>
        <w:t xml:space="preserve"> в аренду без торгов</w:t>
      </w:r>
    </w:p>
    <w:p w:rsidR="003523C7" w:rsidRPr="003523C7" w:rsidRDefault="003523C7" w:rsidP="003523C7">
      <w:pPr>
        <w:widowControl w:val="0"/>
        <w:autoSpaceDE w:val="0"/>
        <w:autoSpaceDN w:val="0"/>
        <w:adjustRightInd w:val="0"/>
        <w:ind w:firstLine="540"/>
        <w:jc w:val="both"/>
        <w:rPr>
          <w:rFonts w:eastAsiaTheme="minorHAnsi"/>
          <w:sz w:val="22"/>
          <w:szCs w:val="22"/>
          <w:lang w:eastAsia="en-US"/>
        </w:rPr>
      </w:pPr>
    </w:p>
    <w:p w:rsidR="003523C7" w:rsidRPr="00B81BA5" w:rsidRDefault="003523C7" w:rsidP="003523C7">
      <w:pPr>
        <w:widowControl w:val="0"/>
        <w:autoSpaceDE w:val="0"/>
        <w:autoSpaceDN w:val="0"/>
        <w:adjustRightInd w:val="0"/>
        <w:jc w:val="center"/>
        <w:rPr>
          <w:rFonts w:eastAsiaTheme="minorHAnsi"/>
          <w:sz w:val="26"/>
          <w:szCs w:val="26"/>
          <w:lang w:eastAsia="en-US"/>
        </w:rPr>
      </w:pPr>
      <w:bookmarkStart w:id="10" w:name="Par80"/>
      <w:bookmarkEnd w:id="10"/>
    </w:p>
    <w:p w:rsidR="00611671" w:rsidRDefault="00611671" w:rsidP="003523C7">
      <w:pPr>
        <w:widowControl w:val="0"/>
        <w:autoSpaceDE w:val="0"/>
        <w:autoSpaceDN w:val="0"/>
        <w:adjustRightInd w:val="0"/>
        <w:jc w:val="right"/>
        <w:outlineLvl w:val="1"/>
        <w:rPr>
          <w:rFonts w:eastAsiaTheme="minorHAnsi"/>
          <w:sz w:val="22"/>
          <w:szCs w:val="22"/>
          <w:lang w:eastAsia="en-US"/>
        </w:rPr>
      </w:pPr>
    </w:p>
    <w:p w:rsidR="00611671" w:rsidRDefault="00611671" w:rsidP="003523C7">
      <w:pPr>
        <w:widowControl w:val="0"/>
        <w:autoSpaceDE w:val="0"/>
        <w:autoSpaceDN w:val="0"/>
        <w:adjustRightInd w:val="0"/>
        <w:jc w:val="right"/>
        <w:outlineLvl w:val="1"/>
        <w:rPr>
          <w:rFonts w:eastAsiaTheme="minorHAnsi"/>
          <w:sz w:val="22"/>
          <w:szCs w:val="22"/>
          <w:lang w:eastAsia="en-US"/>
        </w:rPr>
      </w:pPr>
    </w:p>
    <w:p w:rsidR="002E7739" w:rsidRDefault="0013023E" w:rsidP="003B2979">
      <w:pPr>
        <w:pStyle w:val="ConsPlusNormal"/>
        <w:jc w:val="center"/>
        <w:rPr>
          <w:rFonts w:ascii="Times New Roman" w:hAnsi="Times New Roman" w:cs="Times New Roman"/>
          <w:sz w:val="26"/>
          <w:szCs w:val="26"/>
        </w:rPr>
      </w:pPr>
      <w:r w:rsidRPr="002E7739">
        <w:rPr>
          <w:rFonts w:ascii="Times New Roman" w:hAnsi="Times New Roman" w:cs="Times New Roman"/>
          <w:sz w:val="26"/>
          <w:szCs w:val="26"/>
        </w:rPr>
        <w:t>Ставки арендной платы за земельные участки</w:t>
      </w:r>
    </w:p>
    <w:p w:rsidR="003B2979" w:rsidRPr="00FF7FFC" w:rsidRDefault="002E7739" w:rsidP="003B2979">
      <w:pPr>
        <w:pStyle w:val="ConsPlusNormal"/>
        <w:jc w:val="center"/>
        <w:rPr>
          <w:rFonts w:eastAsiaTheme="minorHAnsi"/>
          <w:sz w:val="26"/>
          <w:szCs w:val="26"/>
          <w:lang w:eastAsia="en-US"/>
        </w:rPr>
      </w:pPr>
      <w:r>
        <w:rPr>
          <w:rFonts w:ascii="Times New Roman" w:hAnsi="Times New Roman" w:cs="Times New Roman"/>
          <w:sz w:val="26"/>
          <w:szCs w:val="26"/>
        </w:rPr>
        <w:t>земель населенных пунктов</w:t>
      </w:r>
      <w:r w:rsidR="0013023E" w:rsidRPr="002E7739">
        <w:rPr>
          <w:rFonts w:ascii="Times New Roman" w:hAnsi="Times New Roman" w:cs="Times New Roman"/>
          <w:sz w:val="26"/>
          <w:szCs w:val="26"/>
        </w:rPr>
        <w:t>,</w:t>
      </w:r>
      <w:r w:rsidR="003B2979">
        <w:rPr>
          <w:rFonts w:ascii="Times New Roman" w:hAnsi="Times New Roman" w:cs="Times New Roman"/>
          <w:sz w:val="26"/>
          <w:szCs w:val="26"/>
        </w:rPr>
        <w:t xml:space="preserve"> </w:t>
      </w:r>
      <w:r>
        <w:rPr>
          <w:rFonts w:ascii="Times New Roman" w:hAnsi="Times New Roman" w:cs="Times New Roman"/>
          <w:sz w:val="26"/>
          <w:szCs w:val="26"/>
        </w:rPr>
        <w:t>находящихся в собственности города Когалыма</w:t>
      </w:r>
      <w:r w:rsidR="003B2979">
        <w:rPr>
          <w:rFonts w:ascii="Times New Roman" w:hAnsi="Times New Roman" w:cs="Times New Roman"/>
          <w:sz w:val="26"/>
          <w:szCs w:val="26"/>
        </w:rPr>
        <w:t xml:space="preserve">, </w:t>
      </w:r>
      <w:r w:rsidR="003B2979" w:rsidRPr="003B2979">
        <w:rPr>
          <w:rFonts w:ascii="Times New Roman" w:eastAsiaTheme="minorHAnsi" w:hAnsi="Times New Roman" w:cs="Times New Roman"/>
          <w:sz w:val="26"/>
          <w:szCs w:val="26"/>
          <w:lang w:eastAsia="en-US"/>
        </w:rPr>
        <w:t>предоставленные в аренду без торгов</w:t>
      </w:r>
    </w:p>
    <w:p w:rsidR="0013023E" w:rsidRPr="002E7739" w:rsidRDefault="0013023E" w:rsidP="002E7739">
      <w:pPr>
        <w:pStyle w:val="ConsPlusNormal"/>
        <w:jc w:val="center"/>
        <w:rPr>
          <w:rFonts w:ascii="Times New Roman" w:hAnsi="Times New Roman" w:cs="Times New Roman"/>
          <w:sz w:val="26"/>
          <w:szCs w:val="26"/>
        </w:rPr>
      </w:pPr>
    </w:p>
    <w:p w:rsidR="0013023E" w:rsidRPr="002E7739" w:rsidRDefault="0013023E" w:rsidP="002E7739">
      <w:pPr>
        <w:pStyle w:val="ConsPlusNormal"/>
        <w:ind w:firstLine="540"/>
        <w:jc w:val="center"/>
        <w:rPr>
          <w:rFonts w:ascii="Times New Roman" w:hAnsi="Times New Roman" w:cs="Times New Roman"/>
          <w:sz w:val="26"/>
          <w:szCs w:val="26"/>
        </w:rPr>
      </w:pPr>
    </w:p>
    <w:tbl>
      <w:tblPr>
        <w:tblW w:w="9921" w:type="dxa"/>
        <w:tblInd w:w="93" w:type="dxa"/>
        <w:tblLook w:val="0000" w:firstRow="0" w:lastRow="0" w:firstColumn="0" w:lastColumn="0" w:noHBand="0" w:noVBand="0"/>
      </w:tblPr>
      <w:tblGrid>
        <w:gridCol w:w="477"/>
        <w:gridCol w:w="3515"/>
        <w:gridCol w:w="301"/>
        <w:gridCol w:w="3806"/>
        <w:gridCol w:w="1822"/>
      </w:tblGrid>
      <w:tr w:rsidR="00347C03" w:rsidTr="00523F24">
        <w:trPr>
          <w:trHeight w:val="1123"/>
        </w:trPr>
        <w:tc>
          <w:tcPr>
            <w:tcW w:w="477" w:type="dxa"/>
            <w:tcBorders>
              <w:top w:val="single" w:sz="4" w:space="0" w:color="auto"/>
              <w:left w:val="single" w:sz="4" w:space="0" w:color="auto"/>
              <w:bottom w:val="nil"/>
              <w:right w:val="single" w:sz="4" w:space="0" w:color="auto"/>
            </w:tcBorders>
            <w:shd w:val="clear" w:color="auto" w:fill="auto"/>
            <w:vAlign w:val="center"/>
          </w:tcPr>
          <w:p w:rsidR="00347C03" w:rsidRDefault="00347C03" w:rsidP="00523F24">
            <w:pPr>
              <w:rPr>
                <w:sz w:val="26"/>
                <w:szCs w:val="26"/>
              </w:rPr>
            </w:pPr>
            <w:r>
              <w:rPr>
                <w:sz w:val="26"/>
                <w:szCs w:val="26"/>
              </w:rPr>
              <w:t xml:space="preserve">№ </w:t>
            </w:r>
          </w:p>
        </w:tc>
        <w:tc>
          <w:tcPr>
            <w:tcW w:w="7622" w:type="dxa"/>
            <w:gridSpan w:val="3"/>
            <w:tcBorders>
              <w:top w:val="single" w:sz="4" w:space="0" w:color="auto"/>
              <w:left w:val="nil"/>
              <w:bottom w:val="nil"/>
              <w:right w:val="single" w:sz="4" w:space="0" w:color="000000"/>
            </w:tcBorders>
            <w:shd w:val="clear" w:color="auto" w:fill="auto"/>
            <w:vAlign w:val="center"/>
          </w:tcPr>
          <w:p w:rsidR="00347C03" w:rsidRDefault="00347C03" w:rsidP="00523F24">
            <w:pPr>
              <w:jc w:val="center"/>
              <w:rPr>
                <w:sz w:val="26"/>
                <w:szCs w:val="26"/>
              </w:rPr>
            </w:pPr>
            <w:r>
              <w:rPr>
                <w:sz w:val="26"/>
                <w:szCs w:val="26"/>
              </w:rPr>
              <w:t>Вид и подвиды разрешенного использования земельных участков</w:t>
            </w:r>
          </w:p>
        </w:tc>
        <w:tc>
          <w:tcPr>
            <w:tcW w:w="1822" w:type="dxa"/>
            <w:tcBorders>
              <w:top w:val="single" w:sz="4" w:space="0" w:color="auto"/>
              <w:left w:val="nil"/>
              <w:bottom w:val="nil"/>
              <w:right w:val="single" w:sz="4" w:space="0" w:color="auto"/>
            </w:tcBorders>
            <w:shd w:val="clear" w:color="auto" w:fill="auto"/>
            <w:vAlign w:val="center"/>
          </w:tcPr>
          <w:p w:rsidR="00347C03" w:rsidRDefault="00347C03" w:rsidP="00523F24">
            <w:pPr>
              <w:jc w:val="center"/>
              <w:rPr>
                <w:sz w:val="26"/>
                <w:szCs w:val="26"/>
              </w:rPr>
            </w:pPr>
            <w:r>
              <w:rPr>
                <w:sz w:val="26"/>
                <w:szCs w:val="26"/>
              </w:rPr>
              <w:t>Ставки</w:t>
            </w:r>
          </w:p>
        </w:tc>
      </w:tr>
      <w:tr w:rsidR="00347C03" w:rsidTr="00523F24">
        <w:trPr>
          <w:trHeight w:val="60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домов многоэтажной жилой застройки</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Tr="00523F24">
        <w:trPr>
          <w:trHeight w:val="600"/>
        </w:trPr>
        <w:tc>
          <w:tcPr>
            <w:tcW w:w="477" w:type="dxa"/>
            <w:tcBorders>
              <w:top w:val="nil"/>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2</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домов индивидуальной жилой застройки</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Tr="00523F24">
        <w:trPr>
          <w:trHeight w:val="600"/>
        </w:trPr>
        <w:tc>
          <w:tcPr>
            <w:tcW w:w="477" w:type="dxa"/>
            <w:vMerge w:val="restart"/>
            <w:tcBorders>
              <w:top w:val="nil"/>
              <w:left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3</w:t>
            </w:r>
          </w:p>
        </w:tc>
        <w:tc>
          <w:tcPr>
            <w:tcW w:w="3515" w:type="dxa"/>
            <w:vMerge w:val="restart"/>
            <w:tcBorders>
              <w:top w:val="single" w:sz="4" w:space="0" w:color="auto"/>
              <w:left w:val="nil"/>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гаражей и автостоянок</w:t>
            </w:r>
          </w:p>
        </w:tc>
        <w:tc>
          <w:tcPr>
            <w:tcW w:w="4107" w:type="dxa"/>
            <w:gridSpan w:val="2"/>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 xml:space="preserve">в составе гаражных кооперативов, </w:t>
            </w:r>
            <w:proofErr w:type="gramStart"/>
            <w:r>
              <w:rPr>
                <w:sz w:val="26"/>
                <w:szCs w:val="26"/>
              </w:rPr>
              <w:t>индивидуальные</w:t>
            </w:r>
            <w:proofErr w:type="gramEnd"/>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Tr="00523F24">
        <w:trPr>
          <w:trHeight w:val="600"/>
        </w:trPr>
        <w:tc>
          <w:tcPr>
            <w:tcW w:w="477" w:type="dxa"/>
            <w:vMerge/>
            <w:tcBorders>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p>
        </w:tc>
        <w:tc>
          <w:tcPr>
            <w:tcW w:w="3515" w:type="dxa"/>
            <w:vMerge/>
            <w:tcBorders>
              <w:left w:val="nil"/>
              <w:bottom w:val="single" w:sz="4" w:space="0" w:color="auto"/>
              <w:right w:val="single" w:sz="4" w:space="0" w:color="000000"/>
            </w:tcBorders>
            <w:shd w:val="clear" w:color="auto" w:fill="auto"/>
            <w:vAlign w:val="center"/>
          </w:tcPr>
          <w:p w:rsidR="00347C03" w:rsidRDefault="00347C03" w:rsidP="00523F24">
            <w:pPr>
              <w:rPr>
                <w:sz w:val="26"/>
                <w:szCs w:val="26"/>
              </w:rPr>
            </w:pPr>
          </w:p>
        </w:tc>
        <w:tc>
          <w:tcPr>
            <w:tcW w:w="4107" w:type="dxa"/>
            <w:gridSpan w:val="2"/>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сервисного обслуживания</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Tr="00523F24">
        <w:trPr>
          <w:trHeight w:val="600"/>
        </w:trPr>
        <w:tc>
          <w:tcPr>
            <w:tcW w:w="477" w:type="dxa"/>
            <w:tcBorders>
              <w:top w:val="nil"/>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4</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находящиеся в составе дачных, садоводческих и огороднических объединений</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Tr="00523F24">
        <w:trPr>
          <w:trHeight w:val="600"/>
        </w:trPr>
        <w:tc>
          <w:tcPr>
            <w:tcW w:w="477" w:type="dxa"/>
            <w:vMerge w:val="restart"/>
            <w:tcBorders>
              <w:top w:val="nil"/>
              <w:left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5</w:t>
            </w:r>
          </w:p>
        </w:tc>
        <w:tc>
          <w:tcPr>
            <w:tcW w:w="3816" w:type="dxa"/>
            <w:gridSpan w:val="2"/>
            <w:vMerge w:val="restart"/>
            <w:tcBorders>
              <w:top w:val="single" w:sz="4" w:space="0" w:color="auto"/>
              <w:left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объектов торговли, общественного питания и бытового обслуживания</w:t>
            </w: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магазины, торговые центры</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рынки, ярмарки</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2</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торговые павильоны, киоски</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3</w:t>
            </w:r>
          </w:p>
        </w:tc>
      </w:tr>
      <w:tr w:rsidR="00347C03" w:rsidTr="00523F24">
        <w:trPr>
          <w:trHeight w:val="15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автозаправочные станции</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Tr="00523F24">
        <w:trPr>
          <w:trHeight w:val="15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платные автостоянки</w:t>
            </w:r>
          </w:p>
        </w:tc>
        <w:tc>
          <w:tcPr>
            <w:tcW w:w="1822" w:type="dxa"/>
            <w:tcBorders>
              <w:top w:val="single" w:sz="4" w:space="0" w:color="auto"/>
              <w:left w:val="nil"/>
              <w:bottom w:val="single" w:sz="4" w:space="0" w:color="auto"/>
              <w:right w:val="single" w:sz="4" w:space="0" w:color="auto"/>
            </w:tcBorders>
            <w:shd w:val="clear" w:color="auto" w:fill="auto"/>
          </w:tcPr>
          <w:p w:rsidR="00347C03" w:rsidRDefault="00347C03" w:rsidP="00523F24">
            <w:pPr>
              <w:jc w:val="center"/>
            </w:pPr>
            <w:r>
              <w:rPr>
                <w:sz w:val="26"/>
                <w:szCs w:val="26"/>
              </w:rPr>
              <w:t>1</w:t>
            </w:r>
          </w:p>
        </w:tc>
      </w:tr>
      <w:tr w:rsidR="00347C03" w:rsidTr="00523F24">
        <w:trPr>
          <w:trHeight w:val="15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автомойки</w:t>
            </w:r>
          </w:p>
        </w:tc>
        <w:tc>
          <w:tcPr>
            <w:tcW w:w="1822" w:type="dxa"/>
            <w:tcBorders>
              <w:top w:val="single" w:sz="4" w:space="0" w:color="auto"/>
              <w:left w:val="nil"/>
              <w:bottom w:val="single" w:sz="4" w:space="0" w:color="auto"/>
              <w:right w:val="single" w:sz="4" w:space="0" w:color="auto"/>
            </w:tcBorders>
            <w:shd w:val="clear" w:color="auto" w:fill="auto"/>
          </w:tcPr>
          <w:p w:rsidR="00347C03" w:rsidRDefault="00347C03" w:rsidP="00523F24">
            <w:pPr>
              <w:jc w:val="center"/>
            </w:pPr>
            <w:r>
              <w:rPr>
                <w:sz w:val="26"/>
                <w:szCs w:val="26"/>
              </w:rPr>
              <w:t>1</w:t>
            </w:r>
          </w:p>
        </w:tc>
      </w:tr>
      <w:tr w:rsidR="00347C03" w:rsidTr="00523F24">
        <w:trPr>
          <w:trHeight w:val="15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станции технического обслуживания</w:t>
            </w:r>
          </w:p>
        </w:tc>
        <w:tc>
          <w:tcPr>
            <w:tcW w:w="1822" w:type="dxa"/>
            <w:tcBorders>
              <w:top w:val="single" w:sz="4" w:space="0" w:color="auto"/>
              <w:left w:val="nil"/>
              <w:bottom w:val="single" w:sz="4" w:space="0" w:color="auto"/>
              <w:right w:val="single" w:sz="4" w:space="0" w:color="auto"/>
            </w:tcBorders>
            <w:shd w:val="clear" w:color="auto" w:fill="auto"/>
          </w:tcPr>
          <w:p w:rsidR="00347C03" w:rsidRDefault="00347C03" w:rsidP="00523F24">
            <w:pPr>
              <w:jc w:val="center"/>
            </w:pPr>
            <w:r>
              <w:rPr>
                <w:sz w:val="26"/>
                <w:szCs w:val="26"/>
              </w:rPr>
              <w:t>1</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объекты общественного питания, в том числе: рестораны, кафе, столовые</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rPr>
                <w:sz w:val="26"/>
                <w:szCs w:val="26"/>
              </w:rPr>
              <w:t>2</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объекты бытового обслуживания</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rPr>
                <w:sz w:val="26"/>
                <w:szCs w:val="26"/>
              </w:rPr>
              <w:t>1</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объекты развлекательного характера</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5</w:t>
            </w:r>
          </w:p>
        </w:tc>
      </w:tr>
      <w:tr w:rsidR="00347C03" w:rsidTr="00523F24">
        <w:trPr>
          <w:trHeight w:val="600"/>
        </w:trPr>
        <w:tc>
          <w:tcPr>
            <w:tcW w:w="477" w:type="dxa"/>
            <w:vMerge/>
            <w:tcBorders>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bottom w:val="single" w:sz="4" w:space="0" w:color="000000"/>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рекламные сооружения</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2</w:t>
            </w:r>
          </w:p>
        </w:tc>
      </w:tr>
      <w:tr w:rsidR="00347C03" w:rsidTr="00523F24">
        <w:trPr>
          <w:trHeight w:val="499"/>
        </w:trPr>
        <w:tc>
          <w:tcPr>
            <w:tcW w:w="477" w:type="dxa"/>
            <w:tcBorders>
              <w:top w:val="nil"/>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lastRenderedPageBreak/>
              <w:t>6</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гостиниц</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2</w:t>
            </w:r>
          </w:p>
        </w:tc>
      </w:tr>
      <w:tr w:rsidR="00347C03" w:rsidTr="00523F24">
        <w:trPr>
          <w:trHeight w:val="125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7</w:t>
            </w:r>
          </w:p>
        </w:tc>
        <w:tc>
          <w:tcPr>
            <w:tcW w:w="38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финансовых, кредитных, юридических, адвокатских компаний</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3</w:t>
            </w:r>
          </w:p>
        </w:tc>
      </w:tr>
      <w:tr w:rsidR="00347C03" w:rsidTr="00523F24">
        <w:trPr>
          <w:trHeight w:val="600"/>
        </w:trPr>
        <w:tc>
          <w:tcPr>
            <w:tcW w:w="477" w:type="dxa"/>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административные здания, офисы</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2</w:t>
            </w:r>
          </w:p>
        </w:tc>
      </w:tr>
      <w:tr w:rsidR="00347C03" w:rsidTr="00523F24">
        <w:trPr>
          <w:trHeight w:val="1493"/>
        </w:trPr>
        <w:tc>
          <w:tcPr>
            <w:tcW w:w="477" w:type="dxa"/>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объекты учреждений, общественных, религиозных организаций</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Tr="00523F24">
        <w:trPr>
          <w:trHeight w:val="1181"/>
        </w:trPr>
        <w:tc>
          <w:tcPr>
            <w:tcW w:w="477" w:type="dxa"/>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right w:val="single" w:sz="4" w:space="0" w:color="auto"/>
            </w:tcBorders>
            <w:shd w:val="clear" w:color="auto" w:fill="auto"/>
            <w:vAlign w:val="center"/>
          </w:tcPr>
          <w:p w:rsidR="00347C03" w:rsidRDefault="00347C03" w:rsidP="00523F24">
            <w:pPr>
              <w:rPr>
                <w:sz w:val="26"/>
                <w:szCs w:val="26"/>
              </w:rPr>
            </w:pPr>
            <w:r>
              <w:rPr>
                <w:sz w:val="26"/>
                <w:szCs w:val="26"/>
              </w:rPr>
              <w:t>объекты образования, науки, здравоохранения, физкультуры и спорта, культуры и искусства</w:t>
            </w:r>
          </w:p>
        </w:tc>
        <w:tc>
          <w:tcPr>
            <w:tcW w:w="1822" w:type="dxa"/>
            <w:tcBorders>
              <w:top w:val="single" w:sz="4" w:space="0" w:color="auto"/>
              <w:left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Tr="00523F24">
        <w:trPr>
          <w:trHeight w:val="63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8</w:t>
            </w:r>
          </w:p>
        </w:tc>
        <w:tc>
          <w:tcPr>
            <w:tcW w:w="7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объектов рекреационного и лечебно-оздоровительного назначения</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2</w:t>
            </w:r>
          </w:p>
        </w:tc>
      </w:tr>
      <w:tr w:rsidR="00347C03" w:rsidTr="00523F24">
        <w:trPr>
          <w:trHeight w:val="600"/>
        </w:trPr>
        <w:tc>
          <w:tcPr>
            <w:tcW w:w="477" w:type="dxa"/>
            <w:vMerge w:val="restart"/>
            <w:tcBorders>
              <w:top w:val="single" w:sz="4" w:space="0" w:color="auto"/>
              <w:left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9</w:t>
            </w:r>
          </w:p>
        </w:tc>
        <w:tc>
          <w:tcPr>
            <w:tcW w:w="3816" w:type="dxa"/>
            <w:gridSpan w:val="2"/>
            <w:vMerge w:val="restart"/>
            <w:tcBorders>
              <w:top w:val="nil"/>
              <w:left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пищевая промышленность</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3</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легкая промышленность</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rPr>
                <w:sz w:val="26"/>
                <w:szCs w:val="26"/>
              </w:rPr>
              <w:t>2</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лесозаготовка и лесопереработка</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rPr>
                <w:sz w:val="26"/>
                <w:szCs w:val="26"/>
              </w:rPr>
              <w:t>3</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нефтегазодобывающая и нефтегазоперерабатывающая промышленность</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rPr>
                <w:sz w:val="26"/>
                <w:szCs w:val="26"/>
              </w:rPr>
              <w:t>3</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полиграфическая промышленность</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rPr>
                <w:sz w:val="26"/>
                <w:szCs w:val="26"/>
              </w:rPr>
              <w:t>3</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машиностроение</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rPr>
                <w:sz w:val="26"/>
                <w:szCs w:val="26"/>
              </w:rPr>
              <w:t>3</w:t>
            </w:r>
          </w:p>
        </w:tc>
      </w:tr>
      <w:tr w:rsidR="00347C03" w:rsidTr="00523F24">
        <w:trPr>
          <w:trHeight w:val="3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складское хозяйство</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347C03" w:rsidRDefault="00347C03" w:rsidP="00523F24">
            <w:pPr>
              <w:jc w:val="center"/>
            </w:pPr>
            <w:r>
              <w:rPr>
                <w:sz w:val="26"/>
                <w:szCs w:val="26"/>
              </w:rPr>
              <w:t>2</w:t>
            </w:r>
          </w:p>
        </w:tc>
      </w:tr>
      <w:tr w:rsidR="00347C03" w:rsidTr="00523F24">
        <w:trPr>
          <w:trHeight w:val="3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коммунальное хозяйство</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347C03" w:rsidRDefault="00347C03" w:rsidP="00523F24">
            <w:pPr>
              <w:jc w:val="center"/>
            </w:pPr>
            <w:r>
              <w:rPr>
                <w:sz w:val="26"/>
                <w:szCs w:val="26"/>
              </w:rPr>
              <w:t>2</w:t>
            </w:r>
          </w:p>
        </w:tc>
      </w:tr>
      <w:tr w:rsidR="00347C03" w:rsidTr="00523F24">
        <w:trPr>
          <w:trHeight w:val="600"/>
        </w:trPr>
        <w:tc>
          <w:tcPr>
            <w:tcW w:w="477" w:type="dxa"/>
            <w:vMerge/>
            <w:tcBorders>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прочие промышленные предприятия</w:t>
            </w:r>
          </w:p>
        </w:tc>
        <w:tc>
          <w:tcPr>
            <w:tcW w:w="1822" w:type="dxa"/>
            <w:tcBorders>
              <w:top w:val="single" w:sz="4" w:space="0" w:color="auto"/>
              <w:left w:val="nil"/>
              <w:bottom w:val="single" w:sz="4" w:space="0" w:color="auto"/>
              <w:right w:val="single" w:sz="4" w:space="0" w:color="auto"/>
            </w:tcBorders>
            <w:shd w:val="clear" w:color="auto" w:fill="auto"/>
          </w:tcPr>
          <w:p w:rsidR="00347C03" w:rsidRDefault="00347C03" w:rsidP="00523F24">
            <w:pPr>
              <w:jc w:val="center"/>
            </w:pPr>
            <w:r>
              <w:rPr>
                <w:sz w:val="26"/>
                <w:szCs w:val="26"/>
              </w:rPr>
              <w:t>0,64</w:t>
            </w:r>
          </w:p>
        </w:tc>
      </w:tr>
      <w:tr w:rsidR="00347C03" w:rsidTr="00523F24">
        <w:trPr>
          <w:trHeight w:val="600"/>
        </w:trPr>
        <w:tc>
          <w:tcPr>
            <w:tcW w:w="477" w:type="dxa"/>
            <w:tcBorders>
              <w:top w:val="nil"/>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10</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электростанций, обслуживающих их сооружений и объектов</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w:t>
            </w:r>
          </w:p>
        </w:tc>
      </w:tr>
      <w:tr w:rsidR="00347C03" w:rsidTr="00523F24">
        <w:trPr>
          <w:trHeight w:val="499"/>
        </w:trPr>
        <w:tc>
          <w:tcPr>
            <w:tcW w:w="477" w:type="dxa"/>
            <w:vMerge w:val="restart"/>
            <w:tcBorders>
              <w:top w:val="nil"/>
              <w:left w:val="single" w:sz="4" w:space="0" w:color="auto"/>
              <w:bottom w:val="single" w:sz="4" w:space="0" w:color="000000"/>
              <w:right w:val="single" w:sz="4" w:space="0" w:color="auto"/>
            </w:tcBorders>
            <w:shd w:val="clear" w:color="auto" w:fill="auto"/>
            <w:vAlign w:val="center"/>
          </w:tcPr>
          <w:p w:rsidR="00347C03" w:rsidRDefault="00347C03" w:rsidP="00523F24">
            <w:pPr>
              <w:jc w:val="center"/>
              <w:rPr>
                <w:sz w:val="26"/>
                <w:szCs w:val="26"/>
              </w:rPr>
            </w:pPr>
            <w:r>
              <w:rPr>
                <w:sz w:val="26"/>
                <w:szCs w:val="26"/>
              </w:rPr>
              <w:t>11</w:t>
            </w:r>
          </w:p>
        </w:tc>
        <w:tc>
          <w:tcPr>
            <w:tcW w:w="381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47C03" w:rsidRDefault="00347C03" w:rsidP="00523F24">
            <w:pPr>
              <w:rPr>
                <w:sz w:val="26"/>
                <w:szCs w:val="26"/>
              </w:rPr>
            </w:pPr>
            <w:proofErr w:type="gramStart"/>
            <w:r>
              <w:rPr>
                <w:sz w:val="26"/>
                <w:szCs w:val="26"/>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ж/д транспорта</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2</w:t>
            </w:r>
          </w:p>
        </w:tc>
      </w:tr>
      <w:tr w:rsidR="00347C03" w:rsidTr="00523F24">
        <w:trPr>
          <w:trHeight w:val="499"/>
        </w:trPr>
        <w:tc>
          <w:tcPr>
            <w:tcW w:w="477" w:type="dxa"/>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16" w:type="dxa"/>
            <w:gridSpan w:val="2"/>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воздушного транспорта</w:t>
            </w:r>
          </w:p>
        </w:tc>
        <w:tc>
          <w:tcPr>
            <w:tcW w:w="1822" w:type="dxa"/>
            <w:tcBorders>
              <w:top w:val="single" w:sz="4" w:space="0" w:color="auto"/>
              <w:left w:val="nil"/>
              <w:bottom w:val="single" w:sz="4" w:space="0" w:color="auto"/>
              <w:right w:val="single" w:sz="4" w:space="0" w:color="auto"/>
            </w:tcBorders>
            <w:shd w:val="clear" w:color="auto" w:fill="auto"/>
          </w:tcPr>
          <w:p w:rsidR="00347C03" w:rsidRDefault="00347C03" w:rsidP="00523F24">
            <w:pPr>
              <w:jc w:val="center"/>
            </w:pPr>
            <w:r>
              <w:t>3</w:t>
            </w:r>
          </w:p>
        </w:tc>
      </w:tr>
      <w:tr w:rsidR="00347C03" w:rsidTr="00523F24">
        <w:trPr>
          <w:trHeight w:val="499"/>
        </w:trPr>
        <w:tc>
          <w:tcPr>
            <w:tcW w:w="477" w:type="dxa"/>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16" w:type="dxa"/>
            <w:gridSpan w:val="2"/>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водного транспорта</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t>1</w:t>
            </w:r>
          </w:p>
        </w:tc>
      </w:tr>
      <w:tr w:rsidR="00347C03" w:rsidTr="00523F24">
        <w:trPr>
          <w:trHeight w:val="499"/>
        </w:trPr>
        <w:tc>
          <w:tcPr>
            <w:tcW w:w="477" w:type="dxa"/>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16" w:type="dxa"/>
            <w:gridSpan w:val="2"/>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автодорожных вокзалов</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Tr="00523F24">
        <w:trPr>
          <w:trHeight w:val="570"/>
        </w:trPr>
        <w:tc>
          <w:tcPr>
            <w:tcW w:w="477" w:type="dxa"/>
            <w:tcBorders>
              <w:top w:val="nil"/>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12</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занятые водными объектами, находящимися в обороте</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proofErr w:type="spellStart"/>
            <w:r>
              <w:rPr>
                <w:sz w:val="26"/>
                <w:szCs w:val="26"/>
              </w:rPr>
              <w:t>зем</w:t>
            </w:r>
            <w:proofErr w:type="spellEnd"/>
            <w:r>
              <w:rPr>
                <w:sz w:val="26"/>
                <w:szCs w:val="26"/>
              </w:rPr>
              <w:t>. налог</w:t>
            </w:r>
          </w:p>
        </w:tc>
      </w:tr>
      <w:tr w:rsidR="00347C03" w:rsidTr="00523F24">
        <w:trPr>
          <w:trHeight w:val="132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lastRenderedPageBreak/>
              <w:t>13</w:t>
            </w:r>
          </w:p>
        </w:tc>
        <w:tc>
          <w:tcPr>
            <w:tcW w:w="38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rPr>
                <w:sz w:val="26"/>
                <w:szCs w:val="26"/>
              </w:rPr>
            </w:pPr>
            <w:proofErr w:type="gramStart"/>
            <w:r>
              <w:rPr>
                <w:sz w:val="26"/>
                <w:szCs w:val="26"/>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w:t>
            </w:r>
            <w:r w:rsidRPr="006E2B87">
              <w:rPr>
                <w:sz w:val="26"/>
                <w:szCs w:val="26"/>
              </w:rPr>
              <w:t xml:space="preserve"> </w:t>
            </w:r>
            <w:r>
              <w:rPr>
                <w:sz w:val="26"/>
                <w:szCs w:val="26"/>
              </w:rPr>
              <w:t>реконструкции, ремонта, развития наземных и подземных зданий, строений, сооружений, устройств</w:t>
            </w:r>
            <w:proofErr w:type="gramEnd"/>
            <w:r>
              <w:rPr>
                <w:sz w:val="26"/>
                <w:szCs w:val="26"/>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автомобильного транспорта</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r>
      <w:tr w:rsidR="00347C03" w:rsidRPr="001D15D0" w:rsidTr="00523F24">
        <w:trPr>
          <w:trHeight w:val="1320"/>
        </w:trPr>
        <w:tc>
          <w:tcPr>
            <w:tcW w:w="477" w:type="dxa"/>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трубопроводного транспорта</w:t>
            </w:r>
          </w:p>
        </w:tc>
        <w:tc>
          <w:tcPr>
            <w:tcW w:w="1822" w:type="dxa"/>
            <w:tcBorders>
              <w:top w:val="nil"/>
              <w:left w:val="nil"/>
              <w:bottom w:val="single" w:sz="4" w:space="0" w:color="auto"/>
              <w:right w:val="single" w:sz="4" w:space="0" w:color="auto"/>
            </w:tcBorders>
            <w:shd w:val="clear" w:color="auto" w:fill="auto"/>
            <w:vAlign w:val="center"/>
          </w:tcPr>
          <w:p w:rsidR="00347C03" w:rsidRPr="001D15D0" w:rsidRDefault="00347C03" w:rsidP="00523F24">
            <w:pPr>
              <w:jc w:val="center"/>
              <w:rPr>
                <w:sz w:val="26"/>
                <w:szCs w:val="26"/>
              </w:rPr>
            </w:pPr>
            <w:r>
              <w:rPr>
                <w:sz w:val="26"/>
                <w:szCs w:val="26"/>
              </w:rPr>
              <w:t>2</w:t>
            </w:r>
          </w:p>
        </w:tc>
      </w:tr>
      <w:tr w:rsidR="00347C03" w:rsidRPr="001D15D0" w:rsidTr="00523F24">
        <w:trPr>
          <w:trHeight w:val="1320"/>
        </w:trPr>
        <w:tc>
          <w:tcPr>
            <w:tcW w:w="477" w:type="dxa"/>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объекты обороны</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Pr="001D15D0" w:rsidRDefault="00347C03" w:rsidP="00523F24">
            <w:pPr>
              <w:jc w:val="center"/>
              <w:rPr>
                <w:sz w:val="26"/>
                <w:szCs w:val="26"/>
              </w:rPr>
            </w:pPr>
            <w:r>
              <w:rPr>
                <w:sz w:val="26"/>
                <w:szCs w:val="26"/>
              </w:rPr>
              <w:t>1</w:t>
            </w:r>
          </w:p>
        </w:tc>
      </w:tr>
      <w:tr w:rsidR="00347C03" w:rsidTr="00523F24">
        <w:trPr>
          <w:trHeight w:val="1320"/>
        </w:trPr>
        <w:tc>
          <w:tcPr>
            <w:tcW w:w="477" w:type="dxa"/>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разработка полезных ископаемых</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3</w:t>
            </w:r>
          </w:p>
        </w:tc>
      </w:tr>
      <w:tr w:rsidR="00347C03" w:rsidRPr="001D15D0" w:rsidTr="00523F24">
        <w:trPr>
          <w:trHeight w:val="1320"/>
        </w:trPr>
        <w:tc>
          <w:tcPr>
            <w:tcW w:w="477" w:type="dxa"/>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ЛЭП, ТП и прочие объекты энергетики</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Pr="001D15D0" w:rsidRDefault="00347C03" w:rsidP="00523F24">
            <w:pPr>
              <w:jc w:val="center"/>
              <w:rPr>
                <w:sz w:val="26"/>
                <w:szCs w:val="26"/>
              </w:rPr>
            </w:pPr>
            <w:r>
              <w:rPr>
                <w:sz w:val="26"/>
                <w:szCs w:val="26"/>
              </w:rPr>
              <w:t>3</w:t>
            </w:r>
          </w:p>
        </w:tc>
      </w:tr>
      <w:tr w:rsidR="00347C03" w:rsidRPr="001D15D0" w:rsidTr="00523F24">
        <w:trPr>
          <w:trHeight w:val="1440"/>
        </w:trPr>
        <w:tc>
          <w:tcPr>
            <w:tcW w:w="477" w:type="dxa"/>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прочие</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Pr="001D15D0" w:rsidRDefault="00347C03" w:rsidP="00523F24">
            <w:pPr>
              <w:jc w:val="center"/>
              <w:rPr>
                <w:sz w:val="26"/>
                <w:szCs w:val="26"/>
              </w:rPr>
            </w:pPr>
            <w:r>
              <w:rPr>
                <w:sz w:val="26"/>
                <w:szCs w:val="26"/>
              </w:rPr>
              <w:t>3</w:t>
            </w:r>
          </w:p>
        </w:tc>
      </w:tr>
    </w:tbl>
    <w:p w:rsidR="00611671" w:rsidRPr="00AD4E2D" w:rsidRDefault="00611671" w:rsidP="003523C7">
      <w:pPr>
        <w:widowControl w:val="0"/>
        <w:autoSpaceDE w:val="0"/>
        <w:autoSpaceDN w:val="0"/>
        <w:adjustRightInd w:val="0"/>
        <w:jc w:val="right"/>
        <w:outlineLvl w:val="1"/>
        <w:rPr>
          <w:rFonts w:eastAsiaTheme="minorHAnsi"/>
          <w:sz w:val="26"/>
          <w:szCs w:val="26"/>
          <w:lang w:eastAsia="en-US"/>
        </w:rPr>
      </w:pPr>
    </w:p>
    <w:p w:rsidR="00D833B7" w:rsidRPr="00AD4E2D" w:rsidRDefault="00D833B7" w:rsidP="00AD4E2D">
      <w:pPr>
        <w:widowControl w:val="0"/>
        <w:autoSpaceDE w:val="0"/>
        <w:autoSpaceDN w:val="0"/>
        <w:adjustRightInd w:val="0"/>
        <w:outlineLvl w:val="1"/>
        <w:rPr>
          <w:rFonts w:eastAsiaTheme="minorHAnsi"/>
          <w:sz w:val="26"/>
          <w:szCs w:val="26"/>
          <w:lang w:eastAsia="en-US"/>
        </w:rPr>
      </w:pPr>
    </w:p>
    <w:p w:rsidR="00D833B7" w:rsidRDefault="00D833B7"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347C03" w:rsidRDefault="00347C03" w:rsidP="009C3AA7">
      <w:pPr>
        <w:widowControl w:val="0"/>
        <w:autoSpaceDE w:val="0"/>
        <w:autoSpaceDN w:val="0"/>
        <w:adjustRightInd w:val="0"/>
        <w:jc w:val="right"/>
        <w:outlineLvl w:val="1"/>
        <w:rPr>
          <w:rFonts w:eastAsiaTheme="minorHAnsi"/>
          <w:sz w:val="26"/>
          <w:szCs w:val="26"/>
          <w:lang w:eastAsia="en-US"/>
        </w:rPr>
      </w:pPr>
    </w:p>
    <w:p w:rsidR="00D833B7" w:rsidRDefault="00D833B7" w:rsidP="009C3AA7">
      <w:pPr>
        <w:widowControl w:val="0"/>
        <w:autoSpaceDE w:val="0"/>
        <w:autoSpaceDN w:val="0"/>
        <w:adjustRightInd w:val="0"/>
        <w:jc w:val="right"/>
        <w:outlineLvl w:val="1"/>
        <w:rPr>
          <w:rFonts w:eastAsiaTheme="minorHAnsi"/>
          <w:sz w:val="26"/>
          <w:szCs w:val="26"/>
          <w:lang w:eastAsia="en-US"/>
        </w:rPr>
      </w:pPr>
    </w:p>
    <w:p w:rsidR="009C3AA7" w:rsidRPr="00FF7FFC" w:rsidRDefault="009C3AA7" w:rsidP="009C3AA7">
      <w:pPr>
        <w:widowControl w:val="0"/>
        <w:autoSpaceDE w:val="0"/>
        <w:autoSpaceDN w:val="0"/>
        <w:adjustRightInd w:val="0"/>
        <w:jc w:val="right"/>
        <w:outlineLvl w:val="1"/>
        <w:rPr>
          <w:rFonts w:eastAsiaTheme="minorHAnsi"/>
          <w:sz w:val="26"/>
          <w:szCs w:val="26"/>
          <w:lang w:eastAsia="en-US"/>
        </w:rPr>
      </w:pPr>
      <w:r w:rsidRPr="00FF7FFC">
        <w:rPr>
          <w:rFonts w:eastAsiaTheme="minorHAnsi"/>
          <w:sz w:val="26"/>
          <w:szCs w:val="26"/>
          <w:lang w:eastAsia="en-US"/>
        </w:rPr>
        <w:lastRenderedPageBreak/>
        <w:t xml:space="preserve">Приложение </w:t>
      </w:r>
      <w:r w:rsidR="00D833B7">
        <w:rPr>
          <w:rFonts w:eastAsiaTheme="minorHAnsi"/>
          <w:sz w:val="26"/>
          <w:szCs w:val="26"/>
          <w:lang w:eastAsia="en-US"/>
        </w:rPr>
        <w:t>3</w:t>
      </w:r>
    </w:p>
    <w:p w:rsidR="009C3AA7" w:rsidRPr="00FF7FFC" w:rsidRDefault="009C3AA7" w:rsidP="009C3AA7">
      <w:pPr>
        <w:widowControl w:val="0"/>
        <w:autoSpaceDE w:val="0"/>
        <w:autoSpaceDN w:val="0"/>
        <w:adjustRightInd w:val="0"/>
        <w:jc w:val="right"/>
        <w:rPr>
          <w:rFonts w:eastAsiaTheme="minorHAnsi"/>
          <w:sz w:val="26"/>
          <w:szCs w:val="26"/>
          <w:lang w:eastAsia="en-US"/>
        </w:rPr>
      </w:pPr>
      <w:r w:rsidRPr="00FF7FFC">
        <w:rPr>
          <w:rFonts w:eastAsiaTheme="minorHAnsi"/>
          <w:sz w:val="26"/>
          <w:szCs w:val="26"/>
          <w:lang w:eastAsia="en-US"/>
        </w:rPr>
        <w:t xml:space="preserve">к Порядку </w:t>
      </w:r>
      <w:r>
        <w:rPr>
          <w:rFonts w:eastAsiaTheme="minorHAnsi"/>
          <w:sz w:val="26"/>
          <w:szCs w:val="26"/>
          <w:lang w:eastAsia="en-US"/>
        </w:rPr>
        <w:t>определения</w:t>
      </w:r>
      <w:r w:rsidRPr="00FF7FFC">
        <w:rPr>
          <w:rFonts w:eastAsiaTheme="minorHAnsi"/>
          <w:sz w:val="26"/>
          <w:szCs w:val="26"/>
          <w:lang w:eastAsia="en-US"/>
        </w:rPr>
        <w:t xml:space="preserve"> размера </w:t>
      </w:r>
      <w:proofErr w:type="gramStart"/>
      <w:r w:rsidRPr="00FF7FFC">
        <w:rPr>
          <w:rFonts w:eastAsiaTheme="minorHAnsi"/>
          <w:sz w:val="26"/>
          <w:szCs w:val="26"/>
          <w:lang w:eastAsia="en-US"/>
        </w:rPr>
        <w:t>арендной</w:t>
      </w:r>
      <w:proofErr w:type="gramEnd"/>
    </w:p>
    <w:p w:rsidR="009C3AA7" w:rsidRDefault="009C3AA7" w:rsidP="009C3AA7">
      <w:pPr>
        <w:widowControl w:val="0"/>
        <w:autoSpaceDE w:val="0"/>
        <w:autoSpaceDN w:val="0"/>
        <w:adjustRightInd w:val="0"/>
        <w:jc w:val="right"/>
        <w:rPr>
          <w:rFonts w:eastAsiaTheme="minorHAnsi"/>
          <w:sz w:val="26"/>
          <w:szCs w:val="26"/>
          <w:lang w:eastAsia="en-US"/>
        </w:rPr>
      </w:pPr>
      <w:r w:rsidRPr="00FF7FFC">
        <w:rPr>
          <w:rFonts w:eastAsiaTheme="minorHAnsi"/>
          <w:sz w:val="26"/>
          <w:szCs w:val="26"/>
          <w:lang w:eastAsia="en-US"/>
        </w:rPr>
        <w:t>платы за земельные участки</w:t>
      </w:r>
      <w:r>
        <w:rPr>
          <w:rFonts w:eastAsiaTheme="minorHAnsi"/>
          <w:sz w:val="26"/>
          <w:szCs w:val="26"/>
          <w:lang w:eastAsia="en-US"/>
        </w:rPr>
        <w:t xml:space="preserve"> земель населенных пунктов</w:t>
      </w:r>
      <w:r w:rsidRPr="00FF7FFC">
        <w:rPr>
          <w:rFonts w:eastAsiaTheme="minorHAnsi"/>
          <w:sz w:val="26"/>
          <w:szCs w:val="26"/>
          <w:lang w:eastAsia="en-US"/>
        </w:rPr>
        <w:t xml:space="preserve">, </w:t>
      </w:r>
    </w:p>
    <w:p w:rsidR="009C3AA7" w:rsidRPr="00FF7FFC" w:rsidRDefault="009C3AA7" w:rsidP="009C3AA7">
      <w:pPr>
        <w:widowControl w:val="0"/>
        <w:autoSpaceDE w:val="0"/>
        <w:autoSpaceDN w:val="0"/>
        <w:adjustRightInd w:val="0"/>
        <w:jc w:val="right"/>
        <w:rPr>
          <w:rFonts w:eastAsiaTheme="minorHAnsi"/>
          <w:sz w:val="26"/>
          <w:szCs w:val="26"/>
          <w:lang w:eastAsia="en-US"/>
        </w:rPr>
      </w:pPr>
      <w:proofErr w:type="gramStart"/>
      <w:r w:rsidRPr="00FF7FFC">
        <w:rPr>
          <w:rFonts w:eastAsiaTheme="minorHAnsi"/>
          <w:sz w:val="26"/>
          <w:szCs w:val="26"/>
          <w:lang w:eastAsia="en-US"/>
        </w:rPr>
        <w:t>находящи</w:t>
      </w:r>
      <w:r>
        <w:rPr>
          <w:rFonts w:eastAsiaTheme="minorHAnsi"/>
          <w:sz w:val="26"/>
          <w:szCs w:val="26"/>
          <w:lang w:eastAsia="en-US"/>
        </w:rPr>
        <w:t>х</w:t>
      </w:r>
      <w:r w:rsidRPr="00FF7FFC">
        <w:rPr>
          <w:rFonts w:eastAsiaTheme="minorHAnsi"/>
          <w:sz w:val="26"/>
          <w:szCs w:val="26"/>
          <w:lang w:eastAsia="en-US"/>
        </w:rPr>
        <w:t>с</w:t>
      </w:r>
      <w:r>
        <w:rPr>
          <w:rFonts w:eastAsiaTheme="minorHAnsi"/>
          <w:sz w:val="26"/>
          <w:szCs w:val="26"/>
          <w:lang w:eastAsia="en-US"/>
        </w:rPr>
        <w:t>я</w:t>
      </w:r>
      <w:proofErr w:type="gramEnd"/>
      <w:r>
        <w:rPr>
          <w:rFonts w:eastAsiaTheme="minorHAnsi"/>
          <w:sz w:val="26"/>
          <w:szCs w:val="26"/>
          <w:lang w:eastAsia="en-US"/>
        </w:rPr>
        <w:t xml:space="preserve">  </w:t>
      </w:r>
      <w:r w:rsidRPr="00FF7FFC">
        <w:rPr>
          <w:rFonts w:eastAsiaTheme="minorHAnsi"/>
          <w:sz w:val="26"/>
          <w:szCs w:val="26"/>
          <w:lang w:eastAsia="en-US"/>
        </w:rPr>
        <w:t>в</w:t>
      </w:r>
      <w:r>
        <w:rPr>
          <w:rFonts w:eastAsiaTheme="minorHAnsi"/>
          <w:sz w:val="26"/>
          <w:szCs w:val="26"/>
          <w:lang w:eastAsia="en-US"/>
        </w:rPr>
        <w:t xml:space="preserve"> собственности</w:t>
      </w:r>
      <w:r w:rsidRPr="00FF7FFC">
        <w:rPr>
          <w:rFonts w:eastAsiaTheme="minorHAnsi"/>
          <w:sz w:val="26"/>
          <w:szCs w:val="26"/>
          <w:lang w:eastAsia="en-US"/>
        </w:rPr>
        <w:t xml:space="preserve"> города Когалыма, </w:t>
      </w:r>
    </w:p>
    <w:p w:rsidR="009C3AA7" w:rsidRPr="00FF7FFC" w:rsidRDefault="009C3AA7" w:rsidP="009C3AA7">
      <w:pPr>
        <w:widowControl w:val="0"/>
        <w:autoSpaceDE w:val="0"/>
        <w:autoSpaceDN w:val="0"/>
        <w:adjustRightInd w:val="0"/>
        <w:jc w:val="right"/>
        <w:rPr>
          <w:rFonts w:eastAsiaTheme="minorHAnsi"/>
          <w:sz w:val="26"/>
          <w:szCs w:val="26"/>
          <w:lang w:eastAsia="en-US"/>
        </w:rPr>
      </w:pPr>
      <w:proofErr w:type="gramStart"/>
      <w:r w:rsidRPr="00FF7FFC">
        <w:rPr>
          <w:rFonts w:eastAsiaTheme="minorHAnsi"/>
          <w:sz w:val="26"/>
          <w:szCs w:val="26"/>
          <w:lang w:eastAsia="en-US"/>
        </w:rPr>
        <w:t>предоставленные</w:t>
      </w:r>
      <w:proofErr w:type="gramEnd"/>
      <w:r w:rsidRPr="00FF7FFC">
        <w:rPr>
          <w:rFonts w:eastAsiaTheme="minorHAnsi"/>
          <w:sz w:val="26"/>
          <w:szCs w:val="26"/>
          <w:lang w:eastAsia="en-US"/>
        </w:rPr>
        <w:t xml:space="preserve"> в аренду без торгов</w:t>
      </w:r>
    </w:p>
    <w:p w:rsidR="00611671" w:rsidRDefault="00611671" w:rsidP="003523C7">
      <w:pPr>
        <w:widowControl w:val="0"/>
        <w:autoSpaceDE w:val="0"/>
        <w:autoSpaceDN w:val="0"/>
        <w:adjustRightInd w:val="0"/>
        <w:jc w:val="right"/>
        <w:outlineLvl w:val="1"/>
        <w:rPr>
          <w:rFonts w:eastAsiaTheme="minorHAnsi"/>
          <w:sz w:val="22"/>
          <w:szCs w:val="22"/>
          <w:lang w:eastAsia="en-US"/>
        </w:rPr>
      </w:pPr>
    </w:p>
    <w:p w:rsidR="00611671" w:rsidRDefault="00611671" w:rsidP="003523C7">
      <w:pPr>
        <w:widowControl w:val="0"/>
        <w:autoSpaceDE w:val="0"/>
        <w:autoSpaceDN w:val="0"/>
        <w:adjustRightInd w:val="0"/>
        <w:jc w:val="right"/>
        <w:outlineLvl w:val="1"/>
        <w:rPr>
          <w:rFonts w:eastAsiaTheme="minorHAnsi"/>
          <w:sz w:val="22"/>
          <w:szCs w:val="22"/>
          <w:lang w:eastAsia="en-US"/>
        </w:rPr>
      </w:pPr>
    </w:p>
    <w:p w:rsidR="00A5532C" w:rsidRDefault="00A5532C" w:rsidP="00B81BA5">
      <w:pPr>
        <w:widowControl w:val="0"/>
        <w:autoSpaceDE w:val="0"/>
        <w:autoSpaceDN w:val="0"/>
        <w:adjustRightInd w:val="0"/>
        <w:jc w:val="center"/>
        <w:outlineLvl w:val="1"/>
        <w:rPr>
          <w:rFonts w:eastAsiaTheme="minorHAnsi"/>
          <w:sz w:val="26"/>
          <w:szCs w:val="26"/>
          <w:lang w:eastAsia="en-US"/>
        </w:rPr>
      </w:pPr>
    </w:p>
    <w:p w:rsidR="00D86655" w:rsidRDefault="00D86655" w:rsidP="00D86655">
      <w:pPr>
        <w:widowControl w:val="0"/>
        <w:ind w:firstLine="709"/>
        <w:jc w:val="both"/>
        <w:rPr>
          <w:sz w:val="26"/>
          <w:szCs w:val="26"/>
        </w:rPr>
      </w:pPr>
    </w:p>
    <w:p w:rsidR="00D86655" w:rsidRPr="009C3AA7" w:rsidRDefault="00D86655" w:rsidP="00D86655">
      <w:pPr>
        <w:widowControl w:val="0"/>
        <w:ind w:firstLine="709"/>
        <w:jc w:val="both"/>
        <w:rPr>
          <w:sz w:val="26"/>
          <w:szCs w:val="26"/>
        </w:rPr>
      </w:pPr>
    </w:p>
    <w:p w:rsidR="00D86655" w:rsidRDefault="009C3AA7" w:rsidP="009C3AA7">
      <w:pPr>
        <w:pStyle w:val="ConsPlusNormal"/>
        <w:jc w:val="center"/>
        <w:rPr>
          <w:sz w:val="26"/>
          <w:szCs w:val="26"/>
        </w:rPr>
      </w:pPr>
      <w:r>
        <w:rPr>
          <w:rFonts w:ascii="Times New Roman" w:hAnsi="Times New Roman" w:cs="Times New Roman"/>
          <w:sz w:val="26"/>
          <w:szCs w:val="26"/>
        </w:rPr>
        <w:t>Коэффициенты переходного периода (</w:t>
      </w:r>
      <w:proofErr w:type="spellStart"/>
      <w:r>
        <w:rPr>
          <w:rFonts w:ascii="Times New Roman" w:hAnsi="Times New Roman" w:cs="Times New Roman"/>
          <w:sz w:val="26"/>
          <w:szCs w:val="26"/>
        </w:rPr>
        <w:t>Кп</w:t>
      </w:r>
      <w:proofErr w:type="spellEnd"/>
      <w:r>
        <w:rPr>
          <w:rFonts w:ascii="Times New Roman" w:hAnsi="Times New Roman" w:cs="Times New Roman"/>
          <w:sz w:val="26"/>
          <w:szCs w:val="26"/>
        </w:rPr>
        <w:t xml:space="preserve">) </w:t>
      </w:r>
      <w:r w:rsidR="006D1BD2">
        <w:rPr>
          <w:rFonts w:ascii="Times New Roman" w:hAnsi="Times New Roman" w:cs="Times New Roman"/>
          <w:sz w:val="26"/>
          <w:szCs w:val="26"/>
        </w:rPr>
        <w:t>для расчета</w:t>
      </w:r>
      <w:r>
        <w:rPr>
          <w:rFonts w:ascii="Times New Roman" w:hAnsi="Times New Roman" w:cs="Times New Roman"/>
          <w:sz w:val="26"/>
          <w:szCs w:val="26"/>
        </w:rPr>
        <w:t xml:space="preserve"> </w:t>
      </w:r>
      <w:r w:rsidRPr="002E7739">
        <w:rPr>
          <w:rFonts w:ascii="Times New Roman" w:hAnsi="Times New Roman" w:cs="Times New Roman"/>
          <w:sz w:val="26"/>
          <w:szCs w:val="26"/>
        </w:rPr>
        <w:t>арендной плат</w:t>
      </w:r>
      <w:r w:rsidR="006D1BD2">
        <w:rPr>
          <w:rFonts w:ascii="Times New Roman" w:hAnsi="Times New Roman" w:cs="Times New Roman"/>
          <w:sz w:val="26"/>
          <w:szCs w:val="26"/>
        </w:rPr>
        <w:t>ы</w:t>
      </w:r>
      <w:r w:rsidRPr="002E7739">
        <w:rPr>
          <w:rFonts w:ascii="Times New Roman" w:hAnsi="Times New Roman" w:cs="Times New Roman"/>
          <w:sz w:val="26"/>
          <w:szCs w:val="26"/>
        </w:rPr>
        <w:t xml:space="preserve"> за земельные участки</w:t>
      </w:r>
      <w:r>
        <w:rPr>
          <w:rFonts w:ascii="Times New Roman" w:hAnsi="Times New Roman" w:cs="Times New Roman"/>
          <w:sz w:val="26"/>
          <w:szCs w:val="26"/>
        </w:rPr>
        <w:t xml:space="preserve"> земель населенных пунктов</w:t>
      </w:r>
      <w:r w:rsidRPr="002E7739">
        <w:rPr>
          <w:rFonts w:ascii="Times New Roman" w:hAnsi="Times New Roman" w:cs="Times New Roman"/>
          <w:sz w:val="26"/>
          <w:szCs w:val="26"/>
        </w:rPr>
        <w:t>,</w:t>
      </w:r>
      <w:r>
        <w:rPr>
          <w:rFonts w:ascii="Times New Roman" w:hAnsi="Times New Roman" w:cs="Times New Roman"/>
          <w:sz w:val="26"/>
          <w:szCs w:val="26"/>
        </w:rPr>
        <w:t xml:space="preserve"> находящихся в собственности города Когалыма</w:t>
      </w:r>
    </w:p>
    <w:p w:rsidR="00D86655" w:rsidRDefault="00D86655" w:rsidP="00D86655">
      <w:pPr>
        <w:widowControl w:val="0"/>
        <w:ind w:firstLine="709"/>
        <w:jc w:val="both"/>
        <w:rPr>
          <w:sz w:val="26"/>
          <w:szCs w:val="26"/>
        </w:rPr>
      </w:pPr>
    </w:p>
    <w:p w:rsidR="00D86655" w:rsidRDefault="00D86655" w:rsidP="00D86655">
      <w:pPr>
        <w:widowControl w:val="0"/>
        <w:ind w:firstLine="709"/>
        <w:jc w:val="both"/>
        <w:rPr>
          <w:sz w:val="26"/>
          <w:szCs w:val="26"/>
        </w:rPr>
      </w:pPr>
    </w:p>
    <w:p w:rsidR="00D86655" w:rsidRDefault="00D86655" w:rsidP="00D86655">
      <w:pPr>
        <w:widowControl w:val="0"/>
        <w:ind w:firstLine="709"/>
        <w:jc w:val="both"/>
        <w:rPr>
          <w:sz w:val="26"/>
          <w:szCs w:val="26"/>
        </w:rPr>
      </w:pPr>
    </w:p>
    <w:tbl>
      <w:tblPr>
        <w:tblW w:w="9921" w:type="dxa"/>
        <w:tblInd w:w="93" w:type="dxa"/>
        <w:tblLook w:val="0000" w:firstRow="0" w:lastRow="0" w:firstColumn="0" w:lastColumn="0" w:noHBand="0" w:noVBand="0"/>
      </w:tblPr>
      <w:tblGrid>
        <w:gridCol w:w="477"/>
        <w:gridCol w:w="3515"/>
        <w:gridCol w:w="301"/>
        <w:gridCol w:w="3806"/>
        <w:gridCol w:w="1822"/>
      </w:tblGrid>
      <w:tr w:rsidR="00347C03" w:rsidTr="00523F24">
        <w:trPr>
          <w:trHeight w:val="1123"/>
        </w:trPr>
        <w:tc>
          <w:tcPr>
            <w:tcW w:w="477" w:type="dxa"/>
            <w:tcBorders>
              <w:top w:val="single" w:sz="4" w:space="0" w:color="auto"/>
              <w:left w:val="single" w:sz="4" w:space="0" w:color="auto"/>
              <w:bottom w:val="nil"/>
              <w:right w:val="single" w:sz="4" w:space="0" w:color="auto"/>
            </w:tcBorders>
            <w:shd w:val="clear" w:color="auto" w:fill="auto"/>
            <w:vAlign w:val="center"/>
          </w:tcPr>
          <w:p w:rsidR="00347C03" w:rsidRDefault="00347C03" w:rsidP="00523F24">
            <w:pPr>
              <w:rPr>
                <w:sz w:val="26"/>
                <w:szCs w:val="26"/>
              </w:rPr>
            </w:pPr>
            <w:r>
              <w:rPr>
                <w:sz w:val="26"/>
                <w:szCs w:val="26"/>
              </w:rPr>
              <w:t xml:space="preserve">№ </w:t>
            </w:r>
          </w:p>
        </w:tc>
        <w:tc>
          <w:tcPr>
            <w:tcW w:w="7622" w:type="dxa"/>
            <w:gridSpan w:val="3"/>
            <w:tcBorders>
              <w:top w:val="single" w:sz="4" w:space="0" w:color="auto"/>
              <w:left w:val="nil"/>
              <w:bottom w:val="nil"/>
              <w:right w:val="single" w:sz="4" w:space="0" w:color="000000"/>
            </w:tcBorders>
            <w:shd w:val="clear" w:color="auto" w:fill="auto"/>
            <w:vAlign w:val="center"/>
          </w:tcPr>
          <w:p w:rsidR="00347C03" w:rsidRDefault="00347C03" w:rsidP="00523F24">
            <w:pPr>
              <w:jc w:val="center"/>
              <w:rPr>
                <w:sz w:val="26"/>
                <w:szCs w:val="26"/>
              </w:rPr>
            </w:pPr>
            <w:r>
              <w:rPr>
                <w:sz w:val="26"/>
                <w:szCs w:val="26"/>
              </w:rPr>
              <w:t>Вид и подвиды разрешенного использования земельных участков</w:t>
            </w:r>
          </w:p>
        </w:tc>
        <w:tc>
          <w:tcPr>
            <w:tcW w:w="1822" w:type="dxa"/>
            <w:tcBorders>
              <w:top w:val="single" w:sz="4" w:space="0" w:color="auto"/>
              <w:left w:val="nil"/>
              <w:bottom w:val="nil"/>
              <w:right w:val="single" w:sz="4" w:space="0" w:color="auto"/>
            </w:tcBorders>
            <w:shd w:val="clear" w:color="auto" w:fill="auto"/>
            <w:vAlign w:val="center"/>
          </w:tcPr>
          <w:p w:rsidR="00347C03" w:rsidRDefault="00347C03" w:rsidP="00523F24">
            <w:pPr>
              <w:jc w:val="center"/>
              <w:rPr>
                <w:sz w:val="26"/>
                <w:szCs w:val="26"/>
              </w:rPr>
            </w:pPr>
            <w:r>
              <w:rPr>
                <w:sz w:val="26"/>
                <w:szCs w:val="26"/>
              </w:rPr>
              <w:t>Коэффициент</w:t>
            </w:r>
          </w:p>
        </w:tc>
      </w:tr>
      <w:tr w:rsidR="00347C03" w:rsidTr="00523F24">
        <w:trPr>
          <w:trHeight w:val="60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домов многоэтажной жилой застройки</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0,53</w:t>
            </w:r>
          </w:p>
        </w:tc>
      </w:tr>
      <w:tr w:rsidR="00347C03" w:rsidTr="00523F24">
        <w:trPr>
          <w:trHeight w:val="600"/>
        </w:trPr>
        <w:tc>
          <w:tcPr>
            <w:tcW w:w="477" w:type="dxa"/>
            <w:tcBorders>
              <w:top w:val="nil"/>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2</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домов индивидуальной жилой застройки</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0,64</w:t>
            </w:r>
          </w:p>
        </w:tc>
      </w:tr>
      <w:tr w:rsidR="00347C03" w:rsidTr="00523F24">
        <w:trPr>
          <w:trHeight w:val="600"/>
        </w:trPr>
        <w:tc>
          <w:tcPr>
            <w:tcW w:w="477" w:type="dxa"/>
            <w:vMerge w:val="restart"/>
            <w:tcBorders>
              <w:top w:val="nil"/>
              <w:left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3</w:t>
            </w:r>
          </w:p>
        </w:tc>
        <w:tc>
          <w:tcPr>
            <w:tcW w:w="3515" w:type="dxa"/>
            <w:vMerge w:val="restart"/>
            <w:tcBorders>
              <w:top w:val="single" w:sz="4" w:space="0" w:color="auto"/>
              <w:left w:val="nil"/>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гаражей и автостоянок</w:t>
            </w:r>
          </w:p>
        </w:tc>
        <w:tc>
          <w:tcPr>
            <w:tcW w:w="4107" w:type="dxa"/>
            <w:gridSpan w:val="2"/>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 xml:space="preserve">в составе гаражных кооперативов, </w:t>
            </w:r>
            <w:proofErr w:type="gramStart"/>
            <w:r>
              <w:rPr>
                <w:sz w:val="26"/>
                <w:szCs w:val="26"/>
              </w:rPr>
              <w:t>индивидуальные</w:t>
            </w:r>
            <w:proofErr w:type="gramEnd"/>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0,18</w:t>
            </w:r>
          </w:p>
        </w:tc>
      </w:tr>
      <w:tr w:rsidR="00347C03" w:rsidTr="00523F24">
        <w:trPr>
          <w:trHeight w:val="600"/>
        </w:trPr>
        <w:tc>
          <w:tcPr>
            <w:tcW w:w="477" w:type="dxa"/>
            <w:vMerge/>
            <w:tcBorders>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p>
        </w:tc>
        <w:tc>
          <w:tcPr>
            <w:tcW w:w="3515" w:type="dxa"/>
            <w:vMerge/>
            <w:tcBorders>
              <w:left w:val="nil"/>
              <w:bottom w:val="single" w:sz="4" w:space="0" w:color="auto"/>
              <w:right w:val="single" w:sz="4" w:space="0" w:color="000000"/>
            </w:tcBorders>
            <w:shd w:val="clear" w:color="auto" w:fill="auto"/>
            <w:vAlign w:val="center"/>
          </w:tcPr>
          <w:p w:rsidR="00347C03" w:rsidRDefault="00347C03" w:rsidP="00523F24">
            <w:pPr>
              <w:rPr>
                <w:sz w:val="26"/>
                <w:szCs w:val="26"/>
              </w:rPr>
            </w:pPr>
          </w:p>
        </w:tc>
        <w:tc>
          <w:tcPr>
            <w:tcW w:w="4107" w:type="dxa"/>
            <w:gridSpan w:val="2"/>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сервисного обслуживания</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0,42</w:t>
            </w:r>
          </w:p>
        </w:tc>
      </w:tr>
      <w:tr w:rsidR="00347C03" w:rsidTr="00523F24">
        <w:trPr>
          <w:trHeight w:val="600"/>
        </w:trPr>
        <w:tc>
          <w:tcPr>
            <w:tcW w:w="477" w:type="dxa"/>
            <w:tcBorders>
              <w:top w:val="nil"/>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4</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находящиеся в составе дачных, садоводческих и огороднических объединений</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0,53</w:t>
            </w:r>
          </w:p>
        </w:tc>
      </w:tr>
      <w:tr w:rsidR="00347C03" w:rsidTr="00523F24">
        <w:trPr>
          <w:trHeight w:val="600"/>
        </w:trPr>
        <w:tc>
          <w:tcPr>
            <w:tcW w:w="477" w:type="dxa"/>
            <w:vMerge w:val="restart"/>
            <w:tcBorders>
              <w:top w:val="nil"/>
              <w:left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5</w:t>
            </w:r>
          </w:p>
        </w:tc>
        <w:tc>
          <w:tcPr>
            <w:tcW w:w="3816" w:type="dxa"/>
            <w:gridSpan w:val="2"/>
            <w:vMerge w:val="restart"/>
            <w:tcBorders>
              <w:top w:val="single" w:sz="4" w:space="0" w:color="auto"/>
              <w:left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объектов торговли, общественного питания и бытового обслуживания</w:t>
            </w: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магазины, торговые центры</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1,00</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рынки, ярмарки</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1,00</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торговые павильоны, киоски</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1,56</w:t>
            </w:r>
          </w:p>
        </w:tc>
      </w:tr>
      <w:tr w:rsidR="00347C03" w:rsidTr="00523F24">
        <w:trPr>
          <w:trHeight w:val="15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автозаправочные станции</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1,00</w:t>
            </w:r>
          </w:p>
        </w:tc>
      </w:tr>
      <w:tr w:rsidR="00347C03" w:rsidTr="00523F24">
        <w:trPr>
          <w:trHeight w:val="15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платные автостоянки</w:t>
            </w:r>
          </w:p>
        </w:tc>
        <w:tc>
          <w:tcPr>
            <w:tcW w:w="1822" w:type="dxa"/>
            <w:tcBorders>
              <w:top w:val="single" w:sz="4" w:space="0" w:color="auto"/>
              <w:left w:val="nil"/>
              <w:bottom w:val="single" w:sz="4" w:space="0" w:color="auto"/>
              <w:right w:val="single" w:sz="4" w:space="0" w:color="auto"/>
            </w:tcBorders>
            <w:shd w:val="clear" w:color="auto" w:fill="auto"/>
          </w:tcPr>
          <w:p w:rsidR="00347C03" w:rsidRDefault="00347C03" w:rsidP="00523F24">
            <w:pPr>
              <w:jc w:val="center"/>
            </w:pPr>
            <w:r>
              <w:rPr>
                <w:sz w:val="26"/>
                <w:szCs w:val="26"/>
              </w:rPr>
              <w:t>1,00</w:t>
            </w:r>
          </w:p>
        </w:tc>
      </w:tr>
      <w:tr w:rsidR="00347C03" w:rsidTr="00523F24">
        <w:trPr>
          <w:trHeight w:val="15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автомойки</w:t>
            </w:r>
          </w:p>
        </w:tc>
        <w:tc>
          <w:tcPr>
            <w:tcW w:w="1822" w:type="dxa"/>
            <w:tcBorders>
              <w:top w:val="single" w:sz="4" w:space="0" w:color="auto"/>
              <w:left w:val="nil"/>
              <w:bottom w:val="single" w:sz="4" w:space="0" w:color="auto"/>
              <w:right w:val="single" w:sz="4" w:space="0" w:color="auto"/>
            </w:tcBorders>
            <w:shd w:val="clear" w:color="auto" w:fill="auto"/>
          </w:tcPr>
          <w:p w:rsidR="00347C03" w:rsidRDefault="00347C03" w:rsidP="00523F24">
            <w:pPr>
              <w:jc w:val="center"/>
            </w:pPr>
            <w:r>
              <w:rPr>
                <w:sz w:val="26"/>
                <w:szCs w:val="26"/>
              </w:rPr>
              <w:t>1,00</w:t>
            </w:r>
          </w:p>
        </w:tc>
      </w:tr>
      <w:tr w:rsidR="00347C03" w:rsidTr="00523F24">
        <w:trPr>
          <w:trHeight w:val="15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станции технического обслуживания</w:t>
            </w:r>
          </w:p>
        </w:tc>
        <w:tc>
          <w:tcPr>
            <w:tcW w:w="1822" w:type="dxa"/>
            <w:tcBorders>
              <w:top w:val="single" w:sz="4" w:space="0" w:color="auto"/>
              <w:left w:val="nil"/>
              <w:bottom w:val="single" w:sz="4" w:space="0" w:color="auto"/>
              <w:right w:val="single" w:sz="4" w:space="0" w:color="auto"/>
            </w:tcBorders>
            <w:shd w:val="clear" w:color="auto" w:fill="auto"/>
          </w:tcPr>
          <w:p w:rsidR="00347C03" w:rsidRDefault="00347C03" w:rsidP="00523F24">
            <w:pPr>
              <w:jc w:val="center"/>
            </w:pPr>
            <w:r>
              <w:rPr>
                <w:sz w:val="26"/>
                <w:szCs w:val="26"/>
              </w:rPr>
              <w:t>1,00</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объекты общественного питания, в том числе: рестораны, кафе, столовые</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rPr>
                <w:sz w:val="26"/>
                <w:szCs w:val="26"/>
              </w:rPr>
              <w:t>1,00</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объекты бытового обслуживания</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rPr>
                <w:sz w:val="26"/>
                <w:szCs w:val="26"/>
              </w:rPr>
              <w:t>1,00</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000000"/>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объекты развлекательного характера</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0,42</w:t>
            </w:r>
          </w:p>
        </w:tc>
      </w:tr>
      <w:tr w:rsidR="00347C03" w:rsidTr="00523F24">
        <w:trPr>
          <w:trHeight w:val="600"/>
        </w:trPr>
        <w:tc>
          <w:tcPr>
            <w:tcW w:w="477" w:type="dxa"/>
            <w:vMerge/>
            <w:tcBorders>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bottom w:val="single" w:sz="4" w:space="0" w:color="000000"/>
              <w:right w:val="single" w:sz="4" w:space="0" w:color="000000"/>
            </w:tcBorders>
            <w:vAlign w:val="center"/>
          </w:tcPr>
          <w:p w:rsidR="00347C03" w:rsidRDefault="00347C03" w:rsidP="00523F24">
            <w:pPr>
              <w:rPr>
                <w:sz w:val="26"/>
                <w:szCs w:val="26"/>
              </w:rPr>
            </w:pPr>
          </w:p>
        </w:tc>
        <w:tc>
          <w:tcPr>
            <w:tcW w:w="3806" w:type="dxa"/>
            <w:tcBorders>
              <w:top w:val="nil"/>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рекламные сооружения</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1,56</w:t>
            </w:r>
          </w:p>
        </w:tc>
      </w:tr>
      <w:tr w:rsidR="00347C03" w:rsidTr="00523F24">
        <w:trPr>
          <w:trHeight w:val="499"/>
        </w:trPr>
        <w:tc>
          <w:tcPr>
            <w:tcW w:w="477" w:type="dxa"/>
            <w:tcBorders>
              <w:top w:val="nil"/>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6</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гостиниц</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0,53</w:t>
            </w:r>
          </w:p>
        </w:tc>
      </w:tr>
      <w:tr w:rsidR="00347C03" w:rsidTr="00523F24">
        <w:trPr>
          <w:trHeight w:val="1254"/>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7</w:t>
            </w:r>
          </w:p>
        </w:tc>
        <w:tc>
          <w:tcPr>
            <w:tcW w:w="38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финансовых, кредитных, юридических, адвокатских компаний</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1,12</w:t>
            </w:r>
          </w:p>
        </w:tc>
      </w:tr>
      <w:tr w:rsidR="00347C03" w:rsidTr="00523F24">
        <w:trPr>
          <w:trHeight w:val="600"/>
        </w:trPr>
        <w:tc>
          <w:tcPr>
            <w:tcW w:w="477" w:type="dxa"/>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административные здания, офисы</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1,12</w:t>
            </w:r>
          </w:p>
        </w:tc>
      </w:tr>
      <w:tr w:rsidR="00347C03" w:rsidTr="00523F24">
        <w:trPr>
          <w:trHeight w:val="1493"/>
        </w:trPr>
        <w:tc>
          <w:tcPr>
            <w:tcW w:w="477" w:type="dxa"/>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объекты учреждений, общественных, религиозных организаций</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1,12</w:t>
            </w:r>
          </w:p>
        </w:tc>
      </w:tr>
      <w:tr w:rsidR="00347C03" w:rsidTr="00523F24">
        <w:trPr>
          <w:trHeight w:val="1181"/>
        </w:trPr>
        <w:tc>
          <w:tcPr>
            <w:tcW w:w="477" w:type="dxa"/>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auto"/>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right w:val="single" w:sz="4" w:space="0" w:color="auto"/>
            </w:tcBorders>
            <w:shd w:val="clear" w:color="auto" w:fill="auto"/>
            <w:vAlign w:val="center"/>
          </w:tcPr>
          <w:p w:rsidR="00347C03" w:rsidRDefault="00347C03" w:rsidP="00523F24">
            <w:pPr>
              <w:rPr>
                <w:sz w:val="26"/>
                <w:szCs w:val="26"/>
              </w:rPr>
            </w:pPr>
            <w:r>
              <w:rPr>
                <w:sz w:val="26"/>
                <w:szCs w:val="26"/>
              </w:rPr>
              <w:t>объекты образования, науки, здравоохранения, физкультуры и спорта, культуры и искусства</w:t>
            </w:r>
          </w:p>
        </w:tc>
        <w:tc>
          <w:tcPr>
            <w:tcW w:w="1822" w:type="dxa"/>
            <w:tcBorders>
              <w:top w:val="single" w:sz="4" w:space="0" w:color="auto"/>
              <w:left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1,12</w:t>
            </w:r>
          </w:p>
        </w:tc>
      </w:tr>
      <w:tr w:rsidR="00347C03" w:rsidTr="00523F24">
        <w:trPr>
          <w:trHeight w:val="630"/>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8</w:t>
            </w:r>
          </w:p>
        </w:tc>
        <w:tc>
          <w:tcPr>
            <w:tcW w:w="7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объектов рекреационного и лечебно-оздоровительного назначения</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0,53</w:t>
            </w:r>
          </w:p>
        </w:tc>
      </w:tr>
      <w:tr w:rsidR="00347C03" w:rsidTr="00523F24">
        <w:trPr>
          <w:trHeight w:val="600"/>
        </w:trPr>
        <w:tc>
          <w:tcPr>
            <w:tcW w:w="477" w:type="dxa"/>
            <w:vMerge w:val="restart"/>
            <w:tcBorders>
              <w:top w:val="single" w:sz="4" w:space="0" w:color="auto"/>
              <w:left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9</w:t>
            </w:r>
          </w:p>
        </w:tc>
        <w:tc>
          <w:tcPr>
            <w:tcW w:w="3816" w:type="dxa"/>
            <w:gridSpan w:val="2"/>
            <w:vMerge w:val="restart"/>
            <w:tcBorders>
              <w:top w:val="nil"/>
              <w:left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пищевая промышленность</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0,64</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легкая промышленность</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t>0,64</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лесозаготовка и лесопереработка</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t>0,64</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нефтегазодобывающая и нефтегазоперерабатывающая промышленность</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t>0,64</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полиграфическая промышленность</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t>0,64</w:t>
            </w:r>
          </w:p>
        </w:tc>
      </w:tr>
      <w:tr w:rsidR="00347C03" w:rsidTr="00523F24">
        <w:trPr>
          <w:trHeight w:val="6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машиностроение</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t>0,64</w:t>
            </w:r>
          </w:p>
        </w:tc>
      </w:tr>
      <w:tr w:rsidR="00347C03" w:rsidTr="00523F24">
        <w:trPr>
          <w:trHeight w:val="3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складское хозяйство</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347C03" w:rsidRDefault="00347C03" w:rsidP="00523F24">
            <w:pPr>
              <w:jc w:val="center"/>
            </w:pPr>
            <w:r>
              <w:t>0,64</w:t>
            </w:r>
          </w:p>
        </w:tc>
      </w:tr>
      <w:tr w:rsidR="00347C03" w:rsidTr="00523F24">
        <w:trPr>
          <w:trHeight w:val="300"/>
        </w:trPr>
        <w:tc>
          <w:tcPr>
            <w:tcW w:w="477" w:type="dxa"/>
            <w:vMerge/>
            <w:tcBorders>
              <w:left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коммунальное хозяйство</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347C03" w:rsidRDefault="00347C03" w:rsidP="00523F24">
            <w:pPr>
              <w:jc w:val="center"/>
            </w:pPr>
            <w:r>
              <w:t>0,64</w:t>
            </w:r>
          </w:p>
        </w:tc>
      </w:tr>
      <w:tr w:rsidR="00347C03" w:rsidTr="00523F24">
        <w:trPr>
          <w:trHeight w:val="600"/>
        </w:trPr>
        <w:tc>
          <w:tcPr>
            <w:tcW w:w="477" w:type="dxa"/>
            <w:vMerge/>
            <w:tcBorders>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16" w:type="dxa"/>
            <w:gridSpan w:val="2"/>
            <w:vMerge/>
            <w:tcBorders>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прочие промышленные предприятия</w:t>
            </w:r>
          </w:p>
        </w:tc>
        <w:tc>
          <w:tcPr>
            <w:tcW w:w="1822" w:type="dxa"/>
            <w:tcBorders>
              <w:top w:val="single" w:sz="4" w:space="0" w:color="auto"/>
              <w:left w:val="nil"/>
              <w:bottom w:val="single" w:sz="4" w:space="0" w:color="auto"/>
              <w:right w:val="single" w:sz="4" w:space="0" w:color="auto"/>
            </w:tcBorders>
            <w:shd w:val="clear" w:color="auto" w:fill="auto"/>
          </w:tcPr>
          <w:p w:rsidR="00347C03" w:rsidRDefault="00347C03" w:rsidP="00523F24">
            <w:pPr>
              <w:jc w:val="center"/>
            </w:pPr>
            <w:r>
              <w:t>0,64</w:t>
            </w:r>
          </w:p>
        </w:tc>
      </w:tr>
      <w:tr w:rsidR="00347C03" w:rsidTr="00523F24">
        <w:trPr>
          <w:trHeight w:val="600"/>
        </w:trPr>
        <w:tc>
          <w:tcPr>
            <w:tcW w:w="477" w:type="dxa"/>
            <w:tcBorders>
              <w:top w:val="nil"/>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10</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предназначенные для размещения электростанций, обслуживающих их сооружений и объектов</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w:t>
            </w:r>
          </w:p>
        </w:tc>
      </w:tr>
      <w:tr w:rsidR="00347C03" w:rsidTr="00523F24">
        <w:trPr>
          <w:trHeight w:val="499"/>
        </w:trPr>
        <w:tc>
          <w:tcPr>
            <w:tcW w:w="477" w:type="dxa"/>
            <w:vMerge w:val="restart"/>
            <w:tcBorders>
              <w:top w:val="nil"/>
              <w:left w:val="single" w:sz="4" w:space="0" w:color="auto"/>
              <w:bottom w:val="single" w:sz="4" w:space="0" w:color="000000"/>
              <w:right w:val="single" w:sz="4" w:space="0" w:color="auto"/>
            </w:tcBorders>
            <w:shd w:val="clear" w:color="auto" w:fill="auto"/>
            <w:vAlign w:val="center"/>
          </w:tcPr>
          <w:p w:rsidR="00347C03" w:rsidRDefault="00347C03" w:rsidP="00523F24">
            <w:pPr>
              <w:jc w:val="center"/>
              <w:rPr>
                <w:sz w:val="26"/>
                <w:szCs w:val="26"/>
              </w:rPr>
            </w:pPr>
            <w:r>
              <w:rPr>
                <w:sz w:val="26"/>
                <w:szCs w:val="26"/>
              </w:rPr>
              <w:t>11</w:t>
            </w:r>
          </w:p>
        </w:tc>
        <w:tc>
          <w:tcPr>
            <w:tcW w:w="3816"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347C03" w:rsidRDefault="00347C03" w:rsidP="00523F24">
            <w:pPr>
              <w:rPr>
                <w:sz w:val="26"/>
                <w:szCs w:val="26"/>
              </w:rPr>
            </w:pPr>
            <w:proofErr w:type="gramStart"/>
            <w:r>
              <w:rPr>
                <w:sz w:val="26"/>
                <w:szCs w:val="26"/>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ж/д транспорта</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0,53</w:t>
            </w:r>
          </w:p>
        </w:tc>
      </w:tr>
      <w:tr w:rsidR="00347C03" w:rsidTr="00523F24">
        <w:trPr>
          <w:trHeight w:val="499"/>
        </w:trPr>
        <w:tc>
          <w:tcPr>
            <w:tcW w:w="477" w:type="dxa"/>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16" w:type="dxa"/>
            <w:gridSpan w:val="2"/>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воздушного транспорта</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t>0,53</w:t>
            </w:r>
          </w:p>
        </w:tc>
      </w:tr>
      <w:tr w:rsidR="00347C03" w:rsidTr="00523F24">
        <w:trPr>
          <w:trHeight w:val="499"/>
        </w:trPr>
        <w:tc>
          <w:tcPr>
            <w:tcW w:w="477" w:type="dxa"/>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16" w:type="dxa"/>
            <w:gridSpan w:val="2"/>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водного транспорта</w:t>
            </w:r>
          </w:p>
        </w:tc>
        <w:tc>
          <w:tcPr>
            <w:tcW w:w="1822" w:type="dxa"/>
            <w:tcBorders>
              <w:top w:val="nil"/>
              <w:left w:val="nil"/>
              <w:bottom w:val="single" w:sz="4" w:space="0" w:color="auto"/>
              <w:right w:val="single" w:sz="4" w:space="0" w:color="auto"/>
            </w:tcBorders>
            <w:shd w:val="clear" w:color="auto" w:fill="auto"/>
          </w:tcPr>
          <w:p w:rsidR="00347C03" w:rsidRDefault="00347C03" w:rsidP="00523F24">
            <w:pPr>
              <w:jc w:val="center"/>
            </w:pPr>
            <w:r>
              <w:t>0,53</w:t>
            </w:r>
          </w:p>
        </w:tc>
      </w:tr>
      <w:tr w:rsidR="00347C03" w:rsidTr="00523F24">
        <w:trPr>
          <w:trHeight w:val="499"/>
        </w:trPr>
        <w:tc>
          <w:tcPr>
            <w:tcW w:w="477" w:type="dxa"/>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16" w:type="dxa"/>
            <w:gridSpan w:val="2"/>
            <w:vMerge/>
            <w:tcBorders>
              <w:top w:val="nil"/>
              <w:left w:val="single" w:sz="4" w:space="0" w:color="auto"/>
              <w:bottom w:val="single" w:sz="4" w:space="0" w:color="000000"/>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автодорожных вокзалов</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1,56</w:t>
            </w:r>
          </w:p>
        </w:tc>
      </w:tr>
      <w:tr w:rsidR="00347C03" w:rsidTr="00523F24">
        <w:trPr>
          <w:trHeight w:val="570"/>
        </w:trPr>
        <w:tc>
          <w:tcPr>
            <w:tcW w:w="477" w:type="dxa"/>
            <w:tcBorders>
              <w:top w:val="nil"/>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lastRenderedPageBreak/>
              <w:t>12</w:t>
            </w:r>
          </w:p>
        </w:tc>
        <w:tc>
          <w:tcPr>
            <w:tcW w:w="7622" w:type="dxa"/>
            <w:gridSpan w:val="3"/>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Земельные участки, занятые водными объектами, находящимися в обороте</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proofErr w:type="spellStart"/>
            <w:r>
              <w:rPr>
                <w:sz w:val="26"/>
                <w:szCs w:val="26"/>
              </w:rPr>
              <w:t>зем</w:t>
            </w:r>
            <w:proofErr w:type="spellEnd"/>
            <w:r>
              <w:rPr>
                <w:sz w:val="26"/>
                <w:szCs w:val="26"/>
              </w:rPr>
              <w:t>. налог</w:t>
            </w:r>
          </w:p>
        </w:tc>
      </w:tr>
      <w:tr w:rsidR="00347C03" w:rsidTr="00523F24">
        <w:trPr>
          <w:trHeight w:val="1320"/>
        </w:trPr>
        <w:tc>
          <w:tcPr>
            <w:tcW w:w="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13</w:t>
            </w:r>
          </w:p>
        </w:tc>
        <w:tc>
          <w:tcPr>
            <w:tcW w:w="38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7C03" w:rsidRDefault="00347C03" w:rsidP="00523F24">
            <w:pPr>
              <w:rPr>
                <w:sz w:val="26"/>
                <w:szCs w:val="26"/>
              </w:rPr>
            </w:pPr>
            <w:proofErr w:type="gramStart"/>
            <w:r>
              <w:rPr>
                <w:sz w:val="26"/>
                <w:szCs w:val="26"/>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w:t>
            </w:r>
            <w:r w:rsidRPr="006E2B87">
              <w:rPr>
                <w:sz w:val="26"/>
                <w:szCs w:val="26"/>
              </w:rPr>
              <w:t xml:space="preserve"> </w:t>
            </w:r>
            <w:r>
              <w:rPr>
                <w:sz w:val="26"/>
                <w:szCs w:val="26"/>
              </w:rPr>
              <w:t>реконструкции, ремонта, развития наземных и подземных зданий, строений, сооружений, устройств</w:t>
            </w:r>
            <w:proofErr w:type="gramEnd"/>
            <w:r>
              <w:rPr>
                <w:sz w:val="26"/>
                <w:szCs w:val="26"/>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автомобильного транспорта</w:t>
            </w:r>
          </w:p>
        </w:tc>
        <w:tc>
          <w:tcPr>
            <w:tcW w:w="1822" w:type="dxa"/>
            <w:tcBorders>
              <w:top w:val="nil"/>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0,64</w:t>
            </w:r>
          </w:p>
        </w:tc>
      </w:tr>
      <w:tr w:rsidR="00347C03" w:rsidRPr="001D15D0" w:rsidTr="00523F24">
        <w:trPr>
          <w:trHeight w:val="1320"/>
        </w:trPr>
        <w:tc>
          <w:tcPr>
            <w:tcW w:w="477" w:type="dxa"/>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объекты трубопроводного транспорта</w:t>
            </w:r>
          </w:p>
        </w:tc>
        <w:tc>
          <w:tcPr>
            <w:tcW w:w="1822" w:type="dxa"/>
            <w:tcBorders>
              <w:top w:val="nil"/>
              <w:left w:val="nil"/>
              <w:bottom w:val="single" w:sz="4" w:space="0" w:color="auto"/>
              <w:right w:val="single" w:sz="4" w:space="0" w:color="auto"/>
            </w:tcBorders>
            <w:shd w:val="clear" w:color="auto" w:fill="auto"/>
            <w:vAlign w:val="center"/>
          </w:tcPr>
          <w:p w:rsidR="00347C03" w:rsidRPr="001D15D0" w:rsidRDefault="00347C03" w:rsidP="00523F24">
            <w:pPr>
              <w:jc w:val="center"/>
              <w:rPr>
                <w:sz w:val="26"/>
                <w:szCs w:val="26"/>
              </w:rPr>
            </w:pPr>
            <w:r>
              <w:rPr>
                <w:sz w:val="26"/>
                <w:szCs w:val="26"/>
              </w:rPr>
              <w:t>0,64</w:t>
            </w:r>
          </w:p>
        </w:tc>
      </w:tr>
      <w:tr w:rsidR="00347C03" w:rsidRPr="001D15D0" w:rsidTr="00523F24">
        <w:trPr>
          <w:trHeight w:val="1320"/>
        </w:trPr>
        <w:tc>
          <w:tcPr>
            <w:tcW w:w="477" w:type="dxa"/>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объекты обороны</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Pr="001D15D0" w:rsidRDefault="00347C03" w:rsidP="00523F24">
            <w:pPr>
              <w:jc w:val="center"/>
              <w:rPr>
                <w:sz w:val="26"/>
                <w:szCs w:val="26"/>
              </w:rPr>
            </w:pPr>
            <w:r>
              <w:rPr>
                <w:sz w:val="26"/>
                <w:szCs w:val="26"/>
              </w:rPr>
              <w:t>0,64</w:t>
            </w:r>
          </w:p>
        </w:tc>
      </w:tr>
      <w:tr w:rsidR="00347C03" w:rsidTr="00523F24">
        <w:trPr>
          <w:trHeight w:val="1320"/>
        </w:trPr>
        <w:tc>
          <w:tcPr>
            <w:tcW w:w="477" w:type="dxa"/>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разработка полезных ископаемых</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jc w:val="center"/>
              <w:rPr>
                <w:sz w:val="26"/>
                <w:szCs w:val="26"/>
              </w:rPr>
            </w:pPr>
            <w:r>
              <w:rPr>
                <w:sz w:val="26"/>
                <w:szCs w:val="26"/>
              </w:rPr>
              <w:t>0,64</w:t>
            </w:r>
          </w:p>
        </w:tc>
      </w:tr>
      <w:tr w:rsidR="00347C03" w:rsidRPr="001D15D0" w:rsidTr="00523F24">
        <w:trPr>
          <w:trHeight w:val="1320"/>
        </w:trPr>
        <w:tc>
          <w:tcPr>
            <w:tcW w:w="477" w:type="dxa"/>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auto"/>
            </w:tcBorders>
            <w:shd w:val="clear" w:color="auto" w:fill="auto"/>
            <w:vAlign w:val="center"/>
          </w:tcPr>
          <w:p w:rsidR="00347C03" w:rsidRDefault="00347C03" w:rsidP="00523F24">
            <w:pPr>
              <w:rPr>
                <w:sz w:val="26"/>
                <w:szCs w:val="26"/>
              </w:rPr>
            </w:pPr>
            <w:r>
              <w:rPr>
                <w:sz w:val="26"/>
                <w:szCs w:val="26"/>
              </w:rPr>
              <w:t>ЛЭП, ТП и прочие объекты энергетики</w:t>
            </w:r>
          </w:p>
        </w:tc>
        <w:tc>
          <w:tcPr>
            <w:tcW w:w="1822" w:type="dxa"/>
            <w:tcBorders>
              <w:top w:val="single" w:sz="4" w:space="0" w:color="auto"/>
              <w:left w:val="single" w:sz="4" w:space="0" w:color="auto"/>
              <w:bottom w:val="single" w:sz="4" w:space="0" w:color="auto"/>
              <w:right w:val="single" w:sz="4" w:space="0" w:color="auto"/>
            </w:tcBorders>
            <w:shd w:val="clear" w:color="auto" w:fill="auto"/>
            <w:vAlign w:val="center"/>
          </w:tcPr>
          <w:p w:rsidR="00347C03" w:rsidRPr="001D15D0" w:rsidRDefault="00347C03" w:rsidP="00523F24">
            <w:pPr>
              <w:jc w:val="center"/>
              <w:rPr>
                <w:sz w:val="26"/>
                <w:szCs w:val="26"/>
              </w:rPr>
            </w:pPr>
            <w:r>
              <w:rPr>
                <w:sz w:val="26"/>
                <w:szCs w:val="26"/>
              </w:rPr>
              <w:t>0,64</w:t>
            </w:r>
          </w:p>
        </w:tc>
      </w:tr>
      <w:tr w:rsidR="00347C03" w:rsidRPr="001D15D0" w:rsidTr="00523F24">
        <w:trPr>
          <w:trHeight w:val="1440"/>
        </w:trPr>
        <w:tc>
          <w:tcPr>
            <w:tcW w:w="477" w:type="dxa"/>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16" w:type="dxa"/>
            <w:gridSpan w:val="2"/>
            <w:vMerge/>
            <w:tcBorders>
              <w:top w:val="single" w:sz="4" w:space="0" w:color="000000"/>
              <w:left w:val="single" w:sz="4" w:space="0" w:color="auto"/>
              <w:bottom w:val="single" w:sz="4" w:space="0" w:color="auto"/>
              <w:right w:val="single" w:sz="4" w:space="0" w:color="auto"/>
            </w:tcBorders>
            <w:vAlign w:val="center"/>
          </w:tcPr>
          <w:p w:rsidR="00347C03" w:rsidRDefault="00347C03" w:rsidP="00523F24">
            <w:pPr>
              <w:rPr>
                <w:sz w:val="26"/>
                <w:szCs w:val="26"/>
              </w:rPr>
            </w:pPr>
          </w:p>
        </w:tc>
        <w:tc>
          <w:tcPr>
            <w:tcW w:w="3806" w:type="dxa"/>
            <w:tcBorders>
              <w:top w:val="single" w:sz="4" w:space="0" w:color="auto"/>
              <w:left w:val="nil"/>
              <w:bottom w:val="single" w:sz="4" w:space="0" w:color="auto"/>
              <w:right w:val="single" w:sz="4" w:space="0" w:color="000000"/>
            </w:tcBorders>
            <w:shd w:val="clear" w:color="auto" w:fill="auto"/>
            <w:vAlign w:val="center"/>
          </w:tcPr>
          <w:p w:rsidR="00347C03" w:rsidRDefault="00347C03" w:rsidP="00523F24">
            <w:pPr>
              <w:rPr>
                <w:sz w:val="26"/>
                <w:szCs w:val="26"/>
              </w:rPr>
            </w:pPr>
            <w:r>
              <w:rPr>
                <w:sz w:val="26"/>
                <w:szCs w:val="26"/>
              </w:rPr>
              <w:t>прочие</w:t>
            </w:r>
          </w:p>
        </w:tc>
        <w:tc>
          <w:tcPr>
            <w:tcW w:w="1822" w:type="dxa"/>
            <w:tcBorders>
              <w:top w:val="single" w:sz="4" w:space="0" w:color="auto"/>
              <w:left w:val="nil"/>
              <w:bottom w:val="single" w:sz="4" w:space="0" w:color="auto"/>
              <w:right w:val="single" w:sz="4" w:space="0" w:color="auto"/>
            </w:tcBorders>
            <w:shd w:val="clear" w:color="auto" w:fill="auto"/>
            <w:vAlign w:val="center"/>
          </w:tcPr>
          <w:p w:rsidR="00347C03" w:rsidRPr="001D15D0" w:rsidRDefault="00347C03" w:rsidP="00523F24">
            <w:pPr>
              <w:jc w:val="center"/>
              <w:rPr>
                <w:sz w:val="26"/>
                <w:szCs w:val="26"/>
              </w:rPr>
            </w:pPr>
            <w:r>
              <w:rPr>
                <w:sz w:val="26"/>
                <w:szCs w:val="26"/>
              </w:rPr>
              <w:t>0,64</w:t>
            </w:r>
          </w:p>
        </w:tc>
      </w:tr>
    </w:tbl>
    <w:p w:rsidR="00D86655" w:rsidRDefault="00D86655" w:rsidP="00D86655">
      <w:pPr>
        <w:widowControl w:val="0"/>
        <w:ind w:firstLine="709"/>
        <w:jc w:val="both"/>
        <w:rPr>
          <w:sz w:val="26"/>
          <w:szCs w:val="26"/>
        </w:rPr>
      </w:pPr>
    </w:p>
    <w:p w:rsidR="00D86655" w:rsidRDefault="00D86655" w:rsidP="00D86655">
      <w:pPr>
        <w:widowControl w:val="0"/>
        <w:ind w:firstLine="709"/>
        <w:jc w:val="both"/>
        <w:rPr>
          <w:sz w:val="26"/>
          <w:szCs w:val="26"/>
        </w:rPr>
      </w:pPr>
    </w:p>
    <w:p w:rsidR="00D86655" w:rsidRDefault="00D86655" w:rsidP="00D86655">
      <w:pPr>
        <w:widowControl w:val="0"/>
        <w:ind w:firstLine="709"/>
        <w:jc w:val="both"/>
        <w:rPr>
          <w:sz w:val="26"/>
          <w:szCs w:val="26"/>
        </w:rPr>
      </w:pPr>
    </w:p>
    <w:p w:rsidR="00D86655" w:rsidRDefault="00D86655" w:rsidP="00E159BB">
      <w:pPr>
        <w:widowControl w:val="0"/>
        <w:jc w:val="both"/>
        <w:rPr>
          <w:sz w:val="26"/>
          <w:szCs w:val="26"/>
        </w:rPr>
      </w:pPr>
    </w:p>
    <w:sectPr w:rsidR="00D86655" w:rsidSect="0061235A">
      <w:footerReference w:type="even" r:id="rId22"/>
      <w:footerReference w:type="default" r:id="rId23"/>
      <w:pgSz w:w="11906" w:h="16838" w:code="9"/>
      <w:pgMar w:top="1134" w:right="1134" w:bottom="1134"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48" w:rsidRDefault="00AF6A48" w:rsidP="00597F61">
      <w:r>
        <w:separator/>
      </w:r>
    </w:p>
  </w:endnote>
  <w:endnote w:type="continuationSeparator" w:id="0">
    <w:p w:rsidR="00AF6A48" w:rsidRDefault="00AF6A48" w:rsidP="0059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2E" w:rsidRDefault="0016772E" w:rsidP="00C1388C">
    <w:pPr>
      <w:pStyle w:val="a9"/>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16772E" w:rsidRDefault="0016772E" w:rsidP="00351FB6">
    <w:pPr>
      <w:pStyle w:val="a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72E" w:rsidRDefault="0016772E" w:rsidP="00351FB6">
    <w:pPr>
      <w:pStyle w:val="a9"/>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48" w:rsidRDefault="00AF6A48" w:rsidP="00597F61">
      <w:r>
        <w:separator/>
      </w:r>
    </w:p>
  </w:footnote>
  <w:footnote w:type="continuationSeparator" w:id="0">
    <w:p w:rsidR="00AF6A48" w:rsidRDefault="00AF6A48" w:rsidP="00597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5A"/>
    <w:rsid w:val="00007798"/>
    <w:rsid w:val="00007E0C"/>
    <w:rsid w:val="00010F46"/>
    <w:rsid w:val="00014166"/>
    <w:rsid w:val="0001500E"/>
    <w:rsid w:val="000150EB"/>
    <w:rsid w:val="000230FA"/>
    <w:rsid w:val="00025DD2"/>
    <w:rsid w:val="00027EE6"/>
    <w:rsid w:val="000316A6"/>
    <w:rsid w:val="00031815"/>
    <w:rsid w:val="00031FD1"/>
    <w:rsid w:val="0003258E"/>
    <w:rsid w:val="0003689A"/>
    <w:rsid w:val="00037582"/>
    <w:rsid w:val="00041BFF"/>
    <w:rsid w:val="00044F08"/>
    <w:rsid w:val="00046A81"/>
    <w:rsid w:val="00046D00"/>
    <w:rsid w:val="00047CBA"/>
    <w:rsid w:val="00047DF7"/>
    <w:rsid w:val="00050D6D"/>
    <w:rsid w:val="000516A7"/>
    <w:rsid w:val="000520A4"/>
    <w:rsid w:val="000525CF"/>
    <w:rsid w:val="00053DEE"/>
    <w:rsid w:val="00053F1F"/>
    <w:rsid w:val="00057729"/>
    <w:rsid w:val="00061048"/>
    <w:rsid w:val="000622D6"/>
    <w:rsid w:val="0006400D"/>
    <w:rsid w:val="000657BD"/>
    <w:rsid w:val="00066600"/>
    <w:rsid w:val="00067995"/>
    <w:rsid w:val="00071A98"/>
    <w:rsid w:val="000726E2"/>
    <w:rsid w:val="00072884"/>
    <w:rsid w:val="00075013"/>
    <w:rsid w:val="0007511F"/>
    <w:rsid w:val="00075ED3"/>
    <w:rsid w:val="00076510"/>
    <w:rsid w:val="000813CC"/>
    <w:rsid w:val="00082F0E"/>
    <w:rsid w:val="00085FDE"/>
    <w:rsid w:val="00086147"/>
    <w:rsid w:val="00087642"/>
    <w:rsid w:val="00087C7C"/>
    <w:rsid w:val="000922CB"/>
    <w:rsid w:val="000A10AB"/>
    <w:rsid w:val="000A1D5A"/>
    <w:rsid w:val="000A2B34"/>
    <w:rsid w:val="000A6F82"/>
    <w:rsid w:val="000A760B"/>
    <w:rsid w:val="000B3D4B"/>
    <w:rsid w:val="000B651E"/>
    <w:rsid w:val="000C2CBB"/>
    <w:rsid w:val="000C2DB0"/>
    <w:rsid w:val="000D122F"/>
    <w:rsid w:val="000D2709"/>
    <w:rsid w:val="000D30BD"/>
    <w:rsid w:val="000D5FAA"/>
    <w:rsid w:val="000D6055"/>
    <w:rsid w:val="000E280C"/>
    <w:rsid w:val="000E42E9"/>
    <w:rsid w:val="000E53EB"/>
    <w:rsid w:val="000E53F2"/>
    <w:rsid w:val="000E5F0C"/>
    <w:rsid w:val="000E7017"/>
    <w:rsid w:val="000F0F3B"/>
    <w:rsid w:val="000F13B0"/>
    <w:rsid w:val="000F1916"/>
    <w:rsid w:val="000F5CBB"/>
    <w:rsid w:val="000F719A"/>
    <w:rsid w:val="001006EB"/>
    <w:rsid w:val="001025A0"/>
    <w:rsid w:val="00121891"/>
    <w:rsid w:val="0013023E"/>
    <w:rsid w:val="00130847"/>
    <w:rsid w:val="00130B1E"/>
    <w:rsid w:val="00132649"/>
    <w:rsid w:val="001345E3"/>
    <w:rsid w:val="00135FE2"/>
    <w:rsid w:val="00140F3C"/>
    <w:rsid w:val="001428D7"/>
    <w:rsid w:val="00143614"/>
    <w:rsid w:val="001469EE"/>
    <w:rsid w:val="001550D6"/>
    <w:rsid w:val="00156921"/>
    <w:rsid w:val="00161A00"/>
    <w:rsid w:val="00162C9C"/>
    <w:rsid w:val="001643F1"/>
    <w:rsid w:val="0016772E"/>
    <w:rsid w:val="00171048"/>
    <w:rsid w:val="001755C2"/>
    <w:rsid w:val="00181104"/>
    <w:rsid w:val="001815B0"/>
    <w:rsid w:val="001826C5"/>
    <w:rsid w:val="00184536"/>
    <w:rsid w:val="001865CF"/>
    <w:rsid w:val="001931EE"/>
    <w:rsid w:val="0019561C"/>
    <w:rsid w:val="001A0A8A"/>
    <w:rsid w:val="001A4B5B"/>
    <w:rsid w:val="001A69C2"/>
    <w:rsid w:val="001A7723"/>
    <w:rsid w:val="001A78E0"/>
    <w:rsid w:val="001B0D8B"/>
    <w:rsid w:val="001B6A21"/>
    <w:rsid w:val="001B7549"/>
    <w:rsid w:val="001C20F6"/>
    <w:rsid w:val="001C2F8F"/>
    <w:rsid w:val="001C6284"/>
    <w:rsid w:val="001D4928"/>
    <w:rsid w:val="001D6ABA"/>
    <w:rsid w:val="001D70CD"/>
    <w:rsid w:val="001E2BC0"/>
    <w:rsid w:val="001F1B39"/>
    <w:rsid w:val="001F60DA"/>
    <w:rsid w:val="001F6A1C"/>
    <w:rsid w:val="001F7438"/>
    <w:rsid w:val="001F7915"/>
    <w:rsid w:val="001F7FA8"/>
    <w:rsid w:val="00200E43"/>
    <w:rsid w:val="00200F3C"/>
    <w:rsid w:val="00203B84"/>
    <w:rsid w:val="002057A6"/>
    <w:rsid w:val="0020697B"/>
    <w:rsid w:val="002103BC"/>
    <w:rsid w:val="00214F28"/>
    <w:rsid w:val="00216328"/>
    <w:rsid w:val="00217624"/>
    <w:rsid w:val="00231E0D"/>
    <w:rsid w:val="00234F39"/>
    <w:rsid w:val="002361C2"/>
    <w:rsid w:val="0023743C"/>
    <w:rsid w:val="00237663"/>
    <w:rsid w:val="00242DC7"/>
    <w:rsid w:val="002470D2"/>
    <w:rsid w:val="00254534"/>
    <w:rsid w:val="002547A9"/>
    <w:rsid w:val="00260DB5"/>
    <w:rsid w:val="00266E16"/>
    <w:rsid w:val="00267336"/>
    <w:rsid w:val="00270438"/>
    <w:rsid w:val="002709D7"/>
    <w:rsid w:val="00273087"/>
    <w:rsid w:val="002731A2"/>
    <w:rsid w:val="00273543"/>
    <w:rsid w:val="00274966"/>
    <w:rsid w:val="00277DBE"/>
    <w:rsid w:val="00280250"/>
    <w:rsid w:val="00282673"/>
    <w:rsid w:val="00284D75"/>
    <w:rsid w:val="00295DE6"/>
    <w:rsid w:val="002967D2"/>
    <w:rsid w:val="002A38B9"/>
    <w:rsid w:val="002A4528"/>
    <w:rsid w:val="002A475F"/>
    <w:rsid w:val="002A6D52"/>
    <w:rsid w:val="002B3476"/>
    <w:rsid w:val="002B42E5"/>
    <w:rsid w:val="002B46B3"/>
    <w:rsid w:val="002B533F"/>
    <w:rsid w:val="002B715B"/>
    <w:rsid w:val="002C07F5"/>
    <w:rsid w:val="002C372A"/>
    <w:rsid w:val="002C3C7E"/>
    <w:rsid w:val="002C56D6"/>
    <w:rsid w:val="002C581C"/>
    <w:rsid w:val="002D532F"/>
    <w:rsid w:val="002D66C5"/>
    <w:rsid w:val="002D6C49"/>
    <w:rsid w:val="002E0640"/>
    <w:rsid w:val="002E093A"/>
    <w:rsid w:val="002E1B02"/>
    <w:rsid w:val="002E34F7"/>
    <w:rsid w:val="002E38B6"/>
    <w:rsid w:val="002E38DA"/>
    <w:rsid w:val="002E7739"/>
    <w:rsid w:val="002F29D7"/>
    <w:rsid w:val="002F49A0"/>
    <w:rsid w:val="002F6941"/>
    <w:rsid w:val="003013A3"/>
    <w:rsid w:val="0030398E"/>
    <w:rsid w:val="00304504"/>
    <w:rsid w:val="00306BC0"/>
    <w:rsid w:val="003100AF"/>
    <w:rsid w:val="00311100"/>
    <w:rsid w:val="00314D1F"/>
    <w:rsid w:val="003209A4"/>
    <w:rsid w:val="00320E96"/>
    <w:rsid w:val="003216BB"/>
    <w:rsid w:val="00323C2D"/>
    <w:rsid w:val="00324090"/>
    <w:rsid w:val="00324E23"/>
    <w:rsid w:val="00325E35"/>
    <w:rsid w:val="00330AB2"/>
    <w:rsid w:val="003313FE"/>
    <w:rsid w:val="00331E3D"/>
    <w:rsid w:val="0034147B"/>
    <w:rsid w:val="00344EB0"/>
    <w:rsid w:val="00347C03"/>
    <w:rsid w:val="00347CD4"/>
    <w:rsid w:val="00347E6F"/>
    <w:rsid w:val="00350195"/>
    <w:rsid w:val="00351FB6"/>
    <w:rsid w:val="003523C7"/>
    <w:rsid w:val="00355F2A"/>
    <w:rsid w:val="00364453"/>
    <w:rsid w:val="00364E57"/>
    <w:rsid w:val="003737DA"/>
    <w:rsid w:val="00373871"/>
    <w:rsid w:val="00374F11"/>
    <w:rsid w:val="00375B3B"/>
    <w:rsid w:val="003761A3"/>
    <w:rsid w:val="0038110D"/>
    <w:rsid w:val="00381C65"/>
    <w:rsid w:val="003844BE"/>
    <w:rsid w:val="003858C3"/>
    <w:rsid w:val="00391C75"/>
    <w:rsid w:val="003936C6"/>
    <w:rsid w:val="00395853"/>
    <w:rsid w:val="003A0F3B"/>
    <w:rsid w:val="003A1228"/>
    <w:rsid w:val="003A2D52"/>
    <w:rsid w:val="003A55D8"/>
    <w:rsid w:val="003A56D2"/>
    <w:rsid w:val="003A77F2"/>
    <w:rsid w:val="003B033C"/>
    <w:rsid w:val="003B2979"/>
    <w:rsid w:val="003B7A91"/>
    <w:rsid w:val="003C7B7C"/>
    <w:rsid w:val="003D03E2"/>
    <w:rsid w:val="003D43E2"/>
    <w:rsid w:val="003E3DDB"/>
    <w:rsid w:val="003E45DC"/>
    <w:rsid w:val="003F00BB"/>
    <w:rsid w:val="003F1921"/>
    <w:rsid w:val="003F336E"/>
    <w:rsid w:val="003F49A1"/>
    <w:rsid w:val="003F56F0"/>
    <w:rsid w:val="003F685A"/>
    <w:rsid w:val="00400BBF"/>
    <w:rsid w:val="00402C0F"/>
    <w:rsid w:val="0040402B"/>
    <w:rsid w:val="0040415B"/>
    <w:rsid w:val="0040681C"/>
    <w:rsid w:val="0042285D"/>
    <w:rsid w:val="00424579"/>
    <w:rsid w:val="00426901"/>
    <w:rsid w:val="00431923"/>
    <w:rsid w:val="00431A2A"/>
    <w:rsid w:val="004366F7"/>
    <w:rsid w:val="0044052D"/>
    <w:rsid w:val="004405E4"/>
    <w:rsid w:val="00451EE9"/>
    <w:rsid w:val="00454966"/>
    <w:rsid w:val="00455144"/>
    <w:rsid w:val="00457FE5"/>
    <w:rsid w:val="0046267B"/>
    <w:rsid w:val="00462924"/>
    <w:rsid w:val="00463F94"/>
    <w:rsid w:val="00464E46"/>
    <w:rsid w:val="00467A16"/>
    <w:rsid w:val="004752C2"/>
    <w:rsid w:val="00481C10"/>
    <w:rsid w:val="00481DCB"/>
    <w:rsid w:val="00481EC0"/>
    <w:rsid w:val="00483C2F"/>
    <w:rsid w:val="00483D33"/>
    <w:rsid w:val="004870E3"/>
    <w:rsid w:val="00487626"/>
    <w:rsid w:val="00487863"/>
    <w:rsid w:val="00487D27"/>
    <w:rsid w:val="00491A2B"/>
    <w:rsid w:val="00492CED"/>
    <w:rsid w:val="004936A5"/>
    <w:rsid w:val="0049781C"/>
    <w:rsid w:val="004A28C6"/>
    <w:rsid w:val="004A6547"/>
    <w:rsid w:val="004B200C"/>
    <w:rsid w:val="004B43BA"/>
    <w:rsid w:val="004B57BB"/>
    <w:rsid w:val="004B7B72"/>
    <w:rsid w:val="004C01D6"/>
    <w:rsid w:val="004C1247"/>
    <w:rsid w:val="004C370B"/>
    <w:rsid w:val="004C55B6"/>
    <w:rsid w:val="004C5936"/>
    <w:rsid w:val="004C6451"/>
    <w:rsid w:val="004D00C6"/>
    <w:rsid w:val="004D2220"/>
    <w:rsid w:val="004D289A"/>
    <w:rsid w:val="004D6C41"/>
    <w:rsid w:val="004D7BC0"/>
    <w:rsid w:val="004E0CE3"/>
    <w:rsid w:val="004E2A8B"/>
    <w:rsid w:val="004E2E73"/>
    <w:rsid w:val="004E3271"/>
    <w:rsid w:val="004E35B4"/>
    <w:rsid w:val="004E6A51"/>
    <w:rsid w:val="004E7F16"/>
    <w:rsid w:val="004F0D06"/>
    <w:rsid w:val="004F3045"/>
    <w:rsid w:val="004F61A3"/>
    <w:rsid w:val="004F6353"/>
    <w:rsid w:val="004F7B83"/>
    <w:rsid w:val="005008F3"/>
    <w:rsid w:val="005026E1"/>
    <w:rsid w:val="00503CF5"/>
    <w:rsid w:val="00504D89"/>
    <w:rsid w:val="005058AB"/>
    <w:rsid w:val="0050610F"/>
    <w:rsid w:val="00507307"/>
    <w:rsid w:val="005073BD"/>
    <w:rsid w:val="005107D9"/>
    <w:rsid w:val="0051626E"/>
    <w:rsid w:val="005178CE"/>
    <w:rsid w:val="00520165"/>
    <w:rsid w:val="00523F24"/>
    <w:rsid w:val="00524FBD"/>
    <w:rsid w:val="00526349"/>
    <w:rsid w:val="00527B8F"/>
    <w:rsid w:val="00527C88"/>
    <w:rsid w:val="0053076F"/>
    <w:rsid w:val="00532BB6"/>
    <w:rsid w:val="00537404"/>
    <w:rsid w:val="005419CB"/>
    <w:rsid w:val="00543045"/>
    <w:rsid w:val="00546627"/>
    <w:rsid w:val="0054749D"/>
    <w:rsid w:val="005479DA"/>
    <w:rsid w:val="00550F53"/>
    <w:rsid w:val="005548EA"/>
    <w:rsid w:val="00554E46"/>
    <w:rsid w:val="005550D3"/>
    <w:rsid w:val="0055597A"/>
    <w:rsid w:val="00556F09"/>
    <w:rsid w:val="0056609A"/>
    <w:rsid w:val="0056695A"/>
    <w:rsid w:val="00571D83"/>
    <w:rsid w:val="00582EAD"/>
    <w:rsid w:val="00583EAC"/>
    <w:rsid w:val="00586AF3"/>
    <w:rsid w:val="005900E7"/>
    <w:rsid w:val="00594A30"/>
    <w:rsid w:val="0059594F"/>
    <w:rsid w:val="005961AB"/>
    <w:rsid w:val="00597F61"/>
    <w:rsid w:val="005A27E2"/>
    <w:rsid w:val="005A4275"/>
    <w:rsid w:val="005A4374"/>
    <w:rsid w:val="005A5022"/>
    <w:rsid w:val="005A66DE"/>
    <w:rsid w:val="005B0EF2"/>
    <w:rsid w:val="005B3836"/>
    <w:rsid w:val="005B7772"/>
    <w:rsid w:val="005B7790"/>
    <w:rsid w:val="005C08EF"/>
    <w:rsid w:val="005C2CEB"/>
    <w:rsid w:val="005C4E76"/>
    <w:rsid w:val="005D0DC0"/>
    <w:rsid w:val="005D7598"/>
    <w:rsid w:val="005E2E6E"/>
    <w:rsid w:val="005F0326"/>
    <w:rsid w:val="005F1DD3"/>
    <w:rsid w:val="005F74FE"/>
    <w:rsid w:val="0060507F"/>
    <w:rsid w:val="00610457"/>
    <w:rsid w:val="006112D3"/>
    <w:rsid w:val="00611671"/>
    <w:rsid w:val="0061235A"/>
    <w:rsid w:val="00613215"/>
    <w:rsid w:val="00614A22"/>
    <w:rsid w:val="00621059"/>
    <w:rsid w:val="006212B8"/>
    <w:rsid w:val="00621C70"/>
    <w:rsid w:val="00623A82"/>
    <w:rsid w:val="00625E0C"/>
    <w:rsid w:val="00626D9E"/>
    <w:rsid w:val="006276C0"/>
    <w:rsid w:val="0062780E"/>
    <w:rsid w:val="00632015"/>
    <w:rsid w:val="00643D52"/>
    <w:rsid w:val="0064416D"/>
    <w:rsid w:val="00644B29"/>
    <w:rsid w:val="00645FBB"/>
    <w:rsid w:val="00654479"/>
    <w:rsid w:val="00655A90"/>
    <w:rsid w:val="00660E18"/>
    <w:rsid w:val="0066102C"/>
    <w:rsid w:val="0066271D"/>
    <w:rsid w:val="006655CF"/>
    <w:rsid w:val="00665A90"/>
    <w:rsid w:val="0067085A"/>
    <w:rsid w:val="006730DC"/>
    <w:rsid w:val="00673E29"/>
    <w:rsid w:val="0068349A"/>
    <w:rsid w:val="00683A9E"/>
    <w:rsid w:val="006852A8"/>
    <w:rsid w:val="006866FF"/>
    <w:rsid w:val="00687FC9"/>
    <w:rsid w:val="00691454"/>
    <w:rsid w:val="006948BC"/>
    <w:rsid w:val="00695FC4"/>
    <w:rsid w:val="006A382F"/>
    <w:rsid w:val="006A6404"/>
    <w:rsid w:val="006A66B8"/>
    <w:rsid w:val="006A7229"/>
    <w:rsid w:val="006B2D10"/>
    <w:rsid w:val="006B72CA"/>
    <w:rsid w:val="006C1EB0"/>
    <w:rsid w:val="006C3134"/>
    <w:rsid w:val="006C45F2"/>
    <w:rsid w:val="006D0812"/>
    <w:rsid w:val="006D1BD2"/>
    <w:rsid w:val="006D32FF"/>
    <w:rsid w:val="006D4465"/>
    <w:rsid w:val="006D4C56"/>
    <w:rsid w:val="006D64A1"/>
    <w:rsid w:val="006E4907"/>
    <w:rsid w:val="006F0421"/>
    <w:rsid w:val="006F054E"/>
    <w:rsid w:val="006F117C"/>
    <w:rsid w:val="006F6EB4"/>
    <w:rsid w:val="006F7292"/>
    <w:rsid w:val="006F7590"/>
    <w:rsid w:val="00702113"/>
    <w:rsid w:val="007042C7"/>
    <w:rsid w:val="00710DF9"/>
    <w:rsid w:val="00711013"/>
    <w:rsid w:val="007110A7"/>
    <w:rsid w:val="00712404"/>
    <w:rsid w:val="00712E4B"/>
    <w:rsid w:val="00717CA5"/>
    <w:rsid w:val="0072248F"/>
    <w:rsid w:val="00723447"/>
    <w:rsid w:val="0072410E"/>
    <w:rsid w:val="0072515C"/>
    <w:rsid w:val="0072547A"/>
    <w:rsid w:val="007254CC"/>
    <w:rsid w:val="00727081"/>
    <w:rsid w:val="00730B03"/>
    <w:rsid w:val="0074193F"/>
    <w:rsid w:val="00745AEF"/>
    <w:rsid w:val="00747582"/>
    <w:rsid w:val="0075156F"/>
    <w:rsid w:val="00751AA8"/>
    <w:rsid w:val="00751ED8"/>
    <w:rsid w:val="0075339A"/>
    <w:rsid w:val="00753DBA"/>
    <w:rsid w:val="007647D8"/>
    <w:rsid w:val="00764C72"/>
    <w:rsid w:val="00767452"/>
    <w:rsid w:val="007731BB"/>
    <w:rsid w:val="00775C7D"/>
    <w:rsid w:val="00777ADB"/>
    <w:rsid w:val="00780840"/>
    <w:rsid w:val="00784688"/>
    <w:rsid w:val="0078499A"/>
    <w:rsid w:val="00790EA1"/>
    <w:rsid w:val="007918A3"/>
    <w:rsid w:val="0079347B"/>
    <w:rsid w:val="0079360E"/>
    <w:rsid w:val="00795B96"/>
    <w:rsid w:val="00796916"/>
    <w:rsid w:val="007A2CE1"/>
    <w:rsid w:val="007A51BB"/>
    <w:rsid w:val="007A6987"/>
    <w:rsid w:val="007A6BF9"/>
    <w:rsid w:val="007A78BA"/>
    <w:rsid w:val="007B40C1"/>
    <w:rsid w:val="007B746A"/>
    <w:rsid w:val="007B79DD"/>
    <w:rsid w:val="007C4E46"/>
    <w:rsid w:val="007D10A5"/>
    <w:rsid w:val="007D4F8D"/>
    <w:rsid w:val="007E2C50"/>
    <w:rsid w:val="007E5154"/>
    <w:rsid w:val="007E7E5D"/>
    <w:rsid w:val="00801155"/>
    <w:rsid w:val="008016C6"/>
    <w:rsid w:val="00803D29"/>
    <w:rsid w:val="00806FA9"/>
    <w:rsid w:val="0081131D"/>
    <w:rsid w:val="00812FC2"/>
    <w:rsid w:val="00816368"/>
    <w:rsid w:val="0082074A"/>
    <w:rsid w:val="00820FE6"/>
    <w:rsid w:val="008255F4"/>
    <w:rsid w:val="0082599E"/>
    <w:rsid w:val="00826561"/>
    <w:rsid w:val="00826E02"/>
    <w:rsid w:val="00830316"/>
    <w:rsid w:val="008314FB"/>
    <w:rsid w:val="008341E8"/>
    <w:rsid w:val="0083466F"/>
    <w:rsid w:val="0084271A"/>
    <w:rsid w:val="00843321"/>
    <w:rsid w:val="00843B5C"/>
    <w:rsid w:val="00845D18"/>
    <w:rsid w:val="0084730C"/>
    <w:rsid w:val="0084730F"/>
    <w:rsid w:val="00847C6E"/>
    <w:rsid w:val="00851A2C"/>
    <w:rsid w:val="00852DBA"/>
    <w:rsid w:val="00852F88"/>
    <w:rsid w:val="00854795"/>
    <w:rsid w:val="008549C3"/>
    <w:rsid w:val="008572F8"/>
    <w:rsid w:val="008612E7"/>
    <w:rsid w:val="00861E2E"/>
    <w:rsid w:val="0086202C"/>
    <w:rsid w:val="008701FC"/>
    <w:rsid w:val="0088490B"/>
    <w:rsid w:val="00885457"/>
    <w:rsid w:val="008916D7"/>
    <w:rsid w:val="008A02BE"/>
    <w:rsid w:val="008A1E1A"/>
    <w:rsid w:val="008A2B13"/>
    <w:rsid w:val="008A2CE2"/>
    <w:rsid w:val="008A5E67"/>
    <w:rsid w:val="008A78B6"/>
    <w:rsid w:val="008B189C"/>
    <w:rsid w:val="008B2606"/>
    <w:rsid w:val="008B2703"/>
    <w:rsid w:val="008B2896"/>
    <w:rsid w:val="008B3FD9"/>
    <w:rsid w:val="008B454F"/>
    <w:rsid w:val="008B5DE7"/>
    <w:rsid w:val="008B6BC6"/>
    <w:rsid w:val="008B6F82"/>
    <w:rsid w:val="008C1590"/>
    <w:rsid w:val="008C3AB6"/>
    <w:rsid w:val="008D365D"/>
    <w:rsid w:val="008E207E"/>
    <w:rsid w:val="008E46A6"/>
    <w:rsid w:val="008E607C"/>
    <w:rsid w:val="008F0B2E"/>
    <w:rsid w:val="008F0D5A"/>
    <w:rsid w:val="008F140D"/>
    <w:rsid w:val="008F1899"/>
    <w:rsid w:val="008F41F5"/>
    <w:rsid w:val="009046F7"/>
    <w:rsid w:val="0090482E"/>
    <w:rsid w:val="00905DBB"/>
    <w:rsid w:val="009122AC"/>
    <w:rsid w:val="009126B5"/>
    <w:rsid w:val="00912E5D"/>
    <w:rsid w:val="009151D1"/>
    <w:rsid w:val="0092192F"/>
    <w:rsid w:val="00924390"/>
    <w:rsid w:val="00926451"/>
    <w:rsid w:val="00927E63"/>
    <w:rsid w:val="00933990"/>
    <w:rsid w:val="00934710"/>
    <w:rsid w:val="0093514C"/>
    <w:rsid w:val="00935DE7"/>
    <w:rsid w:val="009367F2"/>
    <w:rsid w:val="00940169"/>
    <w:rsid w:val="00940192"/>
    <w:rsid w:val="00940800"/>
    <w:rsid w:val="009412A3"/>
    <w:rsid w:val="00941CD6"/>
    <w:rsid w:val="0094297E"/>
    <w:rsid w:val="00945629"/>
    <w:rsid w:val="0095120D"/>
    <w:rsid w:val="00953206"/>
    <w:rsid w:val="00953F41"/>
    <w:rsid w:val="00954845"/>
    <w:rsid w:val="00955FA7"/>
    <w:rsid w:val="009562C1"/>
    <w:rsid w:val="00956934"/>
    <w:rsid w:val="00960B0D"/>
    <w:rsid w:val="0096173A"/>
    <w:rsid w:val="00963299"/>
    <w:rsid w:val="0097167C"/>
    <w:rsid w:val="009816CB"/>
    <w:rsid w:val="009829BA"/>
    <w:rsid w:val="00983929"/>
    <w:rsid w:val="00984353"/>
    <w:rsid w:val="009857C7"/>
    <w:rsid w:val="00985BE7"/>
    <w:rsid w:val="00992EBF"/>
    <w:rsid w:val="0099602C"/>
    <w:rsid w:val="009979BA"/>
    <w:rsid w:val="009A025D"/>
    <w:rsid w:val="009A5187"/>
    <w:rsid w:val="009A5DF2"/>
    <w:rsid w:val="009B0DFC"/>
    <w:rsid w:val="009B503F"/>
    <w:rsid w:val="009B50CC"/>
    <w:rsid w:val="009B617B"/>
    <w:rsid w:val="009B7F0D"/>
    <w:rsid w:val="009C2EB3"/>
    <w:rsid w:val="009C3674"/>
    <w:rsid w:val="009C3A4F"/>
    <w:rsid w:val="009C3AA7"/>
    <w:rsid w:val="009C4B24"/>
    <w:rsid w:val="009D3CA4"/>
    <w:rsid w:val="009D60E3"/>
    <w:rsid w:val="009D6AA7"/>
    <w:rsid w:val="009D6D08"/>
    <w:rsid w:val="009E1486"/>
    <w:rsid w:val="009E1858"/>
    <w:rsid w:val="009E2838"/>
    <w:rsid w:val="009E2A04"/>
    <w:rsid w:val="009F3906"/>
    <w:rsid w:val="009F559B"/>
    <w:rsid w:val="00A00CC1"/>
    <w:rsid w:val="00A07E57"/>
    <w:rsid w:val="00A12BD0"/>
    <w:rsid w:val="00A13CE1"/>
    <w:rsid w:val="00A20042"/>
    <w:rsid w:val="00A22148"/>
    <w:rsid w:val="00A240F4"/>
    <w:rsid w:val="00A24F16"/>
    <w:rsid w:val="00A25715"/>
    <w:rsid w:val="00A3006A"/>
    <w:rsid w:val="00A31B4B"/>
    <w:rsid w:val="00A32479"/>
    <w:rsid w:val="00A33ABA"/>
    <w:rsid w:val="00A3799A"/>
    <w:rsid w:val="00A438B7"/>
    <w:rsid w:val="00A43A36"/>
    <w:rsid w:val="00A43C21"/>
    <w:rsid w:val="00A4450E"/>
    <w:rsid w:val="00A44BF0"/>
    <w:rsid w:val="00A512B9"/>
    <w:rsid w:val="00A53A88"/>
    <w:rsid w:val="00A5532C"/>
    <w:rsid w:val="00A569AA"/>
    <w:rsid w:val="00A6362D"/>
    <w:rsid w:val="00A65B3F"/>
    <w:rsid w:val="00A66399"/>
    <w:rsid w:val="00A67A67"/>
    <w:rsid w:val="00A725E2"/>
    <w:rsid w:val="00A74429"/>
    <w:rsid w:val="00A755A3"/>
    <w:rsid w:val="00A75713"/>
    <w:rsid w:val="00A842FD"/>
    <w:rsid w:val="00A857C3"/>
    <w:rsid w:val="00A87647"/>
    <w:rsid w:val="00A951A5"/>
    <w:rsid w:val="00AA139F"/>
    <w:rsid w:val="00AA1AB5"/>
    <w:rsid w:val="00AA4D2B"/>
    <w:rsid w:val="00AA54A4"/>
    <w:rsid w:val="00AA7F18"/>
    <w:rsid w:val="00AB4339"/>
    <w:rsid w:val="00AB60D9"/>
    <w:rsid w:val="00AB6B58"/>
    <w:rsid w:val="00AC3EC8"/>
    <w:rsid w:val="00AC49D8"/>
    <w:rsid w:val="00AD0672"/>
    <w:rsid w:val="00AD264E"/>
    <w:rsid w:val="00AD26E6"/>
    <w:rsid w:val="00AD28D4"/>
    <w:rsid w:val="00AD4804"/>
    <w:rsid w:val="00AD4E2D"/>
    <w:rsid w:val="00AE1461"/>
    <w:rsid w:val="00AE3882"/>
    <w:rsid w:val="00AF01B1"/>
    <w:rsid w:val="00AF2304"/>
    <w:rsid w:val="00AF3689"/>
    <w:rsid w:val="00AF6A48"/>
    <w:rsid w:val="00AF7241"/>
    <w:rsid w:val="00AF73CD"/>
    <w:rsid w:val="00B01F9C"/>
    <w:rsid w:val="00B03602"/>
    <w:rsid w:val="00B13DE1"/>
    <w:rsid w:val="00B162C4"/>
    <w:rsid w:val="00B1760B"/>
    <w:rsid w:val="00B23151"/>
    <w:rsid w:val="00B26162"/>
    <w:rsid w:val="00B268D9"/>
    <w:rsid w:val="00B27961"/>
    <w:rsid w:val="00B31D9D"/>
    <w:rsid w:val="00B324CD"/>
    <w:rsid w:val="00B3302C"/>
    <w:rsid w:val="00B332CE"/>
    <w:rsid w:val="00B3376A"/>
    <w:rsid w:val="00B34EA9"/>
    <w:rsid w:val="00B36FE6"/>
    <w:rsid w:val="00B41E35"/>
    <w:rsid w:val="00B46749"/>
    <w:rsid w:val="00B525A5"/>
    <w:rsid w:val="00B53F21"/>
    <w:rsid w:val="00B5608B"/>
    <w:rsid w:val="00B60E27"/>
    <w:rsid w:val="00B7111C"/>
    <w:rsid w:val="00B72736"/>
    <w:rsid w:val="00B80C6A"/>
    <w:rsid w:val="00B81BA5"/>
    <w:rsid w:val="00B86EC5"/>
    <w:rsid w:val="00B87DA5"/>
    <w:rsid w:val="00B91FF1"/>
    <w:rsid w:val="00B928DC"/>
    <w:rsid w:val="00B96558"/>
    <w:rsid w:val="00BA082E"/>
    <w:rsid w:val="00BA34F9"/>
    <w:rsid w:val="00BA3BD4"/>
    <w:rsid w:val="00BA52F1"/>
    <w:rsid w:val="00BB2C06"/>
    <w:rsid w:val="00BC1918"/>
    <w:rsid w:val="00BC2653"/>
    <w:rsid w:val="00BC338F"/>
    <w:rsid w:val="00BC49F3"/>
    <w:rsid w:val="00BC5CC8"/>
    <w:rsid w:val="00BC745C"/>
    <w:rsid w:val="00BD0D7C"/>
    <w:rsid w:val="00BD1F6E"/>
    <w:rsid w:val="00BD63B1"/>
    <w:rsid w:val="00BE76B0"/>
    <w:rsid w:val="00BF5B70"/>
    <w:rsid w:val="00BF6334"/>
    <w:rsid w:val="00C01636"/>
    <w:rsid w:val="00C02689"/>
    <w:rsid w:val="00C03C34"/>
    <w:rsid w:val="00C052A1"/>
    <w:rsid w:val="00C1388C"/>
    <w:rsid w:val="00C172B8"/>
    <w:rsid w:val="00C23C3A"/>
    <w:rsid w:val="00C23D39"/>
    <w:rsid w:val="00C30CCD"/>
    <w:rsid w:val="00C36BF1"/>
    <w:rsid w:val="00C425F8"/>
    <w:rsid w:val="00C43FB1"/>
    <w:rsid w:val="00C441FB"/>
    <w:rsid w:val="00C46E9A"/>
    <w:rsid w:val="00C478DC"/>
    <w:rsid w:val="00C526B1"/>
    <w:rsid w:val="00C57423"/>
    <w:rsid w:val="00C65B54"/>
    <w:rsid w:val="00C703CE"/>
    <w:rsid w:val="00C718B1"/>
    <w:rsid w:val="00C734E4"/>
    <w:rsid w:val="00C76ACB"/>
    <w:rsid w:val="00C76BB5"/>
    <w:rsid w:val="00C77796"/>
    <w:rsid w:val="00C81076"/>
    <w:rsid w:val="00C939F7"/>
    <w:rsid w:val="00CA12A8"/>
    <w:rsid w:val="00CA25DF"/>
    <w:rsid w:val="00CA4212"/>
    <w:rsid w:val="00CA7A7B"/>
    <w:rsid w:val="00CA7FF3"/>
    <w:rsid w:val="00CB4739"/>
    <w:rsid w:val="00CB6232"/>
    <w:rsid w:val="00CC24A0"/>
    <w:rsid w:val="00CC3B06"/>
    <w:rsid w:val="00CC5E04"/>
    <w:rsid w:val="00CC682C"/>
    <w:rsid w:val="00CD4A2A"/>
    <w:rsid w:val="00CD4AF4"/>
    <w:rsid w:val="00CE00FD"/>
    <w:rsid w:val="00CE2721"/>
    <w:rsid w:val="00CE31C1"/>
    <w:rsid w:val="00CE5DBA"/>
    <w:rsid w:val="00CE6543"/>
    <w:rsid w:val="00CF1606"/>
    <w:rsid w:val="00CF2FED"/>
    <w:rsid w:val="00CF3626"/>
    <w:rsid w:val="00D01441"/>
    <w:rsid w:val="00D0304C"/>
    <w:rsid w:val="00D03BD4"/>
    <w:rsid w:val="00D0783E"/>
    <w:rsid w:val="00D12819"/>
    <w:rsid w:val="00D13403"/>
    <w:rsid w:val="00D17CC5"/>
    <w:rsid w:val="00D200CD"/>
    <w:rsid w:val="00D2059D"/>
    <w:rsid w:val="00D20A59"/>
    <w:rsid w:val="00D21E49"/>
    <w:rsid w:val="00D22342"/>
    <w:rsid w:val="00D24011"/>
    <w:rsid w:val="00D25D69"/>
    <w:rsid w:val="00D313AB"/>
    <w:rsid w:val="00D328C1"/>
    <w:rsid w:val="00D32EB4"/>
    <w:rsid w:val="00D34F47"/>
    <w:rsid w:val="00D3726E"/>
    <w:rsid w:val="00D40AF3"/>
    <w:rsid w:val="00D46235"/>
    <w:rsid w:val="00D46A7C"/>
    <w:rsid w:val="00D5065D"/>
    <w:rsid w:val="00D50C1B"/>
    <w:rsid w:val="00D56232"/>
    <w:rsid w:val="00D56676"/>
    <w:rsid w:val="00D57E11"/>
    <w:rsid w:val="00D57FAC"/>
    <w:rsid w:val="00D63C8E"/>
    <w:rsid w:val="00D64072"/>
    <w:rsid w:val="00D65162"/>
    <w:rsid w:val="00D660CE"/>
    <w:rsid w:val="00D73E86"/>
    <w:rsid w:val="00D76745"/>
    <w:rsid w:val="00D771AF"/>
    <w:rsid w:val="00D800C3"/>
    <w:rsid w:val="00D82551"/>
    <w:rsid w:val="00D82C45"/>
    <w:rsid w:val="00D833B7"/>
    <w:rsid w:val="00D86655"/>
    <w:rsid w:val="00D8741F"/>
    <w:rsid w:val="00D91205"/>
    <w:rsid w:val="00D91399"/>
    <w:rsid w:val="00D9302E"/>
    <w:rsid w:val="00D95768"/>
    <w:rsid w:val="00DA27D0"/>
    <w:rsid w:val="00DA3349"/>
    <w:rsid w:val="00DA515E"/>
    <w:rsid w:val="00DA5F7E"/>
    <w:rsid w:val="00DB0A7C"/>
    <w:rsid w:val="00DB180C"/>
    <w:rsid w:val="00DC0EDD"/>
    <w:rsid w:val="00DC13BC"/>
    <w:rsid w:val="00DC3835"/>
    <w:rsid w:val="00DC3B2E"/>
    <w:rsid w:val="00DC47E6"/>
    <w:rsid w:val="00DD2428"/>
    <w:rsid w:val="00DD692A"/>
    <w:rsid w:val="00DE1515"/>
    <w:rsid w:val="00DE214C"/>
    <w:rsid w:val="00DF0E6A"/>
    <w:rsid w:val="00DF13E5"/>
    <w:rsid w:val="00DF33D9"/>
    <w:rsid w:val="00E000EA"/>
    <w:rsid w:val="00E0062C"/>
    <w:rsid w:val="00E019D3"/>
    <w:rsid w:val="00E01CF5"/>
    <w:rsid w:val="00E03CF2"/>
    <w:rsid w:val="00E052C8"/>
    <w:rsid w:val="00E06291"/>
    <w:rsid w:val="00E122C6"/>
    <w:rsid w:val="00E12CC5"/>
    <w:rsid w:val="00E12E13"/>
    <w:rsid w:val="00E1324B"/>
    <w:rsid w:val="00E1368B"/>
    <w:rsid w:val="00E159BB"/>
    <w:rsid w:val="00E16AFD"/>
    <w:rsid w:val="00E1739F"/>
    <w:rsid w:val="00E21C0E"/>
    <w:rsid w:val="00E2481A"/>
    <w:rsid w:val="00E24E7F"/>
    <w:rsid w:val="00E26860"/>
    <w:rsid w:val="00E27D16"/>
    <w:rsid w:val="00E312AF"/>
    <w:rsid w:val="00E32819"/>
    <w:rsid w:val="00E3305E"/>
    <w:rsid w:val="00E34093"/>
    <w:rsid w:val="00E40E0B"/>
    <w:rsid w:val="00E42C04"/>
    <w:rsid w:val="00E45720"/>
    <w:rsid w:val="00E45892"/>
    <w:rsid w:val="00E46BE0"/>
    <w:rsid w:val="00E541F1"/>
    <w:rsid w:val="00E570E0"/>
    <w:rsid w:val="00E6242E"/>
    <w:rsid w:val="00E62DD0"/>
    <w:rsid w:val="00E65134"/>
    <w:rsid w:val="00E67C56"/>
    <w:rsid w:val="00E67E12"/>
    <w:rsid w:val="00E82188"/>
    <w:rsid w:val="00E84B3A"/>
    <w:rsid w:val="00E86707"/>
    <w:rsid w:val="00E86A9A"/>
    <w:rsid w:val="00E90146"/>
    <w:rsid w:val="00E91B9D"/>
    <w:rsid w:val="00EA5280"/>
    <w:rsid w:val="00EA73D0"/>
    <w:rsid w:val="00EB2966"/>
    <w:rsid w:val="00EC08D8"/>
    <w:rsid w:val="00EC3329"/>
    <w:rsid w:val="00EC3B5F"/>
    <w:rsid w:val="00EC450A"/>
    <w:rsid w:val="00ED0A7C"/>
    <w:rsid w:val="00ED705E"/>
    <w:rsid w:val="00ED7243"/>
    <w:rsid w:val="00EE3046"/>
    <w:rsid w:val="00EE37E2"/>
    <w:rsid w:val="00EE4E42"/>
    <w:rsid w:val="00EE6971"/>
    <w:rsid w:val="00EE7D45"/>
    <w:rsid w:val="00EF1573"/>
    <w:rsid w:val="00EF2DE9"/>
    <w:rsid w:val="00EF4951"/>
    <w:rsid w:val="00F05599"/>
    <w:rsid w:val="00F06E11"/>
    <w:rsid w:val="00F11510"/>
    <w:rsid w:val="00F132FB"/>
    <w:rsid w:val="00F15652"/>
    <w:rsid w:val="00F15CF5"/>
    <w:rsid w:val="00F16386"/>
    <w:rsid w:val="00F16B7A"/>
    <w:rsid w:val="00F205B9"/>
    <w:rsid w:val="00F20A83"/>
    <w:rsid w:val="00F2332C"/>
    <w:rsid w:val="00F25459"/>
    <w:rsid w:val="00F32FC4"/>
    <w:rsid w:val="00F33E55"/>
    <w:rsid w:val="00F33FE1"/>
    <w:rsid w:val="00F44A70"/>
    <w:rsid w:val="00F45A56"/>
    <w:rsid w:val="00F5049E"/>
    <w:rsid w:val="00F51B2B"/>
    <w:rsid w:val="00F543EB"/>
    <w:rsid w:val="00F56893"/>
    <w:rsid w:val="00F621C2"/>
    <w:rsid w:val="00F64902"/>
    <w:rsid w:val="00F65239"/>
    <w:rsid w:val="00F66953"/>
    <w:rsid w:val="00F71497"/>
    <w:rsid w:val="00F724E4"/>
    <w:rsid w:val="00F72833"/>
    <w:rsid w:val="00F73E6B"/>
    <w:rsid w:val="00F82E19"/>
    <w:rsid w:val="00F87A28"/>
    <w:rsid w:val="00F91011"/>
    <w:rsid w:val="00F91570"/>
    <w:rsid w:val="00F922DD"/>
    <w:rsid w:val="00F956E8"/>
    <w:rsid w:val="00F95E79"/>
    <w:rsid w:val="00F9779C"/>
    <w:rsid w:val="00F979B9"/>
    <w:rsid w:val="00FA06BA"/>
    <w:rsid w:val="00FA3C54"/>
    <w:rsid w:val="00FA3E95"/>
    <w:rsid w:val="00FA6A6C"/>
    <w:rsid w:val="00FA6AD4"/>
    <w:rsid w:val="00FA786C"/>
    <w:rsid w:val="00FB0411"/>
    <w:rsid w:val="00FB74B4"/>
    <w:rsid w:val="00FB789E"/>
    <w:rsid w:val="00FC26E1"/>
    <w:rsid w:val="00FC33E9"/>
    <w:rsid w:val="00FD7BFE"/>
    <w:rsid w:val="00FE0E90"/>
    <w:rsid w:val="00FE1A4B"/>
    <w:rsid w:val="00FE55AE"/>
    <w:rsid w:val="00FE74E7"/>
    <w:rsid w:val="00FF44BF"/>
    <w:rsid w:val="00FF7F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9A"/>
    <w:rPr>
      <w:sz w:val="24"/>
      <w:szCs w:val="24"/>
    </w:rPr>
  </w:style>
  <w:style w:type="paragraph" w:styleId="1">
    <w:name w:val="heading 1"/>
    <w:basedOn w:val="a"/>
    <w:link w:val="10"/>
    <w:uiPriority w:val="99"/>
    <w:qFormat/>
    <w:locked/>
    <w:rsid w:val="00A755A3"/>
    <w:pPr>
      <w:spacing w:before="100" w:beforeAutospacing="1" w:after="100" w:afterAutospacing="1"/>
      <w:outlineLvl w:val="0"/>
    </w:pPr>
    <w:rPr>
      <w:b/>
      <w:bCs/>
      <w:kern w:val="36"/>
      <w:sz w:val="48"/>
      <w:szCs w:val="48"/>
    </w:rPr>
  </w:style>
  <w:style w:type="paragraph" w:styleId="3">
    <w:name w:val="heading 3"/>
    <w:basedOn w:val="a"/>
    <w:next w:val="a"/>
    <w:link w:val="30"/>
    <w:uiPriority w:val="99"/>
    <w:qFormat/>
    <w:locked/>
    <w:rsid w:val="007B40C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55A3"/>
    <w:rPr>
      <w:rFonts w:cs="Times New Roman"/>
      <w:b/>
      <w:bCs/>
      <w:kern w:val="36"/>
      <w:sz w:val="48"/>
      <w:szCs w:val="48"/>
    </w:rPr>
  </w:style>
  <w:style w:type="character" w:customStyle="1" w:styleId="30">
    <w:name w:val="Заголовок 3 Знак"/>
    <w:link w:val="3"/>
    <w:uiPriority w:val="99"/>
    <w:semiHidden/>
    <w:locked/>
    <w:rsid w:val="007B40C1"/>
    <w:rPr>
      <w:rFonts w:ascii="Cambria" w:hAnsi="Cambria" w:cs="Times New Roman"/>
      <w:b/>
      <w:bCs/>
      <w:color w:val="4F81BD"/>
      <w:sz w:val="24"/>
      <w:szCs w:val="24"/>
    </w:rPr>
  </w:style>
  <w:style w:type="paragraph" w:customStyle="1" w:styleId="ConsNormal">
    <w:name w:val="ConsNormal"/>
    <w:uiPriority w:val="99"/>
    <w:rsid w:val="0003689A"/>
    <w:pPr>
      <w:widowControl w:val="0"/>
      <w:autoSpaceDE w:val="0"/>
      <w:autoSpaceDN w:val="0"/>
      <w:adjustRightInd w:val="0"/>
      <w:ind w:firstLine="720"/>
    </w:pPr>
    <w:rPr>
      <w:rFonts w:ascii="Arial" w:hAnsi="Arial" w:cs="Arial"/>
    </w:rPr>
  </w:style>
  <w:style w:type="character" w:styleId="a3">
    <w:name w:val="Hyperlink"/>
    <w:uiPriority w:val="99"/>
    <w:rsid w:val="003A1228"/>
    <w:rPr>
      <w:rFonts w:cs="Times New Roman"/>
      <w:color w:val="0000FF"/>
      <w:u w:val="single"/>
    </w:rPr>
  </w:style>
  <w:style w:type="paragraph" w:styleId="a4">
    <w:name w:val="Balloon Text"/>
    <w:basedOn w:val="a"/>
    <w:link w:val="a5"/>
    <w:uiPriority w:val="99"/>
    <w:semiHidden/>
    <w:rsid w:val="00E6242E"/>
    <w:rPr>
      <w:rFonts w:ascii="Tahoma" w:hAnsi="Tahoma" w:cs="Tahoma"/>
      <w:sz w:val="16"/>
      <w:szCs w:val="16"/>
    </w:rPr>
  </w:style>
  <w:style w:type="character" w:customStyle="1" w:styleId="a5">
    <w:name w:val="Текст выноски Знак"/>
    <w:link w:val="a4"/>
    <w:uiPriority w:val="99"/>
    <w:locked/>
    <w:rsid w:val="00E6242E"/>
    <w:rPr>
      <w:rFonts w:ascii="Tahoma" w:hAnsi="Tahoma" w:cs="Tahoma"/>
      <w:sz w:val="16"/>
      <w:szCs w:val="16"/>
    </w:rPr>
  </w:style>
  <w:style w:type="paragraph" w:customStyle="1" w:styleId="a6">
    <w:name w:val="Стиль"/>
    <w:uiPriority w:val="99"/>
    <w:rsid w:val="0094297E"/>
    <w:pPr>
      <w:widowControl w:val="0"/>
      <w:autoSpaceDE w:val="0"/>
      <w:autoSpaceDN w:val="0"/>
      <w:adjustRightInd w:val="0"/>
    </w:pPr>
    <w:rPr>
      <w:sz w:val="24"/>
      <w:szCs w:val="24"/>
    </w:rPr>
  </w:style>
  <w:style w:type="paragraph" w:styleId="a7">
    <w:name w:val="header"/>
    <w:basedOn w:val="a"/>
    <w:link w:val="a8"/>
    <w:uiPriority w:val="99"/>
    <w:rsid w:val="00597F61"/>
    <w:pPr>
      <w:tabs>
        <w:tab w:val="center" w:pos="4677"/>
        <w:tab w:val="right" w:pos="9355"/>
      </w:tabs>
    </w:pPr>
  </w:style>
  <w:style w:type="character" w:customStyle="1" w:styleId="a8">
    <w:name w:val="Верхний колонтитул Знак"/>
    <w:link w:val="a7"/>
    <w:uiPriority w:val="99"/>
    <w:locked/>
    <w:rsid w:val="00597F61"/>
    <w:rPr>
      <w:rFonts w:cs="Times New Roman"/>
      <w:sz w:val="24"/>
      <w:szCs w:val="24"/>
    </w:rPr>
  </w:style>
  <w:style w:type="paragraph" w:styleId="a9">
    <w:name w:val="footer"/>
    <w:basedOn w:val="a"/>
    <w:link w:val="aa"/>
    <w:uiPriority w:val="99"/>
    <w:rsid w:val="00597F61"/>
    <w:pPr>
      <w:tabs>
        <w:tab w:val="center" w:pos="4677"/>
        <w:tab w:val="right" w:pos="9355"/>
      </w:tabs>
    </w:pPr>
  </w:style>
  <w:style w:type="character" w:customStyle="1" w:styleId="aa">
    <w:name w:val="Нижний колонтитул Знак"/>
    <w:link w:val="a9"/>
    <w:uiPriority w:val="99"/>
    <w:locked/>
    <w:rsid w:val="00597F61"/>
    <w:rPr>
      <w:rFonts w:cs="Times New Roman"/>
      <w:sz w:val="24"/>
      <w:szCs w:val="24"/>
    </w:rPr>
  </w:style>
  <w:style w:type="character" w:styleId="ab">
    <w:name w:val="Strong"/>
    <w:uiPriority w:val="99"/>
    <w:qFormat/>
    <w:locked/>
    <w:rsid w:val="00053F1F"/>
    <w:rPr>
      <w:rFonts w:cs="Times New Roman"/>
      <w:b/>
      <w:bCs/>
    </w:rPr>
  </w:style>
  <w:style w:type="character" w:styleId="ac">
    <w:name w:val="page number"/>
    <w:uiPriority w:val="99"/>
    <w:rsid w:val="00351FB6"/>
    <w:rPr>
      <w:rFonts w:cs="Times New Roman"/>
    </w:rPr>
  </w:style>
  <w:style w:type="character" w:styleId="ad">
    <w:name w:val="Emphasis"/>
    <w:uiPriority w:val="99"/>
    <w:qFormat/>
    <w:locked/>
    <w:rsid w:val="007B40C1"/>
    <w:rPr>
      <w:rFonts w:cs="Times New Roman"/>
      <w:i/>
      <w:iCs/>
    </w:rPr>
  </w:style>
  <w:style w:type="character" w:styleId="ae">
    <w:name w:val="annotation reference"/>
    <w:uiPriority w:val="99"/>
    <w:semiHidden/>
    <w:unhideWhenUsed/>
    <w:rsid w:val="005B7790"/>
    <w:rPr>
      <w:sz w:val="16"/>
      <w:szCs w:val="16"/>
    </w:rPr>
  </w:style>
  <w:style w:type="paragraph" w:styleId="af">
    <w:name w:val="annotation text"/>
    <w:basedOn w:val="a"/>
    <w:link w:val="af0"/>
    <w:uiPriority w:val="99"/>
    <w:semiHidden/>
    <w:unhideWhenUsed/>
    <w:rsid w:val="005B7790"/>
    <w:rPr>
      <w:sz w:val="20"/>
      <w:szCs w:val="20"/>
    </w:rPr>
  </w:style>
  <w:style w:type="character" w:customStyle="1" w:styleId="af0">
    <w:name w:val="Текст примечания Знак"/>
    <w:basedOn w:val="a0"/>
    <w:link w:val="af"/>
    <w:uiPriority w:val="99"/>
    <w:semiHidden/>
    <w:rsid w:val="005B7790"/>
  </w:style>
  <w:style w:type="paragraph" w:styleId="af1">
    <w:name w:val="annotation subject"/>
    <w:basedOn w:val="af"/>
    <w:next w:val="af"/>
    <w:link w:val="af2"/>
    <w:uiPriority w:val="99"/>
    <w:semiHidden/>
    <w:unhideWhenUsed/>
    <w:rsid w:val="005B7790"/>
    <w:rPr>
      <w:b/>
      <w:bCs/>
    </w:rPr>
  </w:style>
  <w:style w:type="character" w:customStyle="1" w:styleId="af2">
    <w:name w:val="Тема примечания Знак"/>
    <w:link w:val="af1"/>
    <w:uiPriority w:val="99"/>
    <w:semiHidden/>
    <w:rsid w:val="005B7790"/>
    <w:rPr>
      <w:b/>
      <w:bCs/>
    </w:rPr>
  </w:style>
  <w:style w:type="table" w:styleId="af3">
    <w:name w:val="Table Grid"/>
    <w:basedOn w:val="a1"/>
    <w:locked/>
    <w:rsid w:val="00330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254CC"/>
    <w:pPr>
      <w:autoSpaceDE w:val="0"/>
      <w:autoSpaceDN w:val="0"/>
      <w:adjustRightInd w:val="0"/>
      <w:ind w:firstLine="720"/>
    </w:pPr>
    <w:rPr>
      <w:rFonts w:ascii="Arial" w:hAnsi="Arial" w:cs="Arial"/>
    </w:rPr>
  </w:style>
  <w:style w:type="paragraph" w:styleId="af4">
    <w:name w:val="List Paragraph"/>
    <w:basedOn w:val="a"/>
    <w:uiPriority w:val="34"/>
    <w:qFormat/>
    <w:rsid w:val="0084730F"/>
    <w:pPr>
      <w:ind w:left="720"/>
      <w:contextualSpacing/>
    </w:pPr>
  </w:style>
  <w:style w:type="paragraph" w:styleId="af5">
    <w:name w:val="Intense Quote"/>
    <w:basedOn w:val="a"/>
    <w:next w:val="a"/>
    <w:link w:val="af6"/>
    <w:uiPriority w:val="30"/>
    <w:qFormat/>
    <w:rsid w:val="007647D8"/>
    <w:pPr>
      <w:pBdr>
        <w:bottom w:val="single" w:sz="4" w:space="1" w:color="auto"/>
      </w:pBdr>
      <w:spacing w:before="200" w:after="280" w:line="259" w:lineRule="auto"/>
      <w:ind w:left="1008" w:right="1152"/>
      <w:jc w:val="both"/>
    </w:pPr>
    <w:rPr>
      <w:rFonts w:asciiTheme="minorHAnsi" w:eastAsiaTheme="minorHAnsi" w:hAnsiTheme="minorHAnsi" w:cstheme="minorBidi"/>
      <w:b/>
      <w:bCs/>
      <w:i/>
      <w:iCs/>
      <w:sz w:val="22"/>
      <w:szCs w:val="22"/>
      <w:lang w:eastAsia="en-US"/>
    </w:rPr>
  </w:style>
  <w:style w:type="character" w:customStyle="1" w:styleId="af6">
    <w:name w:val="Выделенная цитата Знак"/>
    <w:basedOn w:val="a0"/>
    <w:link w:val="af5"/>
    <w:uiPriority w:val="30"/>
    <w:rsid w:val="007647D8"/>
    <w:rPr>
      <w:rFonts w:asciiTheme="minorHAnsi" w:eastAsiaTheme="minorHAnsi" w:hAnsiTheme="minorHAnsi" w:cstheme="minorBidi"/>
      <w:b/>
      <w:bCs/>
      <w:i/>
      <w:iCs/>
      <w:sz w:val="22"/>
      <w:szCs w:val="22"/>
      <w:lang w:eastAsia="en-US"/>
    </w:rPr>
  </w:style>
  <w:style w:type="paragraph" w:customStyle="1" w:styleId="ConsPlusTitle">
    <w:name w:val="ConsPlusTitle"/>
    <w:rsid w:val="009C3AA7"/>
    <w:pPr>
      <w:widowControl w:val="0"/>
      <w:autoSpaceDE w:val="0"/>
      <w:autoSpaceDN w:val="0"/>
    </w:pPr>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89A"/>
    <w:rPr>
      <w:sz w:val="24"/>
      <w:szCs w:val="24"/>
    </w:rPr>
  </w:style>
  <w:style w:type="paragraph" w:styleId="1">
    <w:name w:val="heading 1"/>
    <w:basedOn w:val="a"/>
    <w:link w:val="10"/>
    <w:uiPriority w:val="99"/>
    <w:qFormat/>
    <w:locked/>
    <w:rsid w:val="00A755A3"/>
    <w:pPr>
      <w:spacing w:before="100" w:beforeAutospacing="1" w:after="100" w:afterAutospacing="1"/>
      <w:outlineLvl w:val="0"/>
    </w:pPr>
    <w:rPr>
      <w:b/>
      <w:bCs/>
      <w:kern w:val="36"/>
      <w:sz w:val="48"/>
      <w:szCs w:val="48"/>
    </w:rPr>
  </w:style>
  <w:style w:type="paragraph" w:styleId="3">
    <w:name w:val="heading 3"/>
    <w:basedOn w:val="a"/>
    <w:next w:val="a"/>
    <w:link w:val="30"/>
    <w:uiPriority w:val="99"/>
    <w:qFormat/>
    <w:locked/>
    <w:rsid w:val="007B40C1"/>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55A3"/>
    <w:rPr>
      <w:rFonts w:cs="Times New Roman"/>
      <w:b/>
      <w:bCs/>
      <w:kern w:val="36"/>
      <w:sz w:val="48"/>
      <w:szCs w:val="48"/>
    </w:rPr>
  </w:style>
  <w:style w:type="character" w:customStyle="1" w:styleId="30">
    <w:name w:val="Заголовок 3 Знак"/>
    <w:link w:val="3"/>
    <w:uiPriority w:val="99"/>
    <w:semiHidden/>
    <w:locked/>
    <w:rsid w:val="007B40C1"/>
    <w:rPr>
      <w:rFonts w:ascii="Cambria" w:hAnsi="Cambria" w:cs="Times New Roman"/>
      <w:b/>
      <w:bCs/>
      <w:color w:val="4F81BD"/>
      <w:sz w:val="24"/>
      <w:szCs w:val="24"/>
    </w:rPr>
  </w:style>
  <w:style w:type="paragraph" w:customStyle="1" w:styleId="ConsNormal">
    <w:name w:val="ConsNormal"/>
    <w:uiPriority w:val="99"/>
    <w:rsid w:val="0003689A"/>
    <w:pPr>
      <w:widowControl w:val="0"/>
      <w:autoSpaceDE w:val="0"/>
      <w:autoSpaceDN w:val="0"/>
      <w:adjustRightInd w:val="0"/>
      <w:ind w:firstLine="720"/>
    </w:pPr>
    <w:rPr>
      <w:rFonts w:ascii="Arial" w:hAnsi="Arial" w:cs="Arial"/>
    </w:rPr>
  </w:style>
  <w:style w:type="character" w:styleId="a3">
    <w:name w:val="Hyperlink"/>
    <w:uiPriority w:val="99"/>
    <w:rsid w:val="003A1228"/>
    <w:rPr>
      <w:rFonts w:cs="Times New Roman"/>
      <w:color w:val="0000FF"/>
      <w:u w:val="single"/>
    </w:rPr>
  </w:style>
  <w:style w:type="paragraph" w:styleId="a4">
    <w:name w:val="Balloon Text"/>
    <w:basedOn w:val="a"/>
    <w:link w:val="a5"/>
    <w:uiPriority w:val="99"/>
    <w:semiHidden/>
    <w:rsid w:val="00E6242E"/>
    <w:rPr>
      <w:rFonts w:ascii="Tahoma" w:hAnsi="Tahoma" w:cs="Tahoma"/>
      <w:sz w:val="16"/>
      <w:szCs w:val="16"/>
    </w:rPr>
  </w:style>
  <w:style w:type="character" w:customStyle="1" w:styleId="a5">
    <w:name w:val="Текст выноски Знак"/>
    <w:link w:val="a4"/>
    <w:uiPriority w:val="99"/>
    <w:locked/>
    <w:rsid w:val="00E6242E"/>
    <w:rPr>
      <w:rFonts w:ascii="Tahoma" w:hAnsi="Tahoma" w:cs="Tahoma"/>
      <w:sz w:val="16"/>
      <w:szCs w:val="16"/>
    </w:rPr>
  </w:style>
  <w:style w:type="paragraph" w:customStyle="1" w:styleId="a6">
    <w:name w:val="Стиль"/>
    <w:uiPriority w:val="99"/>
    <w:rsid w:val="0094297E"/>
    <w:pPr>
      <w:widowControl w:val="0"/>
      <w:autoSpaceDE w:val="0"/>
      <w:autoSpaceDN w:val="0"/>
      <w:adjustRightInd w:val="0"/>
    </w:pPr>
    <w:rPr>
      <w:sz w:val="24"/>
      <w:szCs w:val="24"/>
    </w:rPr>
  </w:style>
  <w:style w:type="paragraph" w:styleId="a7">
    <w:name w:val="header"/>
    <w:basedOn w:val="a"/>
    <w:link w:val="a8"/>
    <w:uiPriority w:val="99"/>
    <w:rsid w:val="00597F61"/>
    <w:pPr>
      <w:tabs>
        <w:tab w:val="center" w:pos="4677"/>
        <w:tab w:val="right" w:pos="9355"/>
      </w:tabs>
    </w:pPr>
  </w:style>
  <w:style w:type="character" w:customStyle="1" w:styleId="a8">
    <w:name w:val="Верхний колонтитул Знак"/>
    <w:link w:val="a7"/>
    <w:uiPriority w:val="99"/>
    <w:locked/>
    <w:rsid w:val="00597F61"/>
    <w:rPr>
      <w:rFonts w:cs="Times New Roman"/>
      <w:sz w:val="24"/>
      <w:szCs w:val="24"/>
    </w:rPr>
  </w:style>
  <w:style w:type="paragraph" w:styleId="a9">
    <w:name w:val="footer"/>
    <w:basedOn w:val="a"/>
    <w:link w:val="aa"/>
    <w:uiPriority w:val="99"/>
    <w:rsid w:val="00597F61"/>
    <w:pPr>
      <w:tabs>
        <w:tab w:val="center" w:pos="4677"/>
        <w:tab w:val="right" w:pos="9355"/>
      </w:tabs>
    </w:pPr>
  </w:style>
  <w:style w:type="character" w:customStyle="1" w:styleId="aa">
    <w:name w:val="Нижний колонтитул Знак"/>
    <w:link w:val="a9"/>
    <w:uiPriority w:val="99"/>
    <w:locked/>
    <w:rsid w:val="00597F61"/>
    <w:rPr>
      <w:rFonts w:cs="Times New Roman"/>
      <w:sz w:val="24"/>
      <w:szCs w:val="24"/>
    </w:rPr>
  </w:style>
  <w:style w:type="character" w:styleId="ab">
    <w:name w:val="Strong"/>
    <w:uiPriority w:val="99"/>
    <w:qFormat/>
    <w:locked/>
    <w:rsid w:val="00053F1F"/>
    <w:rPr>
      <w:rFonts w:cs="Times New Roman"/>
      <w:b/>
      <w:bCs/>
    </w:rPr>
  </w:style>
  <w:style w:type="character" w:styleId="ac">
    <w:name w:val="page number"/>
    <w:uiPriority w:val="99"/>
    <w:rsid w:val="00351FB6"/>
    <w:rPr>
      <w:rFonts w:cs="Times New Roman"/>
    </w:rPr>
  </w:style>
  <w:style w:type="character" w:styleId="ad">
    <w:name w:val="Emphasis"/>
    <w:uiPriority w:val="99"/>
    <w:qFormat/>
    <w:locked/>
    <w:rsid w:val="007B40C1"/>
    <w:rPr>
      <w:rFonts w:cs="Times New Roman"/>
      <w:i/>
      <w:iCs/>
    </w:rPr>
  </w:style>
  <w:style w:type="character" w:styleId="ae">
    <w:name w:val="annotation reference"/>
    <w:uiPriority w:val="99"/>
    <w:semiHidden/>
    <w:unhideWhenUsed/>
    <w:rsid w:val="005B7790"/>
    <w:rPr>
      <w:sz w:val="16"/>
      <w:szCs w:val="16"/>
    </w:rPr>
  </w:style>
  <w:style w:type="paragraph" w:styleId="af">
    <w:name w:val="annotation text"/>
    <w:basedOn w:val="a"/>
    <w:link w:val="af0"/>
    <w:uiPriority w:val="99"/>
    <w:semiHidden/>
    <w:unhideWhenUsed/>
    <w:rsid w:val="005B7790"/>
    <w:rPr>
      <w:sz w:val="20"/>
      <w:szCs w:val="20"/>
    </w:rPr>
  </w:style>
  <w:style w:type="character" w:customStyle="1" w:styleId="af0">
    <w:name w:val="Текст примечания Знак"/>
    <w:basedOn w:val="a0"/>
    <w:link w:val="af"/>
    <w:uiPriority w:val="99"/>
    <w:semiHidden/>
    <w:rsid w:val="005B7790"/>
  </w:style>
  <w:style w:type="paragraph" w:styleId="af1">
    <w:name w:val="annotation subject"/>
    <w:basedOn w:val="af"/>
    <w:next w:val="af"/>
    <w:link w:val="af2"/>
    <w:uiPriority w:val="99"/>
    <w:semiHidden/>
    <w:unhideWhenUsed/>
    <w:rsid w:val="005B7790"/>
    <w:rPr>
      <w:b/>
      <w:bCs/>
    </w:rPr>
  </w:style>
  <w:style w:type="character" w:customStyle="1" w:styleId="af2">
    <w:name w:val="Тема примечания Знак"/>
    <w:link w:val="af1"/>
    <w:uiPriority w:val="99"/>
    <w:semiHidden/>
    <w:rsid w:val="005B7790"/>
    <w:rPr>
      <w:b/>
      <w:bCs/>
    </w:rPr>
  </w:style>
  <w:style w:type="table" w:styleId="af3">
    <w:name w:val="Table Grid"/>
    <w:basedOn w:val="a1"/>
    <w:locked/>
    <w:rsid w:val="00330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254CC"/>
    <w:pPr>
      <w:autoSpaceDE w:val="0"/>
      <w:autoSpaceDN w:val="0"/>
      <w:adjustRightInd w:val="0"/>
      <w:ind w:firstLine="720"/>
    </w:pPr>
    <w:rPr>
      <w:rFonts w:ascii="Arial" w:hAnsi="Arial" w:cs="Arial"/>
    </w:rPr>
  </w:style>
  <w:style w:type="paragraph" w:styleId="af4">
    <w:name w:val="List Paragraph"/>
    <w:basedOn w:val="a"/>
    <w:uiPriority w:val="34"/>
    <w:qFormat/>
    <w:rsid w:val="0084730F"/>
    <w:pPr>
      <w:ind w:left="720"/>
      <w:contextualSpacing/>
    </w:pPr>
  </w:style>
  <w:style w:type="paragraph" w:styleId="af5">
    <w:name w:val="Intense Quote"/>
    <w:basedOn w:val="a"/>
    <w:next w:val="a"/>
    <w:link w:val="af6"/>
    <w:uiPriority w:val="30"/>
    <w:qFormat/>
    <w:rsid w:val="007647D8"/>
    <w:pPr>
      <w:pBdr>
        <w:bottom w:val="single" w:sz="4" w:space="1" w:color="auto"/>
      </w:pBdr>
      <w:spacing w:before="200" w:after="280" w:line="259" w:lineRule="auto"/>
      <w:ind w:left="1008" w:right="1152"/>
      <w:jc w:val="both"/>
    </w:pPr>
    <w:rPr>
      <w:rFonts w:asciiTheme="minorHAnsi" w:eastAsiaTheme="minorHAnsi" w:hAnsiTheme="minorHAnsi" w:cstheme="minorBidi"/>
      <w:b/>
      <w:bCs/>
      <w:i/>
      <w:iCs/>
      <w:sz w:val="22"/>
      <w:szCs w:val="22"/>
      <w:lang w:eastAsia="en-US"/>
    </w:rPr>
  </w:style>
  <w:style w:type="character" w:customStyle="1" w:styleId="af6">
    <w:name w:val="Выделенная цитата Знак"/>
    <w:basedOn w:val="a0"/>
    <w:link w:val="af5"/>
    <w:uiPriority w:val="30"/>
    <w:rsid w:val="007647D8"/>
    <w:rPr>
      <w:rFonts w:asciiTheme="minorHAnsi" w:eastAsiaTheme="minorHAnsi" w:hAnsiTheme="minorHAnsi" w:cstheme="minorBidi"/>
      <w:b/>
      <w:bCs/>
      <w:i/>
      <w:iCs/>
      <w:sz w:val="22"/>
      <w:szCs w:val="22"/>
      <w:lang w:eastAsia="en-US"/>
    </w:rPr>
  </w:style>
  <w:style w:type="paragraph" w:customStyle="1" w:styleId="ConsPlusTitle">
    <w:name w:val="ConsPlusTitle"/>
    <w:rsid w:val="009C3AA7"/>
    <w:pPr>
      <w:widowControl w:val="0"/>
      <w:autoSpaceDE w:val="0"/>
      <w:autoSpaceDN w:val="0"/>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814453">
      <w:bodyDiv w:val="1"/>
      <w:marLeft w:val="0"/>
      <w:marRight w:val="0"/>
      <w:marTop w:val="0"/>
      <w:marBottom w:val="0"/>
      <w:divBdr>
        <w:top w:val="none" w:sz="0" w:space="0" w:color="auto"/>
        <w:left w:val="none" w:sz="0" w:space="0" w:color="auto"/>
        <w:bottom w:val="none" w:sz="0" w:space="0" w:color="auto"/>
        <w:right w:val="none" w:sz="0" w:space="0" w:color="auto"/>
      </w:divBdr>
    </w:div>
    <w:div w:id="1328097186">
      <w:marLeft w:val="0"/>
      <w:marRight w:val="0"/>
      <w:marTop w:val="0"/>
      <w:marBottom w:val="0"/>
      <w:divBdr>
        <w:top w:val="none" w:sz="0" w:space="0" w:color="auto"/>
        <w:left w:val="none" w:sz="0" w:space="0" w:color="auto"/>
        <w:bottom w:val="none" w:sz="0" w:space="0" w:color="auto"/>
        <w:right w:val="none" w:sz="0" w:space="0" w:color="auto"/>
      </w:divBdr>
    </w:div>
    <w:div w:id="1328097187">
      <w:marLeft w:val="0"/>
      <w:marRight w:val="0"/>
      <w:marTop w:val="0"/>
      <w:marBottom w:val="0"/>
      <w:divBdr>
        <w:top w:val="none" w:sz="0" w:space="0" w:color="auto"/>
        <w:left w:val="none" w:sz="0" w:space="0" w:color="auto"/>
        <w:bottom w:val="none" w:sz="0" w:space="0" w:color="auto"/>
        <w:right w:val="none" w:sz="0" w:space="0" w:color="auto"/>
      </w:divBdr>
    </w:div>
    <w:div w:id="1328097188">
      <w:marLeft w:val="0"/>
      <w:marRight w:val="0"/>
      <w:marTop w:val="0"/>
      <w:marBottom w:val="0"/>
      <w:divBdr>
        <w:top w:val="none" w:sz="0" w:space="0" w:color="auto"/>
        <w:left w:val="none" w:sz="0" w:space="0" w:color="auto"/>
        <w:bottom w:val="none" w:sz="0" w:space="0" w:color="auto"/>
        <w:right w:val="none" w:sz="0" w:space="0" w:color="auto"/>
      </w:divBdr>
    </w:div>
    <w:div w:id="1328097189">
      <w:marLeft w:val="0"/>
      <w:marRight w:val="0"/>
      <w:marTop w:val="0"/>
      <w:marBottom w:val="0"/>
      <w:divBdr>
        <w:top w:val="none" w:sz="0" w:space="0" w:color="auto"/>
        <w:left w:val="none" w:sz="0" w:space="0" w:color="auto"/>
        <w:bottom w:val="none" w:sz="0" w:space="0" w:color="auto"/>
        <w:right w:val="none" w:sz="0" w:space="0" w:color="auto"/>
      </w:divBdr>
    </w:div>
    <w:div w:id="17215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B90690FDA1B127B912DF4361294ADCEEE4C6DB1EC1DA516F2514E20A636C2A622A090B0F5A302d5jBE" TargetMode="External"/><Relationship Id="rId13" Type="http://schemas.openxmlformats.org/officeDocument/2006/relationships/hyperlink" Target="consultantplus://offline/ref=C51B90690FDA1B127B9133F9207EC3A2C9E21566B4EA14F74DAF57197FF63097E662A6C5F3B0AF06599A195FdCj9E" TargetMode="External"/><Relationship Id="rId18" Type="http://schemas.openxmlformats.org/officeDocument/2006/relationships/hyperlink" Target="consultantplus://offline/ref=EC2F0A09FD09CACADDE2AA61BE5B25C3BD2F3B36D335F1E031BE299D49E253274B4DF0AF1Ej1F3M" TargetMode="External"/><Relationship Id="rId3" Type="http://schemas.microsoft.com/office/2007/relationships/stylesWithEffects" Target="stylesWithEffects.xml"/><Relationship Id="rId21" Type="http://schemas.openxmlformats.org/officeDocument/2006/relationships/hyperlink" Target="consultantplus://offline/ref=EC2F0A09FD09CACADDE2AA61BE5B25C3BD2F3B36DA34F1E031BE299D49E253274B4DF0AB1C125E8Dj2F7M" TargetMode="External"/><Relationship Id="rId7" Type="http://schemas.openxmlformats.org/officeDocument/2006/relationships/endnotes" Target="endnotes.xml"/><Relationship Id="rId12" Type="http://schemas.openxmlformats.org/officeDocument/2006/relationships/hyperlink" Target="consultantplus://offline/ref=C51B90690FDA1B127B9133F9207EC3A2C9E21566B4EA14F74DAF57197FF63097E662A6C5F3B0AF06599A1F5DdCjCE" TargetMode="External"/><Relationship Id="rId17" Type="http://schemas.openxmlformats.org/officeDocument/2006/relationships/hyperlink" Target="consultantplus://offline/ref=EC2F0A09FD09CACADDE2B46CA83772CCB926643ED332F3B66AEC2FCA16B255720Bj0F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C2F0A09FD09CACADDE2AA61BE5B25C3BD2F3A3ADA36F1E031BE299D49jEF2M" TargetMode="External"/><Relationship Id="rId20" Type="http://schemas.openxmlformats.org/officeDocument/2006/relationships/hyperlink" Target="consultantplus://offline/ref=EC2F0A09FD09CACADDE2AA61BE5B25C3BD2F3B36D335F1E031BE299D49E253274B4DF0AB1E14j5F9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1B90690FDA1B127B9133F9207EC3A2C9E21566B4EB13F04BA057197FF63097E6d6j2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2F0A09FD09CACADDE2AA61BE5B25C3BD2F3B36D335F1E031BE299D49E253274B4DF0AF1Cj1F1M" TargetMode="External"/><Relationship Id="rId23" Type="http://schemas.openxmlformats.org/officeDocument/2006/relationships/footer" Target="footer2.xml"/><Relationship Id="rId10" Type="http://schemas.openxmlformats.org/officeDocument/2006/relationships/hyperlink" Target="consultantplus://offline/ref=C51B90690FDA1B127B912DF4361294ADCEEE4C69B0E21DA516F2514E20A636C2A622A090B0F4A300d5j9E" TargetMode="External"/><Relationship Id="rId19" Type="http://schemas.openxmlformats.org/officeDocument/2006/relationships/hyperlink" Target="consultantplus://offline/ref=EC2F0A09FD09CACADDE2AA61BE5B25C3BD2F3B36DA34F1E031BE299D49E253274B4DF0A3j1F9M" TargetMode="External"/><Relationship Id="rId4" Type="http://schemas.openxmlformats.org/officeDocument/2006/relationships/settings" Target="settings.xml"/><Relationship Id="rId9" Type="http://schemas.openxmlformats.org/officeDocument/2006/relationships/hyperlink" Target="consultantplus://offline/ref=C51B90690FDA1B127B912DF4361294ADCEEE4C6CB4EA1DA516F2514E20A636C2A622A090B0F4A40Ed5jBE" TargetMode="External"/><Relationship Id="rId14" Type="http://schemas.openxmlformats.org/officeDocument/2006/relationships/hyperlink" Target="consultantplus://offline/ref=EC2F0A09FD09CACADDE2AA61BE5B25C3BD2F3B36D335F1E031BE299D49E253274B4DF0AF1Cj1F2M"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8A33B-D9A8-46FA-90AE-D4540E9E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4861</Words>
  <Characters>27712</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В. Майдан</dc:creator>
  <cp:lastModifiedBy>Деркач Елена Васильевна</cp:lastModifiedBy>
  <cp:revision>5</cp:revision>
  <cp:lastPrinted>2017-12-06T03:52:00Z</cp:lastPrinted>
  <dcterms:created xsi:type="dcterms:W3CDTF">2018-02-08T12:45:00Z</dcterms:created>
  <dcterms:modified xsi:type="dcterms:W3CDTF">2018-02-12T12:47:00Z</dcterms:modified>
</cp:coreProperties>
</file>