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6" w:rsidRDefault="005B2F76" w:rsidP="005B2F76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38272" behindDoc="0" locked="0" layoutInCell="1" allowOverlap="1" wp14:anchorId="28A4CC5B" wp14:editId="554074E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F76" w:rsidRDefault="005B2F76" w:rsidP="005B2F76">
      <w:pPr>
        <w:ind w:right="2"/>
        <w:jc w:val="center"/>
        <w:rPr>
          <w:b/>
          <w:color w:val="3366FF"/>
          <w:sz w:val="32"/>
          <w:szCs w:val="32"/>
        </w:rPr>
      </w:pPr>
    </w:p>
    <w:p w:rsidR="005B2F76" w:rsidRPr="00C425F8" w:rsidRDefault="005B2F76" w:rsidP="005B2F76">
      <w:pPr>
        <w:ind w:right="2"/>
        <w:jc w:val="center"/>
        <w:rPr>
          <w:b/>
          <w:color w:val="3366FF"/>
          <w:sz w:val="6"/>
          <w:szCs w:val="32"/>
        </w:rPr>
      </w:pPr>
    </w:p>
    <w:p w:rsidR="005B2F76" w:rsidRPr="00ED3349" w:rsidRDefault="005B2F76" w:rsidP="005B2F76">
      <w:pPr>
        <w:ind w:right="2"/>
        <w:jc w:val="center"/>
        <w:rPr>
          <w:b/>
          <w:color w:val="3366FF"/>
          <w:sz w:val="12"/>
          <w:szCs w:val="32"/>
        </w:rPr>
      </w:pPr>
    </w:p>
    <w:p w:rsidR="005B2F76" w:rsidRPr="00485E30" w:rsidRDefault="005B2F76" w:rsidP="005B2F7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5B2F76" w:rsidRPr="00485E30" w:rsidRDefault="005B2F76" w:rsidP="005B2F7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5B2F76" w:rsidRPr="00485E30" w:rsidRDefault="005B2F76" w:rsidP="005B2F76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5B2F76" w:rsidRPr="00485E30" w:rsidRDefault="005B2F76" w:rsidP="005B2F76">
      <w:pPr>
        <w:ind w:right="2"/>
        <w:jc w:val="center"/>
        <w:rPr>
          <w:color w:val="000000"/>
          <w:sz w:val="2"/>
        </w:rPr>
      </w:pPr>
    </w:p>
    <w:p w:rsidR="005B2F76" w:rsidRPr="00485E30" w:rsidRDefault="005B2F76" w:rsidP="005B2F7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B2F76" w:rsidRPr="00485E30" w:rsidTr="00D00F57">
        <w:trPr>
          <w:trHeight w:val="155"/>
        </w:trPr>
        <w:tc>
          <w:tcPr>
            <w:tcW w:w="565" w:type="dxa"/>
            <w:vAlign w:val="center"/>
          </w:tcPr>
          <w:p w:rsidR="005B2F76" w:rsidRPr="00485E30" w:rsidRDefault="005B2F76" w:rsidP="00D00F57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B2F76" w:rsidRPr="00485E30" w:rsidRDefault="005B2F76" w:rsidP="00D00F57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5B2F76" w:rsidRPr="00485E30" w:rsidRDefault="005B2F76" w:rsidP="00D00F5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B2F76" w:rsidRPr="00612AA4" w:rsidRDefault="005B2F76" w:rsidP="00D00F57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августа</w:t>
            </w:r>
          </w:p>
        </w:tc>
        <w:tc>
          <w:tcPr>
            <w:tcW w:w="239" w:type="dxa"/>
          </w:tcPr>
          <w:p w:rsidR="005B2F76" w:rsidRPr="00485E30" w:rsidRDefault="005B2F76" w:rsidP="00D00F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B2F76" w:rsidRPr="00485E30" w:rsidRDefault="005B2F76" w:rsidP="00D00F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5B2F76" w:rsidRPr="00485E30" w:rsidRDefault="005B2F76" w:rsidP="00D00F57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5B2F76" w:rsidRPr="00485E30" w:rsidRDefault="005B2F76" w:rsidP="00D00F5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2F76" w:rsidRPr="00485E30" w:rsidRDefault="005B2F76" w:rsidP="00D00F5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1851</w:t>
            </w:r>
          </w:p>
        </w:tc>
      </w:tr>
    </w:tbl>
    <w:p w:rsidR="005B2F76" w:rsidRDefault="005B2F76" w:rsidP="005B2F76">
      <w:pPr>
        <w:widowControl w:val="0"/>
        <w:ind w:firstLine="4446"/>
      </w:pPr>
    </w:p>
    <w:p w:rsidR="00980068" w:rsidRDefault="00980068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80068" w:rsidRDefault="00980068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575E10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Pr="00575E10"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 w:rsidRPr="00575E10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24DC" w:rsidRPr="00575E10">
        <w:rPr>
          <w:rFonts w:ascii="Times New Roman" w:hAnsi="Times New Roman" w:cs="Times New Roman"/>
          <w:b w:val="0"/>
          <w:sz w:val="26"/>
          <w:szCs w:val="26"/>
        </w:rPr>
        <w:t>Березка</w:t>
      </w:r>
      <w:r w:rsidR="002158D4" w:rsidRPr="00575E1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068" w:rsidRPr="00575E10" w:rsidRDefault="009800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575E10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575E1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7" w:history="1">
        <w:r w:rsidRPr="00575E10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575E1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45640D" w:rsidRPr="00575E10" w:rsidRDefault="0045640D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A11835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75E10">
        <w:rPr>
          <w:rFonts w:ascii="Times New Roman" w:hAnsi="Times New Roman" w:cs="Times New Roman"/>
          <w:sz w:val="26"/>
          <w:szCs w:val="26"/>
        </w:rPr>
        <w:t>»</w:t>
      </w:r>
      <w:r w:rsidR="00AF143C" w:rsidRPr="00575E10">
        <w:rPr>
          <w:rFonts w:ascii="Times New Roman" w:hAnsi="Times New Roman" w:cs="Times New Roman"/>
          <w:sz w:val="26"/>
          <w:szCs w:val="26"/>
        </w:rPr>
        <w:t>,</w:t>
      </w:r>
      <w:r w:rsidRPr="00575E10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A11835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75E10">
        <w:rPr>
          <w:rFonts w:ascii="Times New Roman" w:hAnsi="Times New Roman" w:cs="Times New Roman"/>
          <w:sz w:val="26"/>
          <w:szCs w:val="26"/>
        </w:rPr>
        <w:t>»</w:t>
      </w:r>
      <w:r w:rsidR="00AF143C" w:rsidRPr="00575E10">
        <w:rPr>
          <w:rFonts w:ascii="Times New Roman" w:hAnsi="Times New Roman" w:cs="Times New Roman"/>
          <w:sz w:val="26"/>
          <w:szCs w:val="26"/>
        </w:rPr>
        <w:t>,</w:t>
      </w:r>
      <w:r w:rsidRPr="00575E10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45640D" w:rsidRPr="00575E10" w:rsidRDefault="0045640D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 w:rsidRPr="00575E10">
        <w:rPr>
          <w:rFonts w:ascii="Times New Roman" w:hAnsi="Times New Roman" w:cs="Times New Roman"/>
          <w:sz w:val="26"/>
          <w:szCs w:val="26"/>
        </w:rPr>
        <w:t xml:space="preserve">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A11835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11835" w:rsidRPr="00575E10">
        <w:rPr>
          <w:rFonts w:ascii="Times New Roman" w:hAnsi="Times New Roman" w:cs="Times New Roman"/>
          <w:sz w:val="26"/>
          <w:szCs w:val="26"/>
        </w:rPr>
        <w:t>И.С.Шамсутдинов</w:t>
      </w:r>
      <w:r w:rsidR="00602CA6" w:rsidRPr="00575E1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3. </w:t>
      </w:r>
      <w:hyperlink r:id="rId9" w:history="1">
        <w:r w:rsidR="00DE0A4F" w:rsidRPr="00575E10">
          <w:rPr>
            <w:rFonts w:ascii="Times New Roman" w:hAnsi="Times New Roman" w:cs="Times New Roman"/>
            <w:sz w:val="26"/>
            <w:szCs w:val="26"/>
          </w:rPr>
          <w:t>П</w:t>
        </w:r>
        <w:r w:rsidRPr="00575E1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632C35" w:rsidRPr="00575E10">
        <w:rPr>
          <w:rFonts w:ascii="Times New Roman" w:hAnsi="Times New Roman" w:cs="Times New Roman"/>
          <w:sz w:val="26"/>
          <w:szCs w:val="26"/>
        </w:rPr>
        <w:t>21.09</w:t>
      </w:r>
      <w:r w:rsidRPr="00575E10">
        <w:rPr>
          <w:rFonts w:ascii="Times New Roman" w:hAnsi="Times New Roman" w:cs="Times New Roman"/>
          <w:sz w:val="26"/>
          <w:szCs w:val="26"/>
        </w:rPr>
        <w:t>.2018 №2</w:t>
      </w:r>
      <w:r w:rsidR="00632C35" w:rsidRPr="00575E10">
        <w:rPr>
          <w:rFonts w:ascii="Times New Roman" w:hAnsi="Times New Roman" w:cs="Times New Roman"/>
          <w:sz w:val="26"/>
          <w:szCs w:val="26"/>
        </w:rPr>
        <w:t>08</w:t>
      </w:r>
      <w:r w:rsidR="00602CA6" w:rsidRPr="00575E10">
        <w:rPr>
          <w:rFonts w:ascii="Times New Roman" w:hAnsi="Times New Roman" w:cs="Times New Roman"/>
          <w:sz w:val="26"/>
          <w:szCs w:val="26"/>
        </w:rPr>
        <w:t>2</w:t>
      </w:r>
      <w:r w:rsidR="002158D4" w:rsidRPr="00575E10">
        <w:rPr>
          <w:rFonts w:ascii="Times New Roman" w:hAnsi="Times New Roman" w:cs="Times New Roman"/>
          <w:sz w:val="26"/>
          <w:szCs w:val="26"/>
        </w:rPr>
        <w:t xml:space="preserve"> «</w:t>
      </w:r>
      <w:r w:rsidRPr="00575E10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 w:rsidRPr="00575E10">
        <w:rPr>
          <w:rFonts w:ascii="Times New Roman" w:hAnsi="Times New Roman" w:cs="Times New Roman"/>
          <w:sz w:val="26"/>
          <w:szCs w:val="26"/>
        </w:rPr>
        <w:t xml:space="preserve">ым учреждением города Когалыма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F6024F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75E10">
        <w:rPr>
          <w:rFonts w:ascii="Times New Roman" w:hAnsi="Times New Roman" w:cs="Times New Roman"/>
          <w:sz w:val="26"/>
          <w:szCs w:val="26"/>
        </w:rPr>
        <w:t>»</w:t>
      </w:r>
      <w:r w:rsidR="00DE0A4F" w:rsidRPr="00575E10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5B2F76" w:rsidRDefault="005B2F76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B2F76" w:rsidSect="005B2F76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980068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lastRenderedPageBreak/>
        <w:t>4. Управлению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</w:t>
      </w:r>
      <w:r w:rsidRPr="00575E10">
        <w:rPr>
          <w:rFonts w:ascii="Times New Roman" w:hAnsi="Times New Roman" w:cs="Times New Roman"/>
          <w:sz w:val="26"/>
          <w:szCs w:val="26"/>
        </w:rPr>
        <w:t>экономики Администрации города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</w:t>
      </w:r>
      <w:r w:rsidRPr="00575E10">
        <w:rPr>
          <w:rFonts w:ascii="Times New Roman" w:hAnsi="Times New Roman" w:cs="Times New Roman"/>
          <w:sz w:val="26"/>
          <w:szCs w:val="26"/>
        </w:rPr>
        <w:t>Когалыма (</w:t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0" w:history="1">
        <w:r w:rsidRPr="00575E1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 w:rsidRPr="00575E10">
        <w:rPr>
          <w:rFonts w:ascii="Times New Roman" w:hAnsi="Times New Roman" w:cs="Times New Roman"/>
          <w:sz w:val="26"/>
          <w:szCs w:val="26"/>
        </w:rPr>
        <w:t>№</w:t>
      </w:r>
      <w:r w:rsidRPr="00575E10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 w:rsidRPr="00575E10">
        <w:rPr>
          <w:rFonts w:ascii="Times New Roman" w:hAnsi="Times New Roman" w:cs="Times New Roman"/>
          <w:sz w:val="26"/>
          <w:szCs w:val="26"/>
        </w:rPr>
        <w:t>«</w:t>
      </w:r>
      <w:r w:rsidRPr="00575E10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75E1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5F234D" w:rsidRPr="00575E10">
        <w:rPr>
          <w:rFonts w:ascii="Times New Roman" w:hAnsi="Times New Roman" w:cs="Times New Roman"/>
          <w:sz w:val="26"/>
          <w:szCs w:val="26"/>
        </w:rPr>
        <w:t>–</w:t>
      </w:r>
      <w:r w:rsidRPr="00575E10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75E10">
        <w:rPr>
          <w:rFonts w:ascii="Times New Roman" w:hAnsi="Times New Roman" w:cs="Times New Roman"/>
          <w:sz w:val="26"/>
          <w:szCs w:val="26"/>
        </w:rPr>
        <w:t>Ханты-Мансийского автономного округа Югры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</w:t>
      </w:r>
      <w:r w:rsidR="00DA1AF0" w:rsidRPr="00575E10">
        <w:rPr>
          <w:rFonts w:ascii="Times New Roman" w:hAnsi="Times New Roman" w:cs="Times New Roman"/>
          <w:sz w:val="26"/>
          <w:szCs w:val="26"/>
        </w:rPr>
        <w:t>силу</w:t>
      </w:r>
      <w:r w:rsidRPr="00575E10">
        <w:rPr>
          <w:rFonts w:ascii="Times New Roman" w:hAnsi="Times New Roman" w:cs="Times New Roman"/>
          <w:sz w:val="26"/>
          <w:szCs w:val="26"/>
        </w:rPr>
        <w:t xml:space="preserve"> с 01.09.2019.</w:t>
      </w:r>
    </w:p>
    <w:p w:rsidR="00980068" w:rsidRPr="00575E10" w:rsidRDefault="00980068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 w:rsidRPr="00575E10">
        <w:rPr>
          <w:rFonts w:ascii="Times New Roman" w:hAnsi="Times New Roman" w:cs="Times New Roman"/>
          <w:sz w:val="26"/>
          <w:szCs w:val="26"/>
        </w:rPr>
        <w:t>«</w:t>
      </w:r>
      <w:r w:rsidRPr="00575E10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 w:rsidRPr="00575E10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575E10">
        <w:rPr>
          <w:rFonts w:ascii="Times New Roman" w:hAnsi="Times New Roman" w:cs="Times New Roman"/>
          <w:sz w:val="26"/>
          <w:szCs w:val="26"/>
        </w:rPr>
        <w:t>Интернет</w:t>
      </w:r>
      <w:r w:rsidR="005F234D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="00980068" w:rsidRPr="0098006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980068">
        <w:rPr>
          <w:rFonts w:ascii="Times New Roman" w:hAnsi="Times New Roman" w:cs="Times New Roman"/>
          <w:sz w:val="26"/>
          <w:szCs w:val="26"/>
        </w:rPr>
        <w:t>).</w:t>
      </w:r>
    </w:p>
    <w:p w:rsidR="00980068" w:rsidRPr="00575E10" w:rsidRDefault="00980068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>.</w:t>
      </w:r>
    </w:p>
    <w:p w:rsidR="003865D5" w:rsidRPr="00575E10" w:rsidRDefault="005B2F76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044B5750" wp14:editId="596137C2">
            <wp:simplePos x="0" y="0"/>
            <wp:positionH relativeFrom="column">
              <wp:posOffset>2513330</wp:posOffset>
            </wp:positionH>
            <wp:positionV relativeFrom="paragraph">
              <wp:posOffset>1905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F828F2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Г</w:t>
      </w:r>
      <w:r w:rsidR="00DA1AF0" w:rsidRPr="00575E10">
        <w:rPr>
          <w:rFonts w:ascii="Times New Roman" w:hAnsi="Times New Roman" w:cs="Times New Roman"/>
          <w:sz w:val="26"/>
          <w:szCs w:val="26"/>
        </w:rPr>
        <w:t>лав</w:t>
      </w:r>
      <w:r w:rsidRPr="00575E10">
        <w:rPr>
          <w:rFonts w:ascii="Times New Roman" w:hAnsi="Times New Roman" w:cs="Times New Roman"/>
          <w:sz w:val="26"/>
          <w:szCs w:val="26"/>
        </w:rPr>
        <w:t>а</w:t>
      </w:r>
      <w:r w:rsidR="00DA1AF0" w:rsidRPr="00575E1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Pr="00575E10" w:rsidRDefault="00BE38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Pr="005B2F76" w:rsidRDefault="00BE3836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E3836" w:rsidRPr="005B2F76" w:rsidRDefault="00BE3836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5640D" w:rsidRPr="005B2F76" w:rsidRDefault="0045640D" w:rsidP="0045640D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5640D" w:rsidRPr="005B2F76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5B2F76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p w:rsidR="0095325E" w:rsidRPr="005B2F76" w:rsidRDefault="0095325E" w:rsidP="0095325E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зам.главы</w:t>
      </w:r>
      <w:proofErr w:type="spellEnd"/>
      <w:r w:rsidRPr="005B2F7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="00980068" w:rsidRPr="005B2F76">
        <w:rPr>
          <w:rFonts w:ascii="Times New Roman" w:hAnsi="Times New Roman" w:cs="Times New Roman"/>
          <w:color w:val="FFFFFF" w:themeColor="background1"/>
          <w:szCs w:val="22"/>
        </w:rPr>
        <w:t>.</w:t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Т.И.Черных</w:t>
      </w:r>
      <w:proofErr w:type="spellEnd"/>
    </w:p>
    <w:p w:rsidR="0045640D" w:rsidRPr="005B2F76" w:rsidRDefault="00511ADA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з</w:t>
      </w:r>
      <w:r w:rsidR="00F828F2" w:rsidRPr="005B2F76">
        <w:rPr>
          <w:rFonts w:ascii="Times New Roman" w:hAnsi="Times New Roman" w:cs="Times New Roman"/>
          <w:color w:val="FFFFFF" w:themeColor="background1"/>
          <w:szCs w:val="22"/>
        </w:rPr>
        <w:t>ам.</w:t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>главы</w:t>
      </w:r>
      <w:proofErr w:type="spellEnd"/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proofErr w:type="spellStart"/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="00980068" w:rsidRPr="005B2F76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F828F2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>Л.А.Юрьева</w:t>
      </w:r>
      <w:proofErr w:type="spellEnd"/>
    </w:p>
    <w:p w:rsidR="00980068" w:rsidRPr="005B2F76" w:rsidRDefault="00980068" w:rsidP="00980068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зам.председателя</w:t>
      </w:r>
      <w:proofErr w:type="spellEnd"/>
      <w:r w:rsidRPr="005B2F76">
        <w:rPr>
          <w:rFonts w:ascii="Times New Roman" w:hAnsi="Times New Roman" w:cs="Times New Roman"/>
          <w:color w:val="FFFFFF" w:themeColor="background1"/>
          <w:szCs w:val="22"/>
        </w:rPr>
        <w:t xml:space="preserve"> КФ</w:t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Л.В.Скорикова</w:t>
      </w:r>
      <w:proofErr w:type="spellEnd"/>
    </w:p>
    <w:p w:rsidR="00941FD7" w:rsidRPr="005B2F76" w:rsidRDefault="0045640D" w:rsidP="00941FD7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5B2F76">
        <w:rPr>
          <w:rFonts w:ascii="Times New Roman" w:hAnsi="Times New Roman" w:cs="Times New Roman"/>
          <w:color w:val="FFFFFF" w:themeColor="background1"/>
          <w:szCs w:val="22"/>
        </w:rPr>
        <w:t>начальник УО</w:t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F828F2" w:rsidRPr="005B2F76">
        <w:rPr>
          <w:rFonts w:ascii="Times New Roman" w:hAnsi="Times New Roman" w:cs="Times New Roman"/>
          <w:color w:val="FFFFFF" w:themeColor="background1"/>
          <w:szCs w:val="22"/>
        </w:rPr>
        <w:t>С.Г.Гришина</w:t>
      </w:r>
      <w:proofErr w:type="spellEnd"/>
      <w:r w:rsidR="00F6024F" w:rsidRPr="005B2F7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</w:p>
    <w:p w:rsidR="00941FD7" w:rsidRPr="005B2F76" w:rsidRDefault="00941FD7" w:rsidP="00941FD7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и.о.начальника</w:t>
      </w:r>
      <w:proofErr w:type="spellEnd"/>
      <w:r w:rsidRPr="005B2F76">
        <w:rPr>
          <w:rFonts w:ascii="Times New Roman" w:hAnsi="Times New Roman" w:cs="Times New Roman"/>
          <w:color w:val="FFFFFF" w:themeColor="background1"/>
          <w:szCs w:val="22"/>
        </w:rPr>
        <w:t xml:space="preserve"> ЮУ</w:t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DE0A4F" w:rsidRPr="005B2F76">
        <w:rPr>
          <w:rFonts w:ascii="Times New Roman" w:hAnsi="Times New Roman" w:cs="Times New Roman"/>
          <w:color w:val="FFFFFF" w:themeColor="background1"/>
          <w:szCs w:val="22"/>
        </w:rPr>
        <w:t>М.В.Дробина</w:t>
      </w:r>
      <w:proofErr w:type="spellEnd"/>
    </w:p>
    <w:p w:rsidR="00F6024F" w:rsidRPr="005B2F76" w:rsidRDefault="00F6024F" w:rsidP="00F6024F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и.о.начальника</w:t>
      </w:r>
      <w:proofErr w:type="spellEnd"/>
      <w:r w:rsidRPr="005B2F76">
        <w:rPr>
          <w:rFonts w:ascii="Times New Roman" w:hAnsi="Times New Roman" w:cs="Times New Roman"/>
          <w:color w:val="FFFFFF" w:themeColor="background1"/>
          <w:szCs w:val="22"/>
        </w:rPr>
        <w:t xml:space="preserve"> УЭ</w:t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5B2F76">
        <w:rPr>
          <w:rFonts w:ascii="Times New Roman" w:hAnsi="Times New Roman" w:cs="Times New Roman"/>
          <w:color w:val="FFFFFF" w:themeColor="background1"/>
          <w:szCs w:val="22"/>
        </w:rPr>
        <w:t>О.П.Бондарева</w:t>
      </w:r>
      <w:proofErr w:type="spellEnd"/>
    </w:p>
    <w:p w:rsidR="0045640D" w:rsidRPr="005B2F76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5B2F76">
        <w:rPr>
          <w:rFonts w:ascii="Times New Roman" w:hAnsi="Times New Roman" w:cs="Times New Roman"/>
          <w:color w:val="FFFFFF" w:themeColor="background1"/>
          <w:szCs w:val="22"/>
        </w:rPr>
        <w:t>Подготовлено:</w:t>
      </w:r>
    </w:p>
    <w:p w:rsidR="0045640D" w:rsidRPr="005B2F76" w:rsidRDefault="00980068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5B2F76">
        <w:rPr>
          <w:rFonts w:ascii="Times New Roman" w:hAnsi="Times New Roman" w:cs="Times New Roman"/>
          <w:color w:val="FFFFFF" w:themeColor="background1"/>
          <w:szCs w:val="22"/>
        </w:rPr>
        <w:t>с</w:t>
      </w:r>
      <w:r w:rsidR="00F828F2" w:rsidRPr="005B2F76">
        <w:rPr>
          <w:rFonts w:ascii="Times New Roman" w:hAnsi="Times New Roman" w:cs="Times New Roman"/>
          <w:color w:val="FFFFFF" w:themeColor="background1"/>
          <w:szCs w:val="22"/>
        </w:rPr>
        <w:t>пец.-</w:t>
      </w:r>
      <w:proofErr w:type="spellStart"/>
      <w:r w:rsidR="00F828F2" w:rsidRPr="005B2F76">
        <w:rPr>
          <w:rFonts w:ascii="Times New Roman" w:hAnsi="Times New Roman" w:cs="Times New Roman"/>
          <w:color w:val="FFFFFF" w:themeColor="background1"/>
          <w:szCs w:val="22"/>
        </w:rPr>
        <w:t>эксп</w:t>
      </w:r>
      <w:proofErr w:type="spellEnd"/>
      <w:r w:rsidR="00F828F2" w:rsidRPr="005B2F76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5B2F76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F828F2" w:rsidRPr="005B2F76">
        <w:rPr>
          <w:rFonts w:ascii="Times New Roman" w:hAnsi="Times New Roman" w:cs="Times New Roman"/>
          <w:color w:val="FFFFFF" w:themeColor="background1"/>
          <w:szCs w:val="22"/>
        </w:rPr>
        <w:t>Е.М.Власова</w:t>
      </w:r>
      <w:proofErr w:type="spellEnd"/>
    </w:p>
    <w:p w:rsidR="00980068" w:rsidRPr="005B2F76" w:rsidRDefault="00980068" w:rsidP="0045640D">
      <w:pPr>
        <w:rPr>
          <w:color w:val="FFFFFF" w:themeColor="background1"/>
          <w:sz w:val="22"/>
          <w:szCs w:val="22"/>
        </w:rPr>
      </w:pPr>
    </w:p>
    <w:p w:rsidR="0045640D" w:rsidRPr="005B2F76" w:rsidRDefault="0045640D" w:rsidP="0045640D">
      <w:pPr>
        <w:rPr>
          <w:color w:val="FFFFFF" w:themeColor="background1"/>
          <w:sz w:val="22"/>
          <w:szCs w:val="22"/>
        </w:rPr>
        <w:sectPr w:rsidR="0045640D" w:rsidRPr="005B2F76" w:rsidSect="0098006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5B2F76">
        <w:rPr>
          <w:color w:val="FFFFFF" w:themeColor="background1"/>
          <w:sz w:val="22"/>
          <w:szCs w:val="22"/>
        </w:rPr>
        <w:t>Разослать: УЭ, УО, ЮУ, КФ, УОДОМС, МАДОУ «</w:t>
      </w:r>
      <w:r w:rsidR="00B174C9" w:rsidRPr="005B2F76">
        <w:rPr>
          <w:color w:val="FFFFFF" w:themeColor="background1"/>
          <w:sz w:val="22"/>
          <w:szCs w:val="22"/>
        </w:rPr>
        <w:t>Березка</w:t>
      </w:r>
      <w:r w:rsidRPr="005B2F76">
        <w:rPr>
          <w:color w:val="FFFFFF" w:themeColor="background1"/>
          <w:sz w:val="22"/>
          <w:szCs w:val="22"/>
        </w:rPr>
        <w:t>», Сабуров, газета.</w:t>
      </w:r>
    </w:p>
    <w:p w:rsidR="0055001B" w:rsidRPr="008D4D05" w:rsidRDefault="005B2F76" w:rsidP="00980068">
      <w:pPr>
        <w:widowControl w:val="0"/>
        <w:ind w:left="5387" w:firstLine="142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088599D4" wp14:editId="086B0660">
            <wp:simplePos x="0" y="0"/>
            <wp:positionH relativeFrom="column">
              <wp:posOffset>2364740</wp:posOffset>
            </wp:positionH>
            <wp:positionV relativeFrom="paragraph">
              <wp:posOffset>-292100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1B" w:rsidRPr="008D4D05">
        <w:rPr>
          <w:color w:val="000000" w:themeColor="text1"/>
        </w:rPr>
        <w:t>Приложение</w:t>
      </w:r>
      <w:r w:rsidR="0055001B">
        <w:rPr>
          <w:color w:val="000000" w:themeColor="text1"/>
        </w:rPr>
        <w:t xml:space="preserve"> 1</w:t>
      </w:r>
    </w:p>
    <w:p w:rsidR="0055001B" w:rsidRPr="008D4D05" w:rsidRDefault="0055001B" w:rsidP="00980068">
      <w:pPr>
        <w:ind w:left="5387" w:firstLine="142"/>
        <w:rPr>
          <w:color w:val="000000" w:themeColor="text1"/>
        </w:rPr>
      </w:pPr>
      <w:r w:rsidRPr="008D4D05">
        <w:rPr>
          <w:color w:val="000000" w:themeColor="text1"/>
        </w:rPr>
        <w:t>к постановлению Администрации</w:t>
      </w:r>
    </w:p>
    <w:p w:rsidR="0055001B" w:rsidRPr="008D4D05" w:rsidRDefault="0055001B" w:rsidP="00980068">
      <w:pPr>
        <w:ind w:left="5387" w:firstLine="142"/>
      </w:pPr>
      <w:r w:rsidRPr="008D4D05">
        <w:t>города Когалыма</w:t>
      </w:r>
    </w:p>
    <w:p w:rsidR="0055001B" w:rsidRPr="008D4D05" w:rsidRDefault="005B2F76" w:rsidP="00980068">
      <w:pPr>
        <w:ind w:left="5387" w:firstLine="142"/>
      </w:pPr>
      <w:r>
        <w:t xml:space="preserve">от 23.08.2019 </w:t>
      </w:r>
      <w:r w:rsidR="0055001B" w:rsidRPr="008D4D05">
        <w:t>№</w:t>
      </w:r>
      <w:r>
        <w:t>1851</w:t>
      </w:r>
    </w:p>
    <w:p w:rsidR="0055001B" w:rsidRPr="008D4D05" w:rsidRDefault="0055001B" w:rsidP="00F6024F">
      <w:pPr>
        <w:jc w:val="center"/>
      </w:pP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center"/>
      </w:pPr>
      <w:r w:rsidRPr="008D4D05">
        <w:t>Тарифы</w:t>
      </w:r>
    </w:p>
    <w:p w:rsidR="0055001B" w:rsidRPr="008D4D05" w:rsidRDefault="0055001B" w:rsidP="0055001B">
      <w:pPr>
        <w:jc w:val="center"/>
      </w:pPr>
      <w:r w:rsidRPr="008D4D05">
        <w:t>на платные образовательные услуги,</w:t>
      </w:r>
    </w:p>
    <w:p w:rsidR="0055001B" w:rsidRPr="008D4D05" w:rsidRDefault="0055001B" w:rsidP="0055001B">
      <w:pPr>
        <w:tabs>
          <w:tab w:val="left" w:pos="2160"/>
        </w:tabs>
        <w:jc w:val="center"/>
      </w:pPr>
      <w:r w:rsidRPr="008D4D05">
        <w:t xml:space="preserve">предоставляемые и выполняемые </w:t>
      </w:r>
      <w:r w:rsidRPr="008D4D05">
        <w:rPr>
          <w:bdr w:val="none" w:sz="0" w:space="0" w:color="auto" w:frame="1"/>
        </w:rPr>
        <w:t xml:space="preserve">Муниципальным автономным дошкольным </w:t>
      </w:r>
      <w:r w:rsidRPr="008D4D05">
        <w:t>образовательным учреждением города Когалыма «</w:t>
      </w:r>
      <w:r w:rsidR="001224E9">
        <w:t>Березка</w:t>
      </w:r>
      <w:r w:rsidRPr="008D4D05">
        <w:t>»</w:t>
      </w: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right"/>
      </w:pPr>
      <w:r w:rsidRPr="008D4D05">
        <w:t>Вводится в действие с 01 сентября 201</w:t>
      </w:r>
      <w:r>
        <w:t>9</w:t>
      </w:r>
      <w:r w:rsidRPr="008D4D05"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23"/>
        <w:gridCol w:w="1577"/>
        <w:gridCol w:w="1145"/>
      </w:tblGrid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№</w:t>
            </w:r>
          </w:p>
          <w:p w:rsidR="0055001B" w:rsidRPr="008D4D05" w:rsidRDefault="0055001B" w:rsidP="00400D2C">
            <w:pPr>
              <w:jc w:val="center"/>
            </w:pPr>
            <w:r w:rsidRPr="008D4D05">
              <w:t>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 xml:space="preserve">Единица измерения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Тариф, руб.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Шахматы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4</w:t>
            </w:r>
            <w:r w:rsidR="00632C35">
              <w:t>2</w:t>
            </w:r>
            <w:r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2.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«Театрализованная деятельность»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79</w:t>
            </w:r>
            <w:r w:rsidR="0055001B"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3.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</w:t>
            </w:r>
            <w:r>
              <w:t>льной программе «Художественно-ручной труд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4.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«Хореография»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7</w:t>
            </w:r>
            <w:r w:rsidR="00632C35">
              <w:t>8</w:t>
            </w:r>
            <w:r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5.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«Изобразительная деятельность»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6.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6B22EE">
            <w:r w:rsidRPr="008D4D05">
              <w:t>Занятия по дополнительной образовательной программе «Физкультурно</w:t>
            </w:r>
            <w:r>
              <w:t>-</w:t>
            </w:r>
            <w:r w:rsidRPr="008D4D05">
              <w:t>оздоровительные занятия»</w:t>
            </w:r>
          </w:p>
          <w:p w:rsidR="00B174C9" w:rsidRPr="008D4D05" w:rsidRDefault="00B174C9" w:rsidP="006B22EE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B22EE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B22EE">
            <w:pPr>
              <w:jc w:val="center"/>
            </w:pPr>
            <w:r w:rsidRPr="008D4D05">
              <w:t>5</w:t>
            </w:r>
            <w:r>
              <w:t>9</w:t>
            </w:r>
            <w:r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7.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13133B">
            <w:r w:rsidRPr="008D4D05">
              <w:t>Занятия по дополнительной образовательной программе «</w:t>
            </w:r>
            <w:r>
              <w:t>Плавание</w:t>
            </w:r>
            <w:r w:rsidRPr="008D4D05">
              <w:t>»</w:t>
            </w:r>
          </w:p>
          <w:p w:rsidR="00B174C9" w:rsidRPr="008D4D05" w:rsidRDefault="00B174C9" w:rsidP="0013133B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13133B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13133B">
            <w:pPr>
              <w:jc w:val="center"/>
            </w:pPr>
            <w:r>
              <w:t>115</w:t>
            </w:r>
            <w:r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8.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6E4B50">
            <w:r w:rsidRPr="008D4D05">
              <w:t>Занятия по дополнительной образовательной программе «</w:t>
            </w:r>
            <w:r>
              <w:t>Чудеса на песке</w:t>
            </w:r>
            <w:r w:rsidRPr="008D4D05">
              <w:t>»</w:t>
            </w:r>
          </w:p>
          <w:p w:rsidR="00B174C9" w:rsidRPr="008D4D05" w:rsidRDefault="00B174C9" w:rsidP="006E4B50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E4B50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FF1E31">
            <w:pPr>
              <w:jc w:val="center"/>
            </w:pPr>
            <w:r>
              <w:t>1</w:t>
            </w:r>
            <w:r w:rsidR="00FF1E31">
              <w:t>34</w:t>
            </w:r>
            <w:r w:rsidRPr="008D4D05">
              <w:t>,00</w:t>
            </w:r>
          </w:p>
        </w:tc>
      </w:tr>
      <w:tr w:rsidR="00FC4A4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00D2C">
            <w:pPr>
              <w:jc w:val="center"/>
            </w:pPr>
            <w:r w:rsidRPr="008D4D05">
              <w:t>9.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8D4D05" w:rsidRDefault="00FC4A4B" w:rsidP="00BE6E39">
            <w:r w:rsidRPr="008D4D05">
              <w:t>Занятия по дополнительной образовательной программе «</w:t>
            </w:r>
            <w:r>
              <w:t>Подготовка детей к школе</w:t>
            </w:r>
            <w:r w:rsidRPr="008D4D05">
              <w:t>»</w:t>
            </w:r>
          </w:p>
          <w:p w:rsidR="00FC4A4B" w:rsidRPr="008D4D05" w:rsidRDefault="00FC4A4B" w:rsidP="00BE6E39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46D13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BE6E39">
            <w:pPr>
              <w:jc w:val="center"/>
            </w:pPr>
            <w:r w:rsidRPr="008D4D05">
              <w:t>7</w:t>
            </w:r>
            <w:r>
              <w:t>6</w:t>
            </w:r>
            <w:r w:rsidRPr="008D4D05">
              <w:t>,00</w:t>
            </w:r>
          </w:p>
        </w:tc>
      </w:tr>
      <w:tr w:rsidR="00FC4A4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00D2C">
            <w:pPr>
              <w:jc w:val="center"/>
            </w:pPr>
            <w:r w:rsidRPr="008D4D05">
              <w:t>10.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8D4D05" w:rsidRDefault="00FC4A4B" w:rsidP="00CB36FB">
            <w:r w:rsidRPr="008D4D05">
              <w:t>Занятия по дополнительной образовательной программе «</w:t>
            </w:r>
            <w:r>
              <w:t>Индивидуальные занятия с логопедом</w:t>
            </w:r>
            <w:r w:rsidRPr="008D4D05">
              <w:t>»</w:t>
            </w:r>
          </w:p>
          <w:p w:rsidR="00FC4A4B" w:rsidRPr="008D4D05" w:rsidRDefault="00FC4A4B" w:rsidP="00CB36FB">
            <w:r>
              <w:t>Индивидуальные занятия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46D13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CB36FB">
            <w:pPr>
              <w:jc w:val="center"/>
            </w:pPr>
            <w:r>
              <w:t>458</w:t>
            </w:r>
            <w:r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11.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D21E51">
            <w:r w:rsidRPr="008D4D05">
              <w:t>Занятия по дополнительной образовательной программе «</w:t>
            </w:r>
            <w:proofErr w:type="spellStart"/>
            <w:r>
              <w:t>Легоконструирование</w:t>
            </w:r>
            <w:proofErr w:type="spellEnd"/>
            <w:r>
              <w:t xml:space="preserve"> и робототехника</w:t>
            </w:r>
            <w:r w:rsidRPr="008D4D05">
              <w:t>»</w:t>
            </w:r>
          </w:p>
          <w:p w:rsidR="00B174C9" w:rsidRPr="008D4D05" w:rsidRDefault="00B174C9" w:rsidP="00D21E51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D21E51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FF1E31" w:rsidP="00D21E51">
            <w:pPr>
              <w:jc w:val="center"/>
            </w:pPr>
            <w:r>
              <w:t>236,00</w:t>
            </w:r>
          </w:p>
        </w:tc>
      </w:tr>
    </w:tbl>
    <w:p w:rsidR="003865D5" w:rsidRPr="003865D5" w:rsidRDefault="005B2F76" w:rsidP="00980068">
      <w:pPr>
        <w:pStyle w:val="ConsPlusNormal"/>
        <w:ind w:left="5387" w:firstLine="142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7184" behindDoc="1" locked="0" layoutInCell="1" allowOverlap="1" wp14:anchorId="52401CAC" wp14:editId="0098C9B5">
            <wp:simplePos x="0" y="0"/>
            <wp:positionH relativeFrom="column">
              <wp:posOffset>2284730</wp:posOffset>
            </wp:positionH>
            <wp:positionV relativeFrom="paragraph">
              <wp:posOffset>-352425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65D5"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 w:rsidP="00980068">
      <w:pPr>
        <w:pStyle w:val="ConsPlusNormal"/>
        <w:ind w:left="5387" w:firstLine="14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980068">
      <w:pPr>
        <w:pStyle w:val="ConsPlusNormal"/>
        <w:ind w:left="5387" w:firstLine="14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6024F" w:rsidRPr="008D4D05" w:rsidRDefault="00F6024F" w:rsidP="00980068">
      <w:pPr>
        <w:ind w:left="5387" w:firstLine="142"/>
      </w:pPr>
      <w:r w:rsidRPr="008D4D05">
        <w:t xml:space="preserve">от </w:t>
      </w:r>
      <w:r w:rsidR="005B2F76">
        <w:t xml:space="preserve">23.08.2019 </w:t>
      </w:r>
      <w:r w:rsidRPr="008D4D05">
        <w:t>№</w:t>
      </w:r>
      <w:r w:rsidR="005B2F76">
        <w:t>1851</w:t>
      </w:r>
    </w:p>
    <w:p w:rsidR="003865D5" w:rsidRDefault="003865D5" w:rsidP="00F60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024F" w:rsidRPr="003865D5" w:rsidRDefault="00F6024F" w:rsidP="00F60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62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  <w:r w:rsidR="0055001B" w:rsidRPr="001224E9">
        <w:rPr>
          <w:rFonts w:ascii="Times New Roman" w:hAnsi="Times New Roman" w:cs="Times New Roman"/>
          <w:b w:val="0"/>
          <w:sz w:val="26"/>
          <w:szCs w:val="26"/>
        </w:rPr>
        <w:t>«</w:t>
      </w:r>
      <w:r w:rsidR="001224E9" w:rsidRPr="001224E9">
        <w:rPr>
          <w:rFonts w:ascii="Times New Roman" w:hAnsi="Times New Roman" w:cs="Times New Roman"/>
          <w:b w:val="0"/>
          <w:sz w:val="26"/>
          <w:szCs w:val="26"/>
        </w:rPr>
        <w:t>Березка</w:t>
      </w:r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666"/>
        <w:gridCol w:w="1968"/>
        <w:gridCol w:w="1172"/>
        <w:gridCol w:w="1115"/>
      </w:tblGrid>
      <w:tr w:rsidR="003865D5" w:rsidRPr="003865D5" w:rsidTr="00980068">
        <w:tc>
          <w:tcPr>
            <w:tcW w:w="294" w:type="pct"/>
            <w:vMerge w:val="restart"/>
            <w:vAlign w:val="center"/>
          </w:tcPr>
          <w:p w:rsidR="003865D5" w:rsidRPr="003865D5" w:rsidRDefault="009800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61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038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06" w:type="pct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 w:rsidTr="00980068">
        <w:tc>
          <w:tcPr>
            <w:tcW w:w="294" w:type="pct"/>
            <w:vMerge/>
          </w:tcPr>
          <w:p w:rsidR="003865D5" w:rsidRPr="003865D5" w:rsidRDefault="003865D5"/>
        </w:tc>
        <w:tc>
          <w:tcPr>
            <w:tcW w:w="2461" w:type="pct"/>
            <w:vMerge/>
          </w:tcPr>
          <w:p w:rsidR="003865D5" w:rsidRPr="003865D5" w:rsidRDefault="003865D5"/>
        </w:tc>
        <w:tc>
          <w:tcPr>
            <w:tcW w:w="1038" w:type="pct"/>
            <w:vMerge/>
          </w:tcPr>
          <w:p w:rsidR="003865D5" w:rsidRPr="003865D5" w:rsidRDefault="003865D5"/>
        </w:tc>
        <w:tc>
          <w:tcPr>
            <w:tcW w:w="61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58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 w:rsidTr="00980068">
        <w:tc>
          <w:tcPr>
            <w:tcW w:w="294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1" w:type="pct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03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</w:t>
            </w:r>
            <w:r w:rsidR="00FC4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C4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618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588" w:type="pct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 w:rsidTr="00980068">
        <w:tc>
          <w:tcPr>
            <w:tcW w:w="294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1" w:type="pct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03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618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588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21030" w:rsidRDefault="00B21030"/>
    <w:p w:rsidR="00980068" w:rsidRDefault="00980068"/>
    <w:p w:rsidR="00980068" w:rsidRPr="003865D5" w:rsidRDefault="00980068" w:rsidP="00980068">
      <w:pPr>
        <w:jc w:val="center"/>
      </w:pPr>
      <w:r>
        <w:t>______________________</w:t>
      </w:r>
    </w:p>
    <w:sectPr w:rsidR="00980068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65D5"/>
    <w:rsid w:val="00084277"/>
    <w:rsid w:val="001224E9"/>
    <w:rsid w:val="00135BDC"/>
    <w:rsid w:val="00153C06"/>
    <w:rsid w:val="001558D4"/>
    <w:rsid w:val="0020234E"/>
    <w:rsid w:val="002024DC"/>
    <w:rsid w:val="002158D4"/>
    <w:rsid w:val="00275DDC"/>
    <w:rsid w:val="002D3D6C"/>
    <w:rsid w:val="003865D5"/>
    <w:rsid w:val="00386604"/>
    <w:rsid w:val="003B4122"/>
    <w:rsid w:val="0045640D"/>
    <w:rsid w:val="004717CE"/>
    <w:rsid w:val="004F7AA9"/>
    <w:rsid w:val="00511ADA"/>
    <w:rsid w:val="0055001B"/>
    <w:rsid w:val="00575E10"/>
    <w:rsid w:val="0057708E"/>
    <w:rsid w:val="005B2F76"/>
    <w:rsid w:val="005B5318"/>
    <w:rsid w:val="005F234D"/>
    <w:rsid w:val="00602CA6"/>
    <w:rsid w:val="00632C35"/>
    <w:rsid w:val="006A751A"/>
    <w:rsid w:val="0084329B"/>
    <w:rsid w:val="00941FD7"/>
    <w:rsid w:val="0095325E"/>
    <w:rsid w:val="00980068"/>
    <w:rsid w:val="009C21F6"/>
    <w:rsid w:val="009F0D4D"/>
    <w:rsid w:val="00A11835"/>
    <w:rsid w:val="00A37402"/>
    <w:rsid w:val="00A66A29"/>
    <w:rsid w:val="00A87D99"/>
    <w:rsid w:val="00AF143C"/>
    <w:rsid w:val="00B174C9"/>
    <w:rsid w:val="00B21030"/>
    <w:rsid w:val="00B30A17"/>
    <w:rsid w:val="00BA44A9"/>
    <w:rsid w:val="00BA700A"/>
    <w:rsid w:val="00BE3836"/>
    <w:rsid w:val="00D72933"/>
    <w:rsid w:val="00D87BE1"/>
    <w:rsid w:val="00DA1AF0"/>
    <w:rsid w:val="00DE0A4F"/>
    <w:rsid w:val="00F015ED"/>
    <w:rsid w:val="00F53F1A"/>
    <w:rsid w:val="00F6024F"/>
    <w:rsid w:val="00F828F2"/>
    <w:rsid w:val="00FC4A4B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5DC574F-5DA3-40F1-BD17-30E02BA7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8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1C5FBE163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6FBE2677DA1ACBF5AD3612083A304926D336D187904A0CEE2472156E6H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AC1FAE1667DA1ACBF5AD3612083A304926D336D187904A0CEE2472156E6H" TargetMode="External"/><Relationship Id="rId11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0" Type="http://schemas.openxmlformats.org/officeDocument/2006/relationships/hyperlink" Target="consultantplus://offline/ref=78CCC0857040912343B9F6177B0DD753CF44EAE485F1C2FCE2617DA1ACBF5AD3612083A304926D336D187904A0CEE2472156E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8CCC0857040912343B9F6177B0DD753CF44EAE485F4C6F5E9677DA1ACBF5AD3612083A304926D336D187904A0CEE2472156E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Подкорытова Наталья Вячеславовна</cp:lastModifiedBy>
  <cp:revision>29</cp:revision>
  <cp:lastPrinted>2019-08-26T06:01:00Z</cp:lastPrinted>
  <dcterms:created xsi:type="dcterms:W3CDTF">2019-07-01T12:41:00Z</dcterms:created>
  <dcterms:modified xsi:type="dcterms:W3CDTF">2019-08-26T06:02:00Z</dcterms:modified>
</cp:coreProperties>
</file>