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D5" w:rsidRPr="00796BD5" w:rsidRDefault="00796BD5" w:rsidP="00796BD5">
      <w:pPr>
        <w:rPr>
          <w:rFonts w:ascii="Times New Roman" w:hAnsi="Times New Roman"/>
          <w:sz w:val="32"/>
          <w:szCs w:val="32"/>
        </w:rPr>
      </w:pPr>
    </w:p>
    <w:p w:rsidR="00796BD5" w:rsidRPr="009E370A" w:rsidRDefault="00796BD5" w:rsidP="00796BD5">
      <w:pPr>
        <w:rPr>
          <w:rFonts w:ascii="Times New Roman" w:hAnsi="Times New Roman"/>
          <w:color w:val="3366FF"/>
          <w:sz w:val="32"/>
          <w:szCs w:val="32"/>
        </w:rPr>
      </w:pPr>
      <w:bookmarkStart w:id="0" w:name="_GoBack"/>
    </w:p>
    <w:p w:rsidR="00796BD5" w:rsidRPr="009E370A" w:rsidRDefault="00796BD5" w:rsidP="00796BD5">
      <w:pPr>
        <w:rPr>
          <w:rFonts w:ascii="Times New Roman" w:hAnsi="Times New Roman"/>
          <w:color w:val="3366FF"/>
          <w:sz w:val="32"/>
          <w:szCs w:val="32"/>
        </w:rPr>
      </w:pPr>
    </w:p>
    <w:p w:rsidR="00796BD5" w:rsidRPr="009E370A" w:rsidRDefault="00796BD5" w:rsidP="00796BD5">
      <w:pPr>
        <w:widowControl w:val="0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1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796BD5" w:rsidRPr="009E370A" w:rsidRDefault="00796BD5" w:rsidP="00796BD5">
      <w:pPr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796BD5" w:rsidRPr="009E370A" w:rsidRDefault="00796BD5" w:rsidP="00796BD5">
      <w:pPr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E370A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796BD5" w:rsidRPr="009E370A" w:rsidRDefault="00796BD5" w:rsidP="00796BD5">
      <w:pPr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E370A"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796BD5" w:rsidRPr="009E370A" w:rsidRDefault="00796BD5" w:rsidP="00796BD5">
      <w:pPr>
        <w:rPr>
          <w:rFonts w:ascii="Times New Roman" w:hAnsi="Times New Roman"/>
          <w:b/>
          <w:color w:val="3366FF"/>
          <w:sz w:val="32"/>
          <w:szCs w:val="32"/>
        </w:rPr>
      </w:pPr>
    </w:p>
    <w:p w:rsidR="00796BD5" w:rsidRPr="009E370A" w:rsidRDefault="00796BD5" w:rsidP="00796BD5">
      <w:pPr>
        <w:rPr>
          <w:rFonts w:ascii="Times New Roman" w:hAnsi="Times New Roman"/>
          <w:b/>
          <w:color w:val="3366FF"/>
          <w:sz w:val="28"/>
          <w:szCs w:val="28"/>
          <w:u w:val="single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«09</w:t>
      </w:r>
      <w:r w:rsidRPr="009E370A">
        <w:rPr>
          <w:rFonts w:ascii="Times New Roman" w:hAnsi="Times New Roman"/>
          <w:b/>
          <w:color w:val="3366FF"/>
          <w:sz w:val="28"/>
          <w:szCs w:val="28"/>
        </w:rPr>
        <w:t xml:space="preserve">»    сентября   2014 г.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</w:t>
      </w:r>
      <w:r w:rsidRPr="009E370A">
        <w:rPr>
          <w:rFonts w:ascii="Times New Roman" w:hAnsi="Times New Roman"/>
          <w:b/>
          <w:color w:val="3366FF"/>
          <w:sz w:val="28"/>
          <w:szCs w:val="28"/>
        </w:rPr>
        <w:t>№</w:t>
      </w:r>
      <w:r>
        <w:rPr>
          <w:rFonts w:ascii="Times New Roman" w:hAnsi="Times New Roman"/>
          <w:b/>
          <w:color w:val="3366FF"/>
          <w:sz w:val="28"/>
          <w:szCs w:val="28"/>
          <w:u w:val="single"/>
        </w:rPr>
        <w:t>2279</w:t>
      </w:r>
    </w:p>
    <w:bookmarkEnd w:id="0"/>
    <w:p w:rsidR="00350A08" w:rsidRPr="00B56554" w:rsidRDefault="00350A08" w:rsidP="00314AC3">
      <w:pPr>
        <w:jc w:val="both"/>
        <w:rPr>
          <w:rFonts w:ascii="Times New Roman" w:hAnsi="Times New Roman"/>
          <w:sz w:val="26"/>
          <w:szCs w:val="26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  <w:sz w:val="26"/>
          <w:szCs w:val="26"/>
        </w:rPr>
      </w:pPr>
    </w:p>
    <w:p w:rsidR="00350A08" w:rsidRPr="00B56554" w:rsidRDefault="00350A08" w:rsidP="00395051">
      <w:pPr>
        <w:jc w:val="both"/>
        <w:rPr>
          <w:rFonts w:ascii="Times New Roman" w:hAnsi="Times New Roman"/>
          <w:sz w:val="26"/>
          <w:szCs w:val="26"/>
        </w:rPr>
      </w:pPr>
      <w:r w:rsidRPr="00B56554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</w:p>
    <w:p w:rsidR="00350A08" w:rsidRPr="00B56554" w:rsidRDefault="00350A08" w:rsidP="00395051">
      <w:pPr>
        <w:jc w:val="both"/>
        <w:rPr>
          <w:rFonts w:ascii="Times New Roman" w:hAnsi="Times New Roman"/>
          <w:sz w:val="26"/>
          <w:szCs w:val="26"/>
        </w:rPr>
      </w:pPr>
      <w:r w:rsidRPr="00B56554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350A08" w:rsidRPr="00B56554" w:rsidRDefault="00350A08" w:rsidP="00B56554">
      <w:pPr>
        <w:tabs>
          <w:tab w:val="left" w:pos="3600"/>
        </w:tabs>
        <w:jc w:val="both"/>
        <w:rPr>
          <w:rFonts w:ascii="Times New Roman" w:hAnsi="Times New Roman"/>
          <w:color w:val="FF0000"/>
          <w:sz w:val="26"/>
          <w:szCs w:val="26"/>
        </w:rPr>
      </w:pPr>
      <w:r w:rsidRPr="00B56554">
        <w:rPr>
          <w:rFonts w:ascii="Times New Roman" w:hAnsi="Times New Roman"/>
          <w:sz w:val="26"/>
          <w:szCs w:val="26"/>
        </w:rPr>
        <w:t xml:space="preserve">города Когалыма от 02.10.2013 №2811 </w:t>
      </w:r>
    </w:p>
    <w:p w:rsidR="00350A08" w:rsidRPr="00B56554" w:rsidRDefault="00350A08" w:rsidP="00314AC3">
      <w:pPr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EC24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EC24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A871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4AC3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от 06.10.2003 №131-ФЗ              «Об общих принципах организации местного самоуправления в Российской Федерации, Уставом города Когалыма, р</w:t>
      </w:r>
      <w:r w:rsidRPr="00824933">
        <w:rPr>
          <w:rFonts w:ascii="Times New Roman" w:hAnsi="Times New Roman"/>
          <w:sz w:val="26"/>
          <w:szCs w:val="26"/>
        </w:rPr>
        <w:t>ешение</w:t>
      </w:r>
      <w:r>
        <w:rPr>
          <w:rFonts w:ascii="Times New Roman" w:hAnsi="Times New Roman"/>
          <w:sz w:val="26"/>
          <w:szCs w:val="26"/>
        </w:rPr>
        <w:t xml:space="preserve">м Думы города Когалыма              от </w:t>
      </w:r>
      <w:r w:rsidRPr="00824933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.11.2013  №353</w:t>
      </w:r>
      <w:r w:rsidRPr="00824933">
        <w:rPr>
          <w:rFonts w:ascii="Times New Roman" w:hAnsi="Times New Roman"/>
          <w:sz w:val="26"/>
          <w:szCs w:val="26"/>
        </w:rPr>
        <w:t>-ГД «О бюджете города Когалыма на 2014 год и на плановый период 2015 и 2016 годов»</w:t>
      </w:r>
      <w:r>
        <w:rPr>
          <w:rFonts w:ascii="Times New Roman" w:hAnsi="Times New Roman"/>
          <w:sz w:val="26"/>
          <w:szCs w:val="26"/>
        </w:rPr>
        <w:t>, п</w:t>
      </w:r>
      <w:r w:rsidRPr="00314AC3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314AC3">
        <w:rPr>
          <w:rFonts w:ascii="Times New Roman" w:hAnsi="Times New Roman"/>
          <w:sz w:val="26"/>
          <w:szCs w:val="26"/>
        </w:rPr>
        <w:t xml:space="preserve"> Администрации города Когалыма от 26.08.2013 №2514 «О муниципальных и ве</w:t>
      </w:r>
      <w:r>
        <w:rPr>
          <w:rFonts w:ascii="Times New Roman" w:hAnsi="Times New Roman"/>
          <w:sz w:val="26"/>
          <w:szCs w:val="26"/>
        </w:rPr>
        <w:t>домственных целевых программах»:</w:t>
      </w:r>
      <w:proofErr w:type="gramEnd"/>
    </w:p>
    <w:p w:rsidR="00350A08" w:rsidRDefault="00350A08" w:rsidP="00A871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41DBF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41DBF">
        <w:rPr>
          <w:rFonts w:ascii="Times New Roman" w:hAnsi="Times New Roman"/>
          <w:sz w:val="26"/>
          <w:szCs w:val="26"/>
        </w:rPr>
        <w:t>от 02.10.2013 №2811</w:t>
      </w:r>
      <w:r w:rsidRPr="00EC242D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06AD5">
        <w:rPr>
          <w:rFonts w:ascii="Times New Roman" w:hAnsi="Times New Roman"/>
          <w:sz w:val="26"/>
          <w:szCs w:val="26"/>
        </w:rPr>
        <w:t>Об утве</w:t>
      </w:r>
      <w:r>
        <w:rPr>
          <w:rFonts w:ascii="Times New Roman" w:hAnsi="Times New Roman"/>
          <w:sz w:val="26"/>
          <w:szCs w:val="26"/>
        </w:rPr>
        <w:t xml:space="preserve">рждении муниципальной программы </w:t>
      </w:r>
      <w:r w:rsidRPr="00F06AD5">
        <w:rPr>
          <w:rFonts w:ascii="Times New Roman" w:hAnsi="Times New Roman"/>
          <w:sz w:val="26"/>
          <w:szCs w:val="26"/>
        </w:rPr>
        <w:t xml:space="preserve">«Поддержка </w:t>
      </w:r>
      <w:proofErr w:type="gramStart"/>
      <w:r w:rsidRPr="00F06AD5"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6"/>
          <w:szCs w:val="26"/>
        </w:rPr>
        <w:t xml:space="preserve">звития институтов гражданского </w:t>
      </w:r>
      <w:r w:rsidRPr="00F06AD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бщества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на 2014</w:t>
      </w:r>
      <w:r w:rsidRPr="00F06AD5">
        <w:rPr>
          <w:rFonts w:ascii="Times New Roman" w:hAnsi="Times New Roman"/>
          <w:sz w:val="26"/>
          <w:szCs w:val="26"/>
        </w:rPr>
        <w:t>-2016 годы» (далее - Программа) внести следующие изменения:</w:t>
      </w: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паспорте Программы </w:t>
      </w:r>
      <w:r w:rsidRPr="00630327">
        <w:rPr>
          <w:rFonts w:ascii="Times New Roman" w:hAnsi="Times New Roman"/>
          <w:sz w:val="26"/>
          <w:szCs w:val="26"/>
        </w:rPr>
        <w:t>в строке «Финансовое обеспечение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слова «Общий объё</w:t>
      </w:r>
      <w:r w:rsidRPr="00630327">
        <w:rPr>
          <w:rFonts w:ascii="Times New Roman" w:hAnsi="Times New Roman"/>
          <w:sz w:val="26"/>
          <w:szCs w:val="26"/>
        </w:rPr>
        <w:t>м финансирования Программы составляет 74 021, 40 тыс. руб</w:t>
      </w:r>
      <w:r>
        <w:rPr>
          <w:rFonts w:ascii="Times New Roman" w:hAnsi="Times New Roman"/>
          <w:sz w:val="26"/>
          <w:szCs w:val="26"/>
        </w:rPr>
        <w:t>.</w:t>
      </w:r>
      <w:r w:rsidRPr="00630327">
        <w:rPr>
          <w:rFonts w:ascii="Times New Roman" w:hAnsi="Times New Roman"/>
          <w:sz w:val="26"/>
          <w:szCs w:val="26"/>
        </w:rPr>
        <w:t>, в том числе: 2014 год – 24 467, 00 тыс. руб</w:t>
      </w:r>
      <w:r>
        <w:rPr>
          <w:rFonts w:ascii="Times New Roman" w:hAnsi="Times New Roman"/>
          <w:sz w:val="26"/>
          <w:szCs w:val="26"/>
        </w:rPr>
        <w:t>.</w:t>
      </w:r>
      <w:r w:rsidRPr="00630327">
        <w:rPr>
          <w:rFonts w:ascii="Times New Roman" w:hAnsi="Times New Roman"/>
          <w:sz w:val="26"/>
          <w:szCs w:val="26"/>
        </w:rPr>
        <w:t>; 2015 год - 24 493, 10 тыс. руб.; 2016 год - 25 061, 30 тыс. руб.» заменить словами «Общий объем финансирования Программы составляет 74</w:t>
      </w:r>
      <w:r>
        <w:rPr>
          <w:rFonts w:ascii="Times New Roman" w:hAnsi="Times New Roman"/>
          <w:sz w:val="26"/>
          <w:szCs w:val="26"/>
        </w:rPr>
        <w:t xml:space="preserve"> 747</w:t>
      </w:r>
      <w:r w:rsidRPr="00630327">
        <w:rPr>
          <w:rFonts w:ascii="Times New Roman" w:hAnsi="Times New Roman"/>
          <w:sz w:val="26"/>
          <w:szCs w:val="26"/>
        </w:rPr>
        <w:t>, 40 тыс. руб</w:t>
      </w:r>
      <w:r>
        <w:rPr>
          <w:rFonts w:ascii="Times New Roman" w:hAnsi="Times New Roman"/>
          <w:sz w:val="26"/>
          <w:szCs w:val="26"/>
        </w:rPr>
        <w:t>лей, в том числе: 2014 год - 24 401, 00 тыс. рублей; 2015 год – 24 889, 1</w:t>
      </w:r>
      <w:r w:rsidRPr="00630327">
        <w:rPr>
          <w:rFonts w:ascii="Times New Roman" w:hAnsi="Times New Roman"/>
          <w:sz w:val="26"/>
          <w:szCs w:val="26"/>
        </w:rPr>
        <w:t>0 тыс. руб</w:t>
      </w:r>
      <w:r>
        <w:rPr>
          <w:rFonts w:ascii="Times New Roman" w:hAnsi="Times New Roman"/>
          <w:sz w:val="26"/>
          <w:szCs w:val="26"/>
        </w:rPr>
        <w:t>лей</w:t>
      </w:r>
      <w:r w:rsidRPr="00630327">
        <w:rPr>
          <w:rFonts w:ascii="Times New Roman" w:hAnsi="Times New Roman"/>
          <w:sz w:val="26"/>
          <w:szCs w:val="26"/>
        </w:rPr>
        <w:t>; 2016 год - 25 </w:t>
      </w:r>
      <w:r>
        <w:rPr>
          <w:rFonts w:ascii="Times New Roman" w:hAnsi="Times New Roman"/>
          <w:sz w:val="26"/>
          <w:szCs w:val="26"/>
        </w:rPr>
        <w:t>457</w:t>
      </w:r>
      <w:r w:rsidRPr="00630327">
        <w:rPr>
          <w:rFonts w:ascii="Times New Roman" w:hAnsi="Times New Roman"/>
          <w:sz w:val="26"/>
          <w:szCs w:val="26"/>
        </w:rPr>
        <w:t>, 30 тыс. руб</w:t>
      </w:r>
      <w:r>
        <w:rPr>
          <w:rFonts w:ascii="Times New Roman" w:hAnsi="Times New Roman"/>
          <w:sz w:val="26"/>
          <w:szCs w:val="26"/>
        </w:rPr>
        <w:t>лей</w:t>
      </w:r>
      <w:r w:rsidRPr="00630327">
        <w:rPr>
          <w:rFonts w:ascii="Times New Roman" w:hAnsi="Times New Roman"/>
          <w:sz w:val="26"/>
          <w:szCs w:val="26"/>
        </w:rPr>
        <w:t>».</w:t>
      </w: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F06AD5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F06AD5">
        <w:rPr>
          <w:rFonts w:ascii="Times New Roman" w:hAnsi="Times New Roman"/>
          <w:sz w:val="26"/>
          <w:szCs w:val="26"/>
        </w:rPr>
        <w:t xml:space="preserve"> 2 к Программе изложить в редакции согласно приложен</w:t>
      </w:r>
      <w:r>
        <w:rPr>
          <w:rFonts w:ascii="Times New Roman" w:hAnsi="Times New Roman"/>
          <w:sz w:val="26"/>
          <w:szCs w:val="26"/>
        </w:rPr>
        <w:t xml:space="preserve">ию </w:t>
      </w:r>
      <w:r w:rsidRPr="00F06AD5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350A08" w:rsidRPr="00314AC3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14AC3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F15D3">
        <w:rPr>
          <w:rFonts w:ascii="Times New Roman" w:hAnsi="Times New Roman"/>
          <w:sz w:val="26"/>
          <w:szCs w:val="26"/>
        </w:rPr>
        <w:t>Отделу координации общественных связей Администрации города Когалыма (</w:t>
      </w:r>
      <w:proofErr w:type="spellStart"/>
      <w:r w:rsidRPr="00BF15D3">
        <w:rPr>
          <w:rFonts w:ascii="Times New Roman" w:hAnsi="Times New Roman"/>
          <w:sz w:val="26"/>
          <w:szCs w:val="26"/>
        </w:rPr>
        <w:t>А.А.Анищенко</w:t>
      </w:r>
      <w:proofErr w:type="spellEnd"/>
      <w:r w:rsidRPr="00BF15D3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/>
          <w:sz w:val="26"/>
          <w:szCs w:val="26"/>
        </w:rPr>
        <w:t>я</w:t>
      </w:r>
      <w:r w:rsidRPr="00BF15D3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</w:t>
      </w:r>
      <w:r w:rsidRPr="00BF15D3">
        <w:rPr>
          <w:rFonts w:ascii="Times New Roman" w:hAnsi="Times New Roman"/>
          <w:sz w:val="26"/>
          <w:szCs w:val="26"/>
        </w:rPr>
        <w:lastRenderedPageBreak/>
        <w:t>автономного округа - Югры» для дальнейшего направления в Управление</w:t>
      </w:r>
      <w:proofErr w:type="gramEnd"/>
      <w:r w:rsidRPr="00BF15D3">
        <w:rPr>
          <w:rFonts w:ascii="Times New Roman" w:hAnsi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50A08" w:rsidRPr="00314AC3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14AC3">
        <w:rPr>
          <w:rFonts w:ascii="Times New Roman" w:hAnsi="Times New Roman"/>
          <w:sz w:val="26"/>
          <w:szCs w:val="26"/>
        </w:rPr>
        <w:t>3. 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я</w:t>
      </w:r>
      <w:r w:rsidRPr="00314AC3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314AC3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A08" w:rsidRPr="00314AC3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14A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14A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14AC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О.В.Мартынову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A871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A08" w:rsidRDefault="00350A08" w:rsidP="00A871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</w:t>
      </w:r>
      <w:r w:rsidRPr="00314AC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314AC3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350A08" w:rsidRDefault="00350A08" w:rsidP="00A87167">
      <w:pPr>
        <w:ind w:firstLine="709"/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B56554" w:rsidRDefault="00350A08" w:rsidP="00314AC3">
      <w:pPr>
        <w:jc w:val="both"/>
        <w:rPr>
          <w:rFonts w:ascii="Times New Roman" w:hAnsi="Times New Roman"/>
        </w:rPr>
      </w:pPr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  <w:r w:rsidRPr="001B580F">
        <w:rPr>
          <w:rFonts w:ascii="Times New Roman" w:hAnsi="Times New Roman"/>
          <w:color w:val="FFFFFF"/>
        </w:rPr>
        <w:t>Согласовано:</w:t>
      </w:r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  <w:r w:rsidRPr="001B580F">
        <w:rPr>
          <w:rFonts w:ascii="Times New Roman" w:hAnsi="Times New Roman"/>
          <w:color w:val="FFFFFF"/>
        </w:rPr>
        <w:t>председатель КФ</w:t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proofErr w:type="spellStart"/>
      <w:r w:rsidRPr="001B580F">
        <w:rPr>
          <w:rFonts w:ascii="Times New Roman" w:hAnsi="Times New Roman"/>
          <w:color w:val="FFFFFF"/>
        </w:rPr>
        <w:t>М.Г.Рыбачок</w:t>
      </w:r>
      <w:proofErr w:type="spellEnd"/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  <w:r w:rsidRPr="001B580F">
        <w:rPr>
          <w:rFonts w:ascii="Times New Roman" w:hAnsi="Times New Roman"/>
          <w:color w:val="FFFFFF"/>
        </w:rPr>
        <w:t>начальник УЭ</w:t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proofErr w:type="spellStart"/>
      <w:r w:rsidRPr="001B580F">
        <w:rPr>
          <w:rFonts w:ascii="Times New Roman" w:hAnsi="Times New Roman"/>
          <w:color w:val="FFFFFF"/>
        </w:rPr>
        <w:t>Е.Г.Загорская</w:t>
      </w:r>
      <w:proofErr w:type="spellEnd"/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  <w:r w:rsidRPr="001B580F">
        <w:rPr>
          <w:rFonts w:ascii="Times New Roman" w:hAnsi="Times New Roman"/>
          <w:color w:val="FFFFFF"/>
        </w:rPr>
        <w:t xml:space="preserve">начальник  ЮУ </w:t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proofErr w:type="spellStart"/>
      <w:r w:rsidRPr="001B580F">
        <w:rPr>
          <w:rFonts w:ascii="Times New Roman" w:hAnsi="Times New Roman"/>
          <w:color w:val="FFFFFF"/>
        </w:rPr>
        <w:t>И.А.Леонтьева</w:t>
      </w:r>
      <w:proofErr w:type="spellEnd"/>
      <w:r w:rsidRPr="001B580F">
        <w:rPr>
          <w:rFonts w:ascii="Times New Roman" w:hAnsi="Times New Roman"/>
          <w:color w:val="FFFFFF"/>
        </w:rPr>
        <w:tab/>
      </w:r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  <w:r w:rsidRPr="001B580F">
        <w:rPr>
          <w:rFonts w:ascii="Times New Roman" w:hAnsi="Times New Roman"/>
          <w:color w:val="FFFFFF"/>
        </w:rPr>
        <w:t>начальник ОКОС</w:t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proofErr w:type="spellStart"/>
      <w:r w:rsidRPr="001B580F">
        <w:rPr>
          <w:rFonts w:ascii="Times New Roman" w:hAnsi="Times New Roman"/>
          <w:color w:val="FFFFFF"/>
        </w:rPr>
        <w:t>А.А.Анищенко</w:t>
      </w:r>
      <w:proofErr w:type="spellEnd"/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  <w:r w:rsidRPr="001B580F">
        <w:rPr>
          <w:rFonts w:ascii="Times New Roman" w:hAnsi="Times New Roman"/>
          <w:color w:val="FFFFFF"/>
        </w:rPr>
        <w:t>Подготовлено:</w:t>
      </w:r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  <w:r w:rsidRPr="001B580F">
        <w:rPr>
          <w:rFonts w:ascii="Times New Roman" w:hAnsi="Times New Roman"/>
          <w:color w:val="FFFFFF"/>
        </w:rPr>
        <w:lastRenderedPageBreak/>
        <w:t>гл. специалист ОКОС</w:t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r w:rsidRPr="001B580F">
        <w:rPr>
          <w:rFonts w:ascii="Times New Roman" w:hAnsi="Times New Roman"/>
          <w:color w:val="FFFFFF"/>
        </w:rPr>
        <w:tab/>
      </w:r>
      <w:proofErr w:type="spellStart"/>
      <w:r w:rsidRPr="001B580F">
        <w:rPr>
          <w:rFonts w:ascii="Times New Roman" w:hAnsi="Times New Roman"/>
          <w:color w:val="FFFFFF"/>
        </w:rPr>
        <w:t>Д.И.Мехтиев</w:t>
      </w:r>
      <w:proofErr w:type="spellEnd"/>
    </w:p>
    <w:p w:rsidR="00350A08" w:rsidRPr="001B580F" w:rsidRDefault="00350A08" w:rsidP="00BF15D3">
      <w:pPr>
        <w:rPr>
          <w:rFonts w:ascii="Times New Roman" w:hAnsi="Times New Roman"/>
          <w:color w:val="FFFFFF"/>
        </w:rPr>
      </w:pPr>
    </w:p>
    <w:p w:rsidR="00350A08" w:rsidRPr="001B580F" w:rsidRDefault="00350A08" w:rsidP="00BF15D3">
      <w:pPr>
        <w:rPr>
          <w:rFonts w:ascii="Times New Roman" w:hAnsi="Times New Roman"/>
          <w:color w:val="FFFFFF"/>
        </w:rPr>
        <w:sectPr w:rsidR="00350A08" w:rsidRPr="001B580F" w:rsidSect="00B56554">
          <w:pgSz w:w="11909" w:h="16834"/>
          <w:pgMar w:top="1134" w:right="567" w:bottom="1134" w:left="2552" w:header="720" w:footer="720" w:gutter="0"/>
          <w:cols w:space="708"/>
          <w:noEndnote/>
          <w:docGrid w:linePitch="272"/>
        </w:sectPr>
      </w:pPr>
      <w:r w:rsidRPr="001B580F">
        <w:rPr>
          <w:rFonts w:ascii="Times New Roman" w:hAnsi="Times New Roman"/>
          <w:color w:val="FFFFFF"/>
        </w:rPr>
        <w:t>Разослать: КФ, УЭ, УО, ОКОС, МКУ «УОДОМС», газета.</w:t>
      </w:r>
    </w:p>
    <w:p w:rsidR="00350A08" w:rsidRPr="00B56554" w:rsidRDefault="00350A08" w:rsidP="00BF15D3">
      <w:pPr>
        <w:rPr>
          <w:rFonts w:ascii="Times New Roman" w:hAnsi="Times New Roman"/>
        </w:rPr>
      </w:pPr>
    </w:p>
    <w:p w:rsidR="00350A08" w:rsidRPr="00FF3432" w:rsidRDefault="00350A08" w:rsidP="00FF3432">
      <w:pPr>
        <w:autoSpaceDE w:val="0"/>
        <w:autoSpaceDN w:val="0"/>
        <w:adjustRightInd w:val="0"/>
        <w:ind w:left="11766" w:right="-44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350A08" w:rsidRDefault="00350A08" w:rsidP="00FF3432">
      <w:pPr>
        <w:autoSpaceDE w:val="0"/>
        <w:autoSpaceDN w:val="0"/>
        <w:adjustRightInd w:val="0"/>
        <w:ind w:left="11766" w:right="-44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50A08" w:rsidRDefault="00350A08" w:rsidP="00FF3432">
      <w:pPr>
        <w:autoSpaceDE w:val="0"/>
        <w:autoSpaceDN w:val="0"/>
        <w:adjustRightInd w:val="0"/>
        <w:ind w:left="11766" w:right="-44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350A08" w:rsidRPr="00FF3432" w:rsidRDefault="00350A08" w:rsidP="00FF3432">
      <w:pPr>
        <w:autoSpaceDE w:val="0"/>
        <w:autoSpaceDN w:val="0"/>
        <w:adjustRightInd w:val="0"/>
        <w:ind w:left="11766" w:right="-44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от 09.09.2014 №2279</w:t>
      </w:r>
    </w:p>
    <w:p w:rsidR="00350A08" w:rsidRPr="00FF3432" w:rsidRDefault="00350A08" w:rsidP="00FF3432">
      <w:pPr>
        <w:autoSpaceDE w:val="0"/>
        <w:autoSpaceDN w:val="0"/>
        <w:adjustRightInd w:val="0"/>
        <w:ind w:right="-44"/>
        <w:outlineLvl w:val="1"/>
        <w:rPr>
          <w:rFonts w:ascii="Times New Roman" w:hAnsi="Times New Roman"/>
        </w:rPr>
      </w:pPr>
    </w:p>
    <w:p w:rsidR="00350A08" w:rsidRPr="00FF3432" w:rsidRDefault="00350A08" w:rsidP="00FF3432">
      <w:pPr>
        <w:autoSpaceDE w:val="0"/>
        <w:autoSpaceDN w:val="0"/>
        <w:adjustRightInd w:val="0"/>
        <w:ind w:right="-44"/>
        <w:jc w:val="center"/>
        <w:outlineLvl w:val="1"/>
        <w:rPr>
          <w:rFonts w:ascii="Times New Roman" w:hAnsi="Times New Roman"/>
        </w:rPr>
      </w:pPr>
      <w:r w:rsidRPr="00FF3432">
        <w:rPr>
          <w:rFonts w:ascii="Times New Roman" w:hAnsi="Times New Roman"/>
        </w:rPr>
        <w:t xml:space="preserve">ПЕРЕЧЕНЬ МЕРОПРИЯТИЙ МУНИЦИПАЛЬНОЙ ПРОГРАММЫ </w:t>
      </w:r>
    </w:p>
    <w:p w:rsidR="00350A08" w:rsidRPr="00FF3432" w:rsidRDefault="00350A08" w:rsidP="00FF3432">
      <w:pPr>
        <w:autoSpaceDE w:val="0"/>
        <w:autoSpaceDN w:val="0"/>
        <w:adjustRightInd w:val="0"/>
        <w:ind w:right="-44"/>
        <w:jc w:val="center"/>
        <w:outlineLvl w:val="1"/>
        <w:rPr>
          <w:rFonts w:ascii="Times New Roman" w:hAnsi="Times New Roman"/>
        </w:rPr>
      </w:pPr>
      <w:r w:rsidRPr="00FF3432">
        <w:rPr>
          <w:rFonts w:ascii="Times New Roman" w:hAnsi="Times New Roman"/>
        </w:rPr>
        <w:t xml:space="preserve">«ПОДДЕРЖКА </w:t>
      </w:r>
      <w:proofErr w:type="gramStart"/>
      <w:r w:rsidRPr="00FF3432">
        <w:rPr>
          <w:rFonts w:ascii="Times New Roman" w:hAnsi="Times New Roman"/>
        </w:rPr>
        <w:t>РАЗВИТИЯ ИНСТИТУТОВ ГРАЖДАНСКОГО ОБЩЕСТВА ГОРОДА КОГАЛЫМА</w:t>
      </w:r>
      <w:proofErr w:type="gramEnd"/>
      <w:r w:rsidRPr="00FF3432">
        <w:rPr>
          <w:rFonts w:ascii="Times New Roman" w:hAnsi="Times New Roman"/>
        </w:rPr>
        <w:t xml:space="preserve"> НА 2014-2016 ГОДЫ»</w:t>
      </w:r>
    </w:p>
    <w:p w:rsidR="00350A08" w:rsidRPr="00FF3432" w:rsidRDefault="00350A08" w:rsidP="00FF3432">
      <w:pPr>
        <w:autoSpaceDE w:val="0"/>
        <w:autoSpaceDN w:val="0"/>
        <w:adjustRightInd w:val="0"/>
        <w:ind w:right="-44" w:firstLine="540"/>
        <w:jc w:val="center"/>
        <w:rPr>
          <w:rFonts w:ascii="Times New Roman" w:hAnsi="Times New Roman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542"/>
        <w:gridCol w:w="1886"/>
        <w:gridCol w:w="2052"/>
        <w:gridCol w:w="77"/>
        <w:gridCol w:w="1202"/>
        <w:gridCol w:w="74"/>
        <w:gridCol w:w="1522"/>
        <w:gridCol w:w="35"/>
        <w:gridCol w:w="1275"/>
        <w:gridCol w:w="1282"/>
        <w:gridCol w:w="32"/>
        <w:gridCol w:w="2241"/>
      </w:tblGrid>
      <w:tr w:rsidR="00350A08" w:rsidRPr="00FF3432" w:rsidTr="0096777E">
        <w:tc>
          <w:tcPr>
            <w:tcW w:w="239" w:type="pct"/>
            <w:vMerge w:val="restar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gramStart"/>
            <w:r w:rsidRPr="00FF3432">
              <w:rPr>
                <w:rFonts w:ascii="Times New Roman" w:hAnsi="Times New Roman"/>
              </w:rPr>
              <w:t>п</w:t>
            </w:r>
            <w:proofErr w:type="gramEnd"/>
            <w:r w:rsidRPr="00FF3432">
              <w:rPr>
                <w:rFonts w:ascii="Times New Roman" w:hAnsi="Times New Roman"/>
              </w:rPr>
              <w:t>/п</w:t>
            </w:r>
          </w:p>
        </w:tc>
        <w:tc>
          <w:tcPr>
            <w:tcW w:w="1108" w:type="pct"/>
            <w:vMerge w:val="restar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Мероприятия программы</w:t>
            </w:r>
          </w:p>
        </w:tc>
        <w:tc>
          <w:tcPr>
            <w:tcW w:w="590" w:type="pct"/>
            <w:vMerge w:val="restar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642" w:type="pct"/>
            <w:vMerge w:val="restar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Ответственный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исполнитель, соисполнитель</w:t>
            </w:r>
          </w:p>
        </w:tc>
        <w:tc>
          <w:tcPr>
            <w:tcW w:w="1720" w:type="pct"/>
            <w:gridSpan w:val="8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Финансовые затраты на реализацию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701" w:type="pct"/>
            <w:vMerge w:val="restar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Источники финансирования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</w:tr>
      <w:tr w:rsidR="00350A08" w:rsidRPr="00FF3432" w:rsidTr="0096777E">
        <w:tc>
          <w:tcPr>
            <w:tcW w:w="239" w:type="pct"/>
            <w:vMerge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pct"/>
            <w:gridSpan w:val="6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701" w:type="pct"/>
            <w:vMerge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</w:tr>
      <w:tr w:rsidR="00350A08" w:rsidRPr="00FF3432" w:rsidTr="0096777E">
        <w:trPr>
          <w:trHeight w:val="344"/>
        </w:trPr>
        <w:tc>
          <w:tcPr>
            <w:tcW w:w="239" w:type="pct"/>
            <w:vMerge/>
            <w:vAlign w:val="center"/>
          </w:tcPr>
          <w:p w:rsidR="00350A08" w:rsidRPr="00FF3432" w:rsidRDefault="00350A08" w:rsidP="0096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3432">
                <w:rPr>
                  <w:rFonts w:ascii="Times New Roman" w:hAnsi="Times New Roman"/>
                </w:rPr>
                <w:t>2014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410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F3432">
                <w:rPr>
                  <w:rFonts w:ascii="Times New Roman" w:hAnsi="Times New Roman"/>
                </w:rPr>
                <w:t>2015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410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701" w:type="pct"/>
            <w:vMerge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</w:tr>
      <w:tr w:rsidR="00350A08" w:rsidRPr="00FF3432" w:rsidTr="0096777E">
        <w:tc>
          <w:tcPr>
            <w:tcW w:w="239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</w:t>
            </w:r>
          </w:p>
        </w:tc>
        <w:tc>
          <w:tcPr>
            <w:tcW w:w="64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4</w:t>
            </w:r>
          </w:p>
        </w:tc>
        <w:tc>
          <w:tcPr>
            <w:tcW w:w="400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</w:t>
            </w:r>
          </w:p>
        </w:tc>
        <w:tc>
          <w:tcPr>
            <w:tcW w:w="499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6</w:t>
            </w:r>
          </w:p>
        </w:tc>
        <w:tc>
          <w:tcPr>
            <w:tcW w:w="410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</w:t>
            </w:r>
          </w:p>
        </w:tc>
        <w:tc>
          <w:tcPr>
            <w:tcW w:w="701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9</w:t>
            </w:r>
          </w:p>
        </w:tc>
      </w:tr>
      <w:tr w:rsidR="00350A08" w:rsidRPr="00FF3432" w:rsidTr="0096777E">
        <w:trPr>
          <w:trHeight w:val="332"/>
        </w:trPr>
        <w:tc>
          <w:tcPr>
            <w:tcW w:w="5000" w:type="pct"/>
            <w:gridSpan w:val="13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Цель 1: 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350A08" w:rsidRPr="00FF3432" w:rsidTr="0096777E">
        <w:trPr>
          <w:trHeight w:val="332"/>
        </w:trPr>
        <w:tc>
          <w:tcPr>
            <w:tcW w:w="5000" w:type="pct"/>
            <w:gridSpan w:val="13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Подпрограмма 1. Поддержка социально ориентированных некоммерческих организаций</w:t>
            </w:r>
          </w:p>
        </w:tc>
      </w:tr>
      <w:tr w:rsidR="00350A08" w:rsidRPr="00FF3432" w:rsidTr="0096777E">
        <w:tc>
          <w:tcPr>
            <w:tcW w:w="5000" w:type="pct"/>
            <w:gridSpan w:val="13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Задача 1. Обеспечение прозрачной и конкурентной системы муниципальной поддержки социально ориентированных некоммерческих организаций</w:t>
            </w:r>
          </w:p>
        </w:tc>
      </w:tr>
      <w:tr w:rsidR="00350A08" w:rsidRPr="00FF3432" w:rsidTr="0096777E">
        <w:tc>
          <w:tcPr>
            <w:tcW w:w="239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Оказание финансовой поддержки социально ориентированным некоммерческим организациям путём предоставления на конкурсной основе субсидий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ОКОС</w:t>
            </w:r>
          </w:p>
        </w:tc>
        <w:tc>
          <w:tcPr>
            <w:tcW w:w="399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3400,00</w:t>
            </w:r>
          </w:p>
        </w:tc>
        <w:tc>
          <w:tcPr>
            <w:tcW w:w="487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1050,00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1300,00</w:t>
            </w:r>
          </w:p>
        </w:tc>
        <w:tc>
          <w:tcPr>
            <w:tcW w:w="40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1050,00</w:t>
            </w:r>
          </w:p>
        </w:tc>
        <w:tc>
          <w:tcPr>
            <w:tcW w:w="710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9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Оказание информационной, организационной, имущественной, консультационно-методической поддержки деятельности социально ориентированных некоммерческих организаций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УО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«ММЦ»)</w:t>
            </w:r>
          </w:p>
        </w:tc>
        <w:tc>
          <w:tcPr>
            <w:tcW w:w="399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1301,00</w:t>
            </w:r>
          </w:p>
        </w:tc>
        <w:tc>
          <w:tcPr>
            <w:tcW w:w="487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702,00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293,00</w:t>
            </w:r>
          </w:p>
        </w:tc>
        <w:tc>
          <w:tcPr>
            <w:tcW w:w="40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306,00</w:t>
            </w:r>
          </w:p>
        </w:tc>
        <w:tc>
          <w:tcPr>
            <w:tcW w:w="710" w:type="pct"/>
            <w:gridSpan w:val="2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</w:tbl>
    <w:p w:rsidR="00350A08" w:rsidRPr="00FF3432" w:rsidRDefault="00350A08" w:rsidP="00FF3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350A08" w:rsidRPr="00FF3432" w:rsidSect="00B56554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43"/>
        <w:gridCol w:w="1887"/>
        <w:gridCol w:w="2130"/>
        <w:gridCol w:w="1275"/>
        <w:gridCol w:w="1557"/>
        <w:gridCol w:w="1275"/>
        <w:gridCol w:w="1288"/>
        <w:gridCol w:w="2266"/>
      </w:tblGrid>
      <w:tr w:rsidR="00350A08" w:rsidRPr="00FF3432" w:rsidTr="0096777E">
        <w:trPr>
          <w:trHeight w:val="2484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08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в мероприятиях федерального, окружного, регионального уровней, направленных на развитие добровольческого движения, работников </w:t>
            </w:r>
          </w:p>
          <w:p w:rsidR="00350A08" w:rsidRPr="00FF3432" w:rsidRDefault="00350A08" w:rsidP="0096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учреждений и лидеров общественных организаций города Когалыма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УО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«ММЦ»)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726,00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238,00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242,00</w:t>
            </w: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246,00</w:t>
            </w:r>
          </w:p>
        </w:tc>
        <w:tc>
          <w:tcPr>
            <w:tcW w:w="70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598"/>
        </w:trPr>
        <w:tc>
          <w:tcPr>
            <w:tcW w:w="238" w:type="pct"/>
            <w:vMerge w:val="restar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08" w:type="pct"/>
            <w:vMerge w:val="restar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Содействие общественным объединениям, некоммерческим организациям в проведении мероприятий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ОКОС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1794,10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569,30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597,80</w:t>
            </w: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627,00</w:t>
            </w:r>
          </w:p>
        </w:tc>
        <w:tc>
          <w:tcPr>
            <w:tcW w:w="70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8" w:type="pct"/>
            <w:vMerge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УО 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«ММЦ»)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95,00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32,00</w:t>
            </w: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33,00</w:t>
            </w:r>
          </w:p>
        </w:tc>
        <w:tc>
          <w:tcPr>
            <w:tcW w:w="70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700"/>
        </w:trPr>
        <w:tc>
          <w:tcPr>
            <w:tcW w:w="238" w:type="pct"/>
            <w:vMerge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3432">
                <w:rPr>
                  <w:rFonts w:ascii="Times New Roman" w:hAnsi="Times New Roman"/>
                </w:rPr>
                <w:t>2014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«КДК «Метро»)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85,40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85,40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70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Организация и проведение городских мероприятий с участием национально-культурных объединений, национальных ансамблей и национальных коллективов: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50A08" w:rsidRPr="00FF3432" w:rsidTr="0096777E">
        <w:trPr>
          <w:trHeight w:val="880"/>
        </w:trPr>
        <w:tc>
          <w:tcPr>
            <w:tcW w:w="238" w:type="pct"/>
            <w:vMerge w:val="restar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08" w:type="pct"/>
            <w:vMerge w:val="restar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Национальный праздник «День оленевода»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(МБУ «КМЦ «АРТ-Праздник»)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360,60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180,00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90,30</w:t>
            </w: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90,30</w:t>
            </w:r>
          </w:p>
        </w:tc>
        <w:tc>
          <w:tcPr>
            <w:tcW w:w="70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8" w:type="pct"/>
            <w:vMerge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3432">
                <w:rPr>
                  <w:rFonts w:ascii="Times New Roman" w:hAnsi="Times New Roman"/>
                </w:rPr>
                <w:t>2014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«КДК «Метро»)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18,50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18,50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70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8" w:type="pct"/>
            <w:vMerge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«Дворец спорта»)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178,70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56,70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59,50</w:t>
            </w:r>
          </w:p>
        </w:tc>
        <w:tc>
          <w:tcPr>
            <w:tcW w:w="403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62,50</w:t>
            </w:r>
          </w:p>
        </w:tc>
        <w:tc>
          <w:tcPr>
            <w:tcW w:w="70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</w:tbl>
    <w:p w:rsidR="00350A08" w:rsidRPr="00FF3432" w:rsidRDefault="00350A08" w:rsidP="00FF3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350A08" w:rsidRPr="00FF3432" w:rsidSect="00B56554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42"/>
        <w:gridCol w:w="1886"/>
        <w:gridCol w:w="2129"/>
        <w:gridCol w:w="1275"/>
        <w:gridCol w:w="1557"/>
        <w:gridCol w:w="1275"/>
        <w:gridCol w:w="1275"/>
        <w:gridCol w:w="2282"/>
      </w:tblGrid>
      <w:tr w:rsidR="00350A08" w:rsidRPr="00FF3432" w:rsidTr="0096777E">
        <w:trPr>
          <w:trHeight w:val="793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Праздник «День России»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3432">
                <w:rPr>
                  <w:rFonts w:ascii="Times New Roman" w:hAnsi="Times New Roman"/>
                </w:rPr>
                <w:t>2014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«КДК «Метро»)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73,00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73,00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71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1415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Концерт «Национальное содружество»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(МБУ «КМЦ «АРТ-Праздник»)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320,00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100,00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110,00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110,00</w:t>
            </w:r>
          </w:p>
        </w:tc>
        <w:tc>
          <w:tcPr>
            <w:tcW w:w="71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1270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Дни национальных культур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B56554">
              <w:rPr>
                <w:rFonts w:ascii="Times New Roman" w:hAnsi="Times New Roman"/>
              </w:rPr>
              <w:t>УКСиМП</w:t>
            </w:r>
            <w:proofErr w:type="spellEnd"/>
            <w:r w:rsidRPr="00B56554">
              <w:rPr>
                <w:rFonts w:ascii="Times New Roman" w:hAnsi="Times New Roman"/>
              </w:rPr>
              <w:t xml:space="preserve">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B56554">
              <w:rPr>
                <w:rFonts w:ascii="Times New Roman" w:hAnsi="Times New Roman"/>
              </w:rPr>
              <w:t>(МБУ «Музейно-выставочный центр»)</w:t>
            </w:r>
            <w:r w:rsidRPr="00FF3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600,00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200,00</w:t>
            </w:r>
          </w:p>
        </w:tc>
        <w:tc>
          <w:tcPr>
            <w:tcW w:w="71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1122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Фестиваль Дружбы народов «В семье единой»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  <w:r w:rsidRPr="00FF3432">
              <w:rPr>
                <w:rFonts w:ascii="Times New Roman" w:hAnsi="Times New Roman"/>
              </w:rPr>
              <w:t xml:space="preserve">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(МБУ «КМЦ «АРТ-Праздник»)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369,20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100,00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134,60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134,60</w:t>
            </w:r>
          </w:p>
        </w:tc>
        <w:tc>
          <w:tcPr>
            <w:tcW w:w="71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840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Праздник национальных семейных традиций «Семья талантами богата»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  <w:r w:rsidRPr="00FF3432">
              <w:rPr>
                <w:rFonts w:ascii="Times New Roman" w:hAnsi="Times New Roman"/>
              </w:rPr>
              <w:t xml:space="preserve">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«КДК «Янтарь»)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220,00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80,00</w:t>
            </w:r>
          </w:p>
        </w:tc>
        <w:tc>
          <w:tcPr>
            <w:tcW w:w="71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2269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Национальные конкурсы среди школьных коллективов: концерт «Национальная мозаика», национальные традиционные игры «Молодецкие забавы», выставка-конкурс «Национальная игрушка»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УО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(МБОУ СОШ города Когалыма)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770,00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320,00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270,00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180,00</w:t>
            </w:r>
          </w:p>
        </w:tc>
        <w:tc>
          <w:tcPr>
            <w:tcW w:w="71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703"/>
        </w:trPr>
        <w:tc>
          <w:tcPr>
            <w:tcW w:w="238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Итого по задаче 1:</w:t>
            </w:r>
          </w:p>
        </w:tc>
        <w:tc>
          <w:tcPr>
            <w:tcW w:w="590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6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10311,5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3792,9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3399,2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3119,4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</w:tbl>
    <w:p w:rsidR="00350A08" w:rsidRPr="00FF3432" w:rsidRDefault="00350A08" w:rsidP="00FF3432">
      <w:pPr>
        <w:autoSpaceDE w:val="0"/>
        <w:autoSpaceDN w:val="0"/>
        <w:adjustRightInd w:val="0"/>
        <w:ind w:right="-44"/>
        <w:jc w:val="center"/>
        <w:rPr>
          <w:rFonts w:ascii="Times New Roman" w:hAnsi="Times New Roman"/>
        </w:rPr>
        <w:sectPr w:rsidR="00350A08" w:rsidRPr="00FF3432" w:rsidSect="00B56554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466"/>
        <w:gridCol w:w="1844"/>
        <w:gridCol w:w="2007"/>
        <w:gridCol w:w="1253"/>
        <w:gridCol w:w="1560"/>
        <w:gridCol w:w="1275"/>
        <w:gridCol w:w="1275"/>
        <w:gridCol w:w="2548"/>
      </w:tblGrid>
      <w:tr w:rsidR="00350A08" w:rsidRPr="00FF3432" w:rsidTr="0096777E">
        <w:trPr>
          <w:trHeight w:val="422"/>
        </w:trPr>
        <w:tc>
          <w:tcPr>
            <w:tcW w:w="5000" w:type="pct"/>
            <w:gridSpan w:val="9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lastRenderedPageBreak/>
              <w:t>Задача 2. Распространение лучших практик социально ориентированных некоммерческих организаций на территории города</w:t>
            </w:r>
          </w:p>
        </w:tc>
      </w:tr>
      <w:tr w:rsidR="00350A08" w:rsidRPr="00FF3432" w:rsidTr="0096777E">
        <w:trPr>
          <w:trHeight w:val="2115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tabs>
                <w:tab w:val="left" w:pos="0"/>
              </w:tabs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УО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«ММЦ»)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green"/>
              </w:rPr>
            </w:pPr>
            <w:r w:rsidRPr="00FF3432">
              <w:rPr>
                <w:rFonts w:ascii="Times New Roman" w:hAnsi="Times New Roman"/>
              </w:rPr>
              <w:t>809,00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green"/>
              </w:rPr>
            </w:pPr>
            <w:r w:rsidRPr="00FF3432">
              <w:rPr>
                <w:rFonts w:ascii="Times New Roman" w:hAnsi="Times New Roman"/>
              </w:rPr>
              <w:t>345,00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82,00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382,00</w:t>
            </w:r>
          </w:p>
        </w:tc>
        <w:tc>
          <w:tcPr>
            <w:tcW w:w="79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1252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Проведение мероприятий для граждан, внёсших значительный вклад в развитие гражданского общества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</w:p>
        </w:tc>
      </w:tr>
      <w:tr w:rsidR="00350A08" w:rsidRPr="00FF3432" w:rsidTr="0096777E">
        <w:trPr>
          <w:trHeight w:val="1270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lef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УпоОВ</w:t>
            </w:r>
            <w:proofErr w:type="spellEnd"/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1274,50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404,40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424,60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445,50</w:t>
            </w:r>
          </w:p>
        </w:tc>
        <w:tc>
          <w:tcPr>
            <w:tcW w:w="797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2124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lef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Чествование лиц из числа ветеранов Великой Отечественной войны от имени Главы города Когалыма, оказание содействия в проведении погребальных мероприятий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УО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«ММЦ»)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138,00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43,80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46,00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48,20</w:t>
            </w:r>
          </w:p>
        </w:tc>
        <w:tc>
          <w:tcPr>
            <w:tcW w:w="79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695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Итого по задаче 2: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2221,5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793,2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552,6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875,7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79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704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Итого по подпрограмме 1: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12533,00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4586,10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3951,8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3995,1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79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</w:tbl>
    <w:p w:rsidR="00350A08" w:rsidRPr="00FF3432" w:rsidRDefault="00350A08" w:rsidP="00FF3432">
      <w:pPr>
        <w:autoSpaceDE w:val="0"/>
        <w:autoSpaceDN w:val="0"/>
        <w:adjustRightInd w:val="0"/>
        <w:ind w:right="-44"/>
        <w:jc w:val="center"/>
        <w:rPr>
          <w:rFonts w:ascii="Times New Roman" w:hAnsi="Times New Roman"/>
        </w:rPr>
        <w:sectPr w:rsidR="00350A08" w:rsidRPr="00FF3432" w:rsidSect="00B56554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466"/>
        <w:gridCol w:w="1844"/>
        <w:gridCol w:w="2007"/>
        <w:gridCol w:w="1253"/>
        <w:gridCol w:w="1560"/>
        <w:gridCol w:w="1275"/>
        <w:gridCol w:w="1697"/>
        <w:gridCol w:w="2126"/>
      </w:tblGrid>
      <w:tr w:rsidR="00350A08" w:rsidRPr="00FF3432" w:rsidTr="0096777E">
        <w:tc>
          <w:tcPr>
            <w:tcW w:w="5000" w:type="pct"/>
            <w:gridSpan w:val="9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lastRenderedPageBreak/>
              <w:t>Цель 2. Обеспечение реализации конституционных прав граждан на получение своевременной, достоверной, полной и разносторонней информации о деятельности Администрации города Когалыма</w:t>
            </w:r>
          </w:p>
        </w:tc>
      </w:tr>
      <w:tr w:rsidR="00350A08" w:rsidRPr="00FF3432" w:rsidTr="0096777E">
        <w:tc>
          <w:tcPr>
            <w:tcW w:w="5000" w:type="pct"/>
            <w:gridSpan w:val="9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Подпрограмма 2. Информационно-аналитическое обеспечение деятельности структурных подразделений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 xml:space="preserve"> Администрации города Когалыма</w:t>
            </w:r>
          </w:p>
        </w:tc>
      </w:tr>
      <w:tr w:rsidR="00350A08" w:rsidRPr="00FF3432" w:rsidTr="0096777E">
        <w:tc>
          <w:tcPr>
            <w:tcW w:w="5000" w:type="pct"/>
            <w:gridSpan w:val="9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Задача 1.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Обеспечение информационной открытости деятельности структурных подразделений Администрации города Когалыма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3432">
                <w:rPr>
                  <w:rFonts w:ascii="Times New Roman" w:hAnsi="Times New Roman"/>
                </w:rPr>
                <w:t>2016 г</w:t>
              </w:r>
            </w:smartTag>
            <w:r w:rsidRPr="00FF3432">
              <w:rPr>
                <w:rFonts w:ascii="Times New Roman" w:hAnsi="Times New Roman"/>
              </w:rPr>
              <w:t>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ОКОС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3540,30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1951,90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794,10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794,30</w:t>
            </w:r>
          </w:p>
        </w:tc>
        <w:tc>
          <w:tcPr>
            <w:tcW w:w="665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Обеспечение деятельности муниципального автономного учреждения «Редакция газеты «Когалымский вестник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ОКОС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(МАУ «Редакция газеты «Когалымский вестник»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34456,50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9677,00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12127,40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12652,10</w:t>
            </w:r>
          </w:p>
        </w:tc>
        <w:tc>
          <w:tcPr>
            <w:tcW w:w="665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Итого по подпрограмме 2: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37996,80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11628,90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12921,50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13446,40</w:t>
            </w:r>
          </w:p>
        </w:tc>
        <w:tc>
          <w:tcPr>
            <w:tcW w:w="665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5000" w:type="pct"/>
            <w:gridSpan w:val="9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Подпрограмма 3. Создание условий для выполнения функций, возложенных на отдел координации общественных связей</w:t>
            </w:r>
          </w:p>
        </w:tc>
      </w:tr>
      <w:tr w:rsidR="00350A08" w:rsidRPr="00FF3432" w:rsidTr="0096777E">
        <w:tc>
          <w:tcPr>
            <w:tcW w:w="5000" w:type="pct"/>
            <w:gridSpan w:val="9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Задача 1. Организация деятельности отдела координации общественных связей Администрации города Когалыма</w:t>
            </w:r>
          </w:p>
        </w:tc>
      </w:tr>
      <w:tr w:rsidR="00350A08" w:rsidRPr="00FF3432" w:rsidTr="0096777E">
        <w:trPr>
          <w:trHeight w:val="1245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Обеспечение деятельности отдела координации общественных связей Администрации города Когалыма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ОКОС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24217,60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8186,00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8015,80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8015,80</w:t>
            </w:r>
          </w:p>
        </w:tc>
        <w:tc>
          <w:tcPr>
            <w:tcW w:w="665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Итого по подпрограмме 3: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24217,60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8186,00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8015,80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8015,80</w:t>
            </w:r>
          </w:p>
        </w:tc>
        <w:tc>
          <w:tcPr>
            <w:tcW w:w="665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74747,40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24401,00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24889,10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25457,30</w:t>
            </w:r>
          </w:p>
        </w:tc>
        <w:tc>
          <w:tcPr>
            <w:tcW w:w="665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ОКОС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32952,00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11757,20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10707,70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10487,10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Соисполнитель 1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gree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green"/>
              </w:rPr>
            </w:pPr>
            <w:r w:rsidRPr="00FF3432">
              <w:rPr>
                <w:rFonts w:ascii="Times New Roman" w:hAnsi="Times New Roman"/>
              </w:rPr>
              <w:t>УО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770,00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320,00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270,00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180,00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</w:tbl>
    <w:p w:rsidR="00350A08" w:rsidRPr="00FF3432" w:rsidRDefault="00350A08" w:rsidP="00FF3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350A08" w:rsidRPr="00FF3432" w:rsidSect="00B56554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466"/>
        <w:gridCol w:w="1844"/>
        <w:gridCol w:w="2007"/>
        <w:gridCol w:w="1253"/>
        <w:gridCol w:w="1560"/>
        <w:gridCol w:w="1275"/>
        <w:gridCol w:w="1697"/>
        <w:gridCol w:w="2126"/>
      </w:tblGrid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Соисполнитель 2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УпоОВ</w:t>
            </w:r>
            <w:proofErr w:type="spellEnd"/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1274,50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404,40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424,60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445,50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Соисполнитель 3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gree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УО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green"/>
              </w:rPr>
            </w:pPr>
            <w:r w:rsidRPr="00FF3432">
              <w:rPr>
                <w:rFonts w:ascii="Times New Roman" w:hAnsi="Times New Roman"/>
              </w:rPr>
              <w:t xml:space="preserve">(МАУ «ММЦ») 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3069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1358,8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695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,00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fldChar w:fldCharType="begin"/>
            </w:r>
            <w:r w:rsidRPr="00FF3432">
              <w:rPr>
                <w:rFonts w:ascii="Times New Roman" w:hAnsi="Times New Roman"/>
              </w:rPr>
              <w:instrText xml:space="preserve"> =SUM(ABOVE) </w:instrText>
            </w:r>
            <w:r w:rsidRPr="00FF3432">
              <w:rPr>
                <w:rFonts w:ascii="Times New Roman" w:hAnsi="Times New Roman"/>
              </w:rPr>
              <w:fldChar w:fldCharType="separate"/>
            </w:r>
            <w:r w:rsidRPr="00FF3432">
              <w:rPr>
                <w:rFonts w:ascii="Times New Roman" w:hAnsi="Times New Roman"/>
                <w:noProof/>
              </w:rPr>
              <w:t>1015,2</w:t>
            </w:r>
            <w:r w:rsidRPr="00FF3432">
              <w:rPr>
                <w:rFonts w:ascii="Times New Roman" w:hAnsi="Times New Roman"/>
              </w:rPr>
              <w:fldChar w:fldCharType="end"/>
            </w:r>
            <w:r w:rsidRPr="00FF3432">
              <w:rPr>
                <w:rFonts w:ascii="Times New Roman" w:hAnsi="Times New Roman"/>
              </w:rPr>
              <w:t>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Соисполнитель 4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FF3432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(МБУ «КМЦ «АРТ-Праздник»)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1049,80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380,00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334,90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334,90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rPr>
          <w:trHeight w:val="1495"/>
        </w:trPr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Соисполнитель 5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B56554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B56554">
              <w:rPr>
                <w:rFonts w:ascii="Times New Roman" w:hAnsi="Times New Roman"/>
              </w:rPr>
              <w:t>(МБУ «Музейно-выставочный центр»)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600,00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200,00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200,00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 xml:space="preserve">Средства бюджета </w:t>
            </w:r>
          </w:p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  <w:highlight w:val="yellow"/>
              </w:rPr>
            </w:pPr>
            <w:r w:rsidRPr="00FF3432">
              <w:rPr>
                <w:rFonts w:ascii="Times New Roman" w:hAnsi="Times New Roman"/>
              </w:rPr>
              <w:t>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Соисполнитель 6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B56554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B56554">
              <w:rPr>
                <w:rFonts w:ascii="Times New Roman" w:hAnsi="Times New Roman"/>
              </w:rPr>
              <w:t>(МАУ «Дворец спорта»)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178,70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56,70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59,50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62,50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Соисполнитель 7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B56554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B56554">
              <w:rPr>
                <w:rFonts w:ascii="Times New Roman" w:hAnsi="Times New Roman"/>
              </w:rPr>
              <w:t>(МАУ «КДК «Янтарь»)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220,00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70,00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70,00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80,00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Соисполнитель 8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2014-2016 г.</w:t>
            </w:r>
          </w:p>
        </w:tc>
        <w:tc>
          <w:tcPr>
            <w:tcW w:w="628" w:type="pct"/>
            <w:vAlign w:val="center"/>
          </w:tcPr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B56554">
              <w:rPr>
                <w:rFonts w:ascii="Times New Roman" w:hAnsi="Times New Roman"/>
              </w:rPr>
              <w:t>ОКОС</w:t>
            </w:r>
          </w:p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B56554">
              <w:rPr>
                <w:rFonts w:ascii="Times New Roman" w:hAnsi="Times New Roman"/>
              </w:rPr>
              <w:t>(МАУ «Редакция газеты «Когалымский вестник»)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34456,50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9677,00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12127,40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12652,10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  <w:tr w:rsidR="00350A08" w:rsidRPr="00FF3432" w:rsidTr="0096777E">
        <w:tc>
          <w:tcPr>
            <w:tcW w:w="236" w:type="pct"/>
            <w:vAlign w:val="center"/>
          </w:tcPr>
          <w:p w:rsidR="00350A08" w:rsidRPr="00FF3432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50A08" w:rsidRPr="00B56554" w:rsidRDefault="00350A08" w:rsidP="0096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554">
              <w:rPr>
                <w:rFonts w:ascii="Times New Roman" w:hAnsi="Times New Roman" w:cs="Times New Roman"/>
                <w:sz w:val="22"/>
                <w:szCs w:val="22"/>
              </w:rPr>
              <w:t>Соисполнитель 9</w:t>
            </w:r>
          </w:p>
        </w:tc>
        <w:tc>
          <w:tcPr>
            <w:tcW w:w="577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2014 г.</w:t>
            </w:r>
          </w:p>
        </w:tc>
        <w:tc>
          <w:tcPr>
            <w:tcW w:w="628" w:type="pct"/>
            <w:vAlign w:val="center"/>
          </w:tcPr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proofErr w:type="spellStart"/>
            <w:r w:rsidRPr="00B56554">
              <w:rPr>
                <w:rFonts w:ascii="Times New Roman" w:hAnsi="Times New Roman"/>
              </w:rPr>
              <w:t>УКСиМП</w:t>
            </w:r>
            <w:proofErr w:type="spellEnd"/>
          </w:p>
          <w:p w:rsidR="00350A08" w:rsidRPr="00B56554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B56554">
              <w:rPr>
                <w:rFonts w:ascii="Times New Roman" w:hAnsi="Times New Roman"/>
              </w:rPr>
              <w:t>(МАУ «КДК «Метро»)</w:t>
            </w:r>
          </w:p>
        </w:tc>
        <w:tc>
          <w:tcPr>
            <w:tcW w:w="392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176,90</w:t>
            </w:r>
          </w:p>
        </w:tc>
        <w:tc>
          <w:tcPr>
            <w:tcW w:w="488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176,90</w:t>
            </w:r>
          </w:p>
        </w:tc>
        <w:tc>
          <w:tcPr>
            <w:tcW w:w="399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531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00,00</w:t>
            </w:r>
          </w:p>
        </w:tc>
        <w:tc>
          <w:tcPr>
            <w:tcW w:w="665" w:type="pct"/>
            <w:vAlign w:val="center"/>
          </w:tcPr>
          <w:p w:rsidR="00350A08" w:rsidRPr="00FF3432" w:rsidRDefault="00350A08" w:rsidP="0096777E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Times New Roman" w:hAnsi="Times New Roman"/>
              </w:rPr>
            </w:pPr>
            <w:r w:rsidRPr="00FF3432">
              <w:rPr>
                <w:rFonts w:ascii="Times New Roman" w:hAnsi="Times New Roman"/>
              </w:rPr>
              <w:t>Средства бюджета города Когалыма</w:t>
            </w:r>
          </w:p>
        </w:tc>
      </w:tr>
    </w:tbl>
    <w:p w:rsidR="00350A08" w:rsidRPr="00FF3432" w:rsidRDefault="00350A08" w:rsidP="00FF3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350A08" w:rsidRPr="00FF3432" w:rsidSect="00B56554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lastRenderedPageBreak/>
        <w:t xml:space="preserve">В Перечне мероприятий использованы следующие сокращения: 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Отдел координации общественных связей Администрации города Когалыма – ОКОС;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t>Управление образования Администрации города Когалыма – УО;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t xml:space="preserve">Управление культуры, спорта и молодёжной политики Администрации города Когалыма – </w:t>
      </w:r>
      <w:proofErr w:type="spellStart"/>
      <w:r w:rsidRPr="00FF3432">
        <w:rPr>
          <w:rFonts w:ascii="Times New Roman" w:hAnsi="Times New Roman"/>
        </w:rPr>
        <w:t>УКСиМП</w:t>
      </w:r>
      <w:proofErr w:type="spellEnd"/>
      <w:r w:rsidRPr="00FF3432">
        <w:rPr>
          <w:rFonts w:ascii="Times New Roman" w:hAnsi="Times New Roman"/>
        </w:rPr>
        <w:t>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jc w:val="both"/>
        <w:rPr>
          <w:rFonts w:ascii="Times New Roman" w:hAnsi="Times New Roman"/>
        </w:rPr>
      </w:pPr>
      <w:r w:rsidRPr="00FF3432">
        <w:rPr>
          <w:rFonts w:ascii="Times New Roman" w:hAnsi="Times New Roman"/>
        </w:rPr>
        <w:t xml:space="preserve">Управление по общим вопросам Администрации города Когалыма – </w:t>
      </w:r>
      <w:proofErr w:type="spellStart"/>
      <w:r w:rsidRPr="00FF3432">
        <w:rPr>
          <w:rFonts w:ascii="Times New Roman" w:hAnsi="Times New Roman"/>
        </w:rPr>
        <w:t>УпоОВ</w:t>
      </w:r>
      <w:proofErr w:type="spellEnd"/>
      <w:r w:rsidRPr="00FF3432">
        <w:rPr>
          <w:rFonts w:ascii="Times New Roman" w:hAnsi="Times New Roman"/>
        </w:rPr>
        <w:t>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jc w:val="both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Муниципальное бюджетное учреждение «Культурно-методический центр «АРТ-Праздник» (Управление культуры, спорта и молодёжной политики Администрации города Когалыма) – МБУ «КМЦ «АРТ-Праздник» (</w:t>
      </w:r>
      <w:proofErr w:type="spellStart"/>
      <w:r w:rsidRPr="00FF3432">
        <w:rPr>
          <w:rFonts w:ascii="Times New Roman" w:hAnsi="Times New Roman"/>
        </w:rPr>
        <w:t>УКСиМП</w:t>
      </w:r>
      <w:proofErr w:type="spellEnd"/>
      <w:r w:rsidRPr="00FF3432">
        <w:rPr>
          <w:rFonts w:ascii="Times New Roman" w:hAnsi="Times New Roman"/>
        </w:rPr>
        <w:t>);</w:t>
      </w:r>
    </w:p>
    <w:p w:rsidR="00350A08" w:rsidRPr="00FF3432" w:rsidRDefault="00350A08" w:rsidP="00FF3432">
      <w:pPr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Муниципальное бюджетное учреждение «Музейно-выставочный центр» (Управление культуры, спорта и молодёжной политики Администрации города Когалыма) - МБУ «Музейно-выставочный центр» (</w:t>
      </w:r>
      <w:proofErr w:type="spellStart"/>
      <w:r w:rsidRPr="00FF3432">
        <w:rPr>
          <w:rFonts w:ascii="Times New Roman" w:hAnsi="Times New Roman"/>
        </w:rPr>
        <w:t>УКСиМП</w:t>
      </w:r>
      <w:proofErr w:type="spellEnd"/>
      <w:r w:rsidRPr="00FF3432">
        <w:rPr>
          <w:rFonts w:ascii="Times New Roman" w:hAnsi="Times New Roman"/>
        </w:rPr>
        <w:t>)»;</w:t>
      </w:r>
    </w:p>
    <w:p w:rsidR="00350A08" w:rsidRPr="00FF3432" w:rsidRDefault="00350A08" w:rsidP="00FF3432">
      <w:pPr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Муниципальное автономное учреждение «Дворец спорта» (Управление культуры, спорта и молодёжной политики Администрации города Когалыма) - МАУ «Дворец спорта» (</w:t>
      </w:r>
      <w:proofErr w:type="spellStart"/>
      <w:r w:rsidRPr="00FF3432">
        <w:rPr>
          <w:rFonts w:ascii="Times New Roman" w:hAnsi="Times New Roman"/>
        </w:rPr>
        <w:t>УКСиМП</w:t>
      </w:r>
      <w:proofErr w:type="spellEnd"/>
      <w:r w:rsidRPr="00FF3432">
        <w:rPr>
          <w:rFonts w:ascii="Times New Roman" w:hAnsi="Times New Roman"/>
        </w:rPr>
        <w:t>)»;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Муниципальное автономное учреждение «Межшкольный методический центр» - МАУ «ММЦ» (УО);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Муниципальное автономное учреждение «Культурно-досуговый комплекс «Янтарь» (Управление культуры, спорта и молодёжной политики Администрации города Когалыма) - МАУ «КДК «Янтарь» (</w:t>
      </w:r>
      <w:proofErr w:type="spellStart"/>
      <w:r w:rsidRPr="00FF3432">
        <w:rPr>
          <w:rFonts w:ascii="Times New Roman" w:hAnsi="Times New Roman"/>
        </w:rPr>
        <w:t>УКСиМП</w:t>
      </w:r>
      <w:proofErr w:type="spellEnd"/>
      <w:r w:rsidRPr="00FF3432">
        <w:rPr>
          <w:rFonts w:ascii="Times New Roman" w:hAnsi="Times New Roman"/>
        </w:rPr>
        <w:t>);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Муниципальное автономное учреждение «Культурно-досуговый комплекс «Метро» (Управление культуры, спорта и молодёжной политики Администрации города Когалыма) - МАУ «КДК «Метро» (</w:t>
      </w:r>
      <w:proofErr w:type="spellStart"/>
      <w:r w:rsidRPr="00FF3432">
        <w:rPr>
          <w:rFonts w:ascii="Times New Roman" w:hAnsi="Times New Roman"/>
        </w:rPr>
        <w:t>УКСиМП</w:t>
      </w:r>
      <w:proofErr w:type="spellEnd"/>
      <w:r w:rsidRPr="00FF3432">
        <w:rPr>
          <w:rFonts w:ascii="Times New Roman" w:hAnsi="Times New Roman"/>
        </w:rPr>
        <w:t>);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  <w:r w:rsidRPr="00FF3432">
        <w:rPr>
          <w:rFonts w:ascii="Times New Roman" w:hAnsi="Times New Roman"/>
        </w:rPr>
        <w:t>Муниципальное автономное учреждение «Редакция газеты «Когалымский вестник» - МАУ «Редакция газеты «Когалымский вестник»</w:t>
      </w:r>
    </w:p>
    <w:p w:rsidR="00350A08" w:rsidRPr="00FF3432" w:rsidRDefault="00350A08" w:rsidP="00FF3432">
      <w:pPr>
        <w:autoSpaceDE w:val="0"/>
        <w:autoSpaceDN w:val="0"/>
        <w:adjustRightInd w:val="0"/>
        <w:ind w:left="709" w:right="-44"/>
        <w:rPr>
          <w:rFonts w:ascii="Times New Roman" w:hAnsi="Times New Roman"/>
        </w:rPr>
      </w:pPr>
    </w:p>
    <w:p w:rsidR="00350A08" w:rsidRPr="00FF3432" w:rsidRDefault="00350A08" w:rsidP="00FF3432">
      <w:pPr>
        <w:autoSpaceDE w:val="0"/>
        <w:autoSpaceDN w:val="0"/>
        <w:adjustRightInd w:val="0"/>
        <w:ind w:right="-44"/>
        <w:rPr>
          <w:rFonts w:ascii="Times New Roman" w:hAnsi="Times New Roman"/>
        </w:rPr>
      </w:pPr>
    </w:p>
    <w:p w:rsidR="00350A08" w:rsidRPr="00487CF2" w:rsidRDefault="00350A08" w:rsidP="00BF15D3">
      <w:pPr>
        <w:rPr>
          <w:rFonts w:ascii="Times New Roman" w:hAnsi="Times New Roman"/>
        </w:rPr>
      </w:pPr>
    </w:p>
    <w:sectPr w:rsidR="00350A08" w:rsidRPr="00487CF2" w:rsidSect="00487C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5A8"/>
    <w:multiLevelType w:val="hybridMultilevel"/>
    <w:tmpl w:val="B28C2444"/>
    <w:lvl w:ilvl="0" w:tplc="FD60EEE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FB704F4"/>
    <w:multiLevelType w:val="hybridMultilevel"/>
    <w:tmpl w:val="624A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EC3D8F"/>
    <w:multiLevelType w:val="hybridMultilevel"/>
    <w:tmpl w:val="AFD0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F64644"/>
    <w:multiLevelType w:val="hybridMultilevel"/>
    <w:tmpl w:val="9F18E9D2"/>
    <w:lvl w:ilvl="0" w:tplc="B1020D46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0B27EA6"/>
    <w:multiLevelType w:val="hybridMultilevel"/>
    <w:tmpl w:val="699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905966"/>
    <w:multiLevelType w:val="hybridMultilevel"/>
    <w:tmpl w:val="9E68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E38CB"/>
    <w:multiLevelType w:val="hybridMultilevel"/>
    <w:tmpl w:val="535A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157E74"/>
    <w:multiLevelType w:val="hybridMultilevel"/>
    <w:tmpl w:val="106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F459DE"/>
    <w:multiLevelType w:val="hybridMultilevel"/>
    <w:tmpl w:val="A97A489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7E71B08"/>
    <w:multiLevelType w:val="hybridMultilevel"/>
    <w:tmpl w:val="46FEEBF0"/>
    <w:lvl w:ilvl="0" w:tplc="F976D8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AC3"/>
    <w:rsid w:val="000A1C73"/>
    <w:rsid w:val="000C7980"/>
    <w:rsid w:val="001B580F"/>
    <w:rsid w:val="001D7C79"/>
    <w:rsid w:val="001F1AA6"/>
    <w:rsid w:val="002A3342"/>
    <w:rsid w:val="00314AC3"/>
    <w:rsid w:val="00317713"/>
    <w:rsid w:val="00350A08"/>
    <w:rsid w:val="0035678E"/>
    <w:rsid w:val="00395051"/>
    <w:rsid w:val="00416CE2"/>
    <w:rsid w:val="00460DD8"/>
    <w:rsid w:val="00487CF2"/>
    <w:rsid w:val="004B5F85"/>
    <w:rsid w:val="004B6F79"/>
    <w:rsid w:val="004C73EC"/>
    <w:rsid w:val="004E6764"/>
    <w:rsid w:val="005236E8"/>
    <w:rsid w:val="0053615B"/>
    <w:rsid w:val="00561786"/>
    <w:rsid w:val="005B1C7F"/>
    <w:rsid w:val="00610E12"/>
    <w:rsid w:val="00630327"/>
    <w:rsid w:val="00630F88"/>
    <w:rsid w:val="00666089"/>
    <w:rsid w:val="006727A8"/>
    <w:rsid w:val="006A0690"/>
    <w:rsid w:val="00741DBF"/>
    <w:rsid w:val="00754479"/>
    <w:rsid w:val="00775307"/>
    <w:rsid w:val="00796BD5"/>
    <w:rsid w:val="007C7202"/>
    <w:rsid w:val="007D3C3F"/>
    <w:rsid w:val="007F2DAA"/>
    <w:rsid w:val="0081145B"/>
    <w:rsid w:val="0082246A"/>
    <w:rsid w:val="00824933"/>
    <w:rsid w:val="008C71A5"/>
    <w:rsid w:val="008D0F17"/>
    <w:rsid w:val="008D495C"/>
    <w:rsid w:val="00910CE1"/>
    <w:rsid w:val="0096777E"/>
    <w:rsid w:val="00983F28"/>
    <w:rsid w:val="009C7EDC"/>
    <w:rsid w:val="00A657B0"/>
    <w:rsid w:val="00A87167"/>
    <w:rsid w:val="00AE40BD"/>
    <w:rsid w:val="00B078BA"/>
    <w:rsid w:val="00B129C7"/>
    <w:rsid w:val="00B56554"/>
    <w:rsid w:val="00B663FC"/>
    <w:rsid w:val="00BF15D3"/>
    <w:rsid w:val="00C57ED6"/>
    <w:rsid w:val="00C866C8"/>
    <w:rsid w:val="00DD0943"/>
    <w:rsid w:val="00DD7A51"/>
    <w:rsid w:val="00DE64C6"/>
    <w:rsid w:val="00E434BC"/>
    <w:rsid w:val="00E506EF"/>
    <w:rsid w:val="00E55EFF"/>
    <w:rsid w:val="00E80528"/>
    <w:rsid w:val="00E922D7"/>
    <w:rsid w:val="00E92899"/>
    <w:rsid w:val="00EA0D6B"/>
    <w:rsid w:val="00EC242D"/>
    <w:rsid w:val="00EF39DF"/>
    <w:rsid w:val="00F06AD5"/>
    <w:rsid w:val="00F57EC8"/>
    <w:rsid w:val="00F8101E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66C8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uiPriority w:val="99"/>
    <w:rsid w:val="007F2DA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F343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F34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F34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rsid w:val="00FF3432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link w:val="a5"/>
    <w:uiPriority w:val="99"/>
    <w:semiHidden/>
    <w:locked/>
    <w:rsid w:val="00610E12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uiPriority w:val="99"/>
    <w:locked/>
    <w:rsid w:val="00FF34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 Знак Знак Знак Знак"/>
    <w:basedOn w:val="a"/>
    <w:uiPriority w:val="99"/>
    <w:rsid w:val="00FF343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FF3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F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4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610E12"/>
    <w:rPr>
      <w:rFonts w:ascii="Courier New" w:hAnsi="Courier New" w:cs="Courier New"/>
      <w:sz w:val="20"/>
      <w:szCs w:val="20"/>
      <w:lang w:eastAsia="en-US"/>
    </w:rPr>
  </w:style>
  <w:style w:type="character" w:customStyle="1" w:styleId="a8">
    <w:name w:val="Знак Знак"/>
    <w:uiPriority w:val="99"/>
    <w:rsid w:val="00FF3432"/>
    <w:rPr>
      <w:rFonts w:ascii="Tahoma" w:hAnsi="Tahoma"/>
      <w:sz w:val="16"/>
    </w:rPr>
  </w:style>
  <w:style w:type="character" w:styleId="a9">
    <w:name w:val="Hyperlink"/>
    <w:uiPriority w:val="99"/>
    <w:rsid w:val="00FF3432"/>
    <w:rPr>
      <w:rFonts w:cs="Times New Roman"/>
      <w:color w:val="0000FF"/>
      <w:u w:val="single"/>
    </w:rPr>
  </w:style>
  <w:style w:type="character" w:customStyle="1" w:styleId="HTML0">
    <w:name w:val="Стандартный HTML Знак"/>
    <w:link w:val="HTML"/>
    <w:uiPriority w:val="99"/>
    <w:locked/>
    <w:rsid w:val="00FF3432"/>
    <w:rPr>
      <w:rFonts w:ascii="Arial Unicode MS" w:eastAsia="Arial Unicode MS" w:hAnsi="Arial Unicode MS"/>
      <w:color w:val="000040"/>
      <w:lang w:val="ru-RU" w:eastAsia="ru-RU"/>
    </w:rPr>
  </w:style>
  <w:style w:type="paragraph" w:customStyle="1" w:styleId="21">
    <w:name w:val="Знак Знак2 Знак Знак Знак Знак1"/>
    <w:basedOn w:val="a"/>
    <w:uiPriority w:val="99"/>
    <w:rsid w:val="00B129C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1B58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Мехтиев Дамир Ильдарович</dc:creator>
  <cp:keywords/>
  <dc:description/>
  <cp:lastModifiedBy>Немыкина Ольга Викторовна</cp:lastModifiedBy>
  <cp:revision>45</cp:revision>
  <cp:lastPrinted>2014-09-10T10:04:00Z</cp:lastPrinted>
  <dcterms:created xsi:type="dcterms:W3CDTF">2014-05-19T09:47:00Z</dcterms:created>
  <dcterms:modified xsi:type="dcterms:W3CDTF">2014-09-16T09:03:00Z</dcterms:modified>
</cp:coreProperties>
</file>