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F43264">
        <w:rPr>
          <w:sz w:val="26"/>
          <w:szCs w:val="26"/>
        </w:rPr>
        <w:t>я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337ACB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37ACB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337ACB">
        <w:rPr>
          <w:spacing w:val="-6"/>
          <w:sz w:val="26"/>
          <w:szCs w:val="26"/>
        </w:rPr>
        <w:t>ерации, Уставом города Когалым</w:t>
      </w:r>
      <w:r w:rsidR="00EE42D2">
        <w:rPr>
          <w:spacing w:val="-6"/>
          <w:sz w:val="26"/>
          <w:szCs w:val="26"/>
        </w:rPr>
        <w:t>а</w:t>
      </w:r>
      <w:r w:rsidRPr="00337ACB">
        <w:rPr>
          <w:spacing w:val="-6"/>
          <w:sz w:val="26"/>
          <w:szCs w:val="26"/>
        </w:rPr>
        <w:t xml:space="preserve">, </w:t>
      </w:r>
      <w:r w:rsidR="00FD44B2" w:rsidRPr="00E52149">
        <w:rPr>
          <w:sz w:val="26"/>
          <w:szCs w:val="26"/>
        </w:rPr>
        <w:t>решением Думы города Когалыма</w:t>
      </w:r>
      <w:r w:rsidR="00FD44B2">
        <w:rPr>
          <w:sz w:val="26"/>
          <w:szCs w:val="26"/>
        </w:rPr>
        <w:t xml:space="preserve"> </w:t>
      </w:r>
      <w:r w:rsidR="00FD44B2" w:rsidRPr="00E52149">
        <w:rPr>
          <w:rFonts w:eastAsia="Calibri"/>
          <w:sz w:val="26"/>
          <w:szCs w:val="26"/>
          <w:lang w:eastAsia="en-US"/>
        </w:rPr>
        <w:t>от 17.01.2024 №362-ГД «О внесении изменений в решение Думы гор</w:t>
      </w:r>
      <w:r w:rsidR="00EE42D2">
        <w:rPr>
          <w:rFonts w:eastAsia="Calibri"/>
          <w:sz w:val="26"/>
          <w:szCs w:val="26"/>
          <w:lang w:eastAsia="en-US"/>
        </w:rPr>
        <w:t xml:space="preserve">ода Когалыма </w:t>
      </w:r>
      <w:r w:rsidR="00205D43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EE42D2">
        <w:rPr>
          <w:rFonts w:eastAsia="Calibri"/>
          <w:sz w:val="26"/>
          <w:szCs w:val="26"/>
          <w:lang w:eastAsia="en-US"/>
        </w:rPr>
        <w:t xml:space="preserve">от 13.12.2023 </w:t>
      </w:r>
      <w:r w:rsidR="00FD44B2" w:rsidRPr="00E52149">
        <w:rPr>
          <w:rFonts w:eastAsia="Calibri"/>
          <w:sz w:val="26"/>
          <w:szCs w:val="26"/>
          <w:lang w:eastAsia="en-US"/>
        </w:rPr>
        <w:t>№350-ГД»</w:t>
      </w:r>
      <w:r w:rsidR="00FD44B2">
        <w:rPr>
          <w:rFonts w:eastAsia="Calibri"/>
          <w:sz w:val="26"/>
          <w:szCs w:val="26"/>
          <w:lang w:eastAsia="en-US"/>
        </w:rPr>
        <w:t xml:space="preserve">, </w:t>
      </w:r>
      <w:r w:rsidR="00FD44B2" w:rsidRPr="00544DB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</w:t>
      </w:r>
      <w:r w:rsidR="00FD44B2" w:rsidRPr="0026036D">
        <w:rPr>
          <w:rFonts w:eastAsia="Calibri"/>
          <w:spacing w:val="-6"/>
          <w:sz w:val="26"/>
          <w:szCs w:val="26"/>
          <w:lang w:eastAsia="en-US"/>
        </w:rPr>
        <w:t>Когалыма</w:t>
      </w:r>
      <w:r w:rsidR="00FD44B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205D43">
        <w:rPr>
          <w:rFonts w:eastAsia="Calibri"/>
          <w:spacing w:val="-6"/>
          <w:sz w:val="26"/>
          <w:szCs w:val="26"/>
          <w:lang w:eastAsia="en-US"/>
        </w:rPr>
        <w:t xml:space="preserve">                   </w:t>
      </w:r>
      <w:r w:rsidR="00FD44B2" w:rsidRPr="0026036D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</w:t>
      </w:r>
      <w:r w:rsidR="00FD44B2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FD44B2">
        <w:rPr>
          <w:rFonts w:eastAsia="Calibri"/>
          <w:sz w:val="26"/>
          <w:szCs w:val="26"/>
          <w:lang w:eastAsia="en-US"/>
        </w:rPr>
        <w:t>:</w:t>
      </w:r>
    </w:p>
    <w:p w:rsidR="00FD44B2" w:rsidRDefault="00FD44B2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FD44B2">
        <w:rPr>
          <w:bCs/>
          <w:sz w:val="26"/>
          <w:szCs w:val="26"/>
        </w:rPr>
        <w:t>приложение к постановлению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F025D3">
        <w:rPr>
          <w:bCs/>
          <w:sz w:val="26"/>
          <w:szCs w:val="26"/>
        </w:rPr>
        <w:t xml:space="preserve"> </w:t>
      </w:r>
      <w:r w:rsidR="00205D43">
        <w:rPr>
          <w:bCs/>
          <w:sz w:val="26"/>
          <w:szCs w:val="26"/>
        </w:rPr>
        <w:t xml:space="preserve">                                                               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 xml:space="preserve">» (далее – </w:t>
      </w:r>
      <w:r w:rsidR="00FD44B2">
        <w:rPr>
          <w:bCs/>
          <w:sz w:val="26"/>
          <w:szCs w:val="26"/>
        </w:rPr>
        <w:t>Программа</w:t>
      </w:r>
      <w:r w:rsidR="005C5EFA" w:rsidRPr="008C167B">
        <w:rPr>
          <w:bCs/>
          <w:sz w:val="26"/>
          <w:szCs w:val="26"/>
        </w:rPr>
        <w:t>) внести следующ</w:t>
      </w:r>
      <w:r w:rsidR="00F43264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е изменени</w:t>
      </w:r>
      <w:r w:rsidR="00F43264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:</w:t>
      </w:r>
    </w:p>
    <w:p w:rsidR="003B2ACA" w:rsidRDefault="00F43264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1.1</w:t>
      </w:r>
      <w:r w:rsidR="003B2ACA" w:rsidRPr="00205D43">
        <w:rPr>
          <w:bCs/>
          <w:spacing w:val="-6"/>
          <w:sz w:val="26"/>
          <w:szCs w:val="26"/>
        </w:rPr>
        <w:t xml:space="preserve">. Таблицу 1 Программы изложить в редакции согласно </w:t>
      </w:r>
      <w:proofErr w:type="gramStart"/>
      <w:r>
        <w:rPr>
          <w:bCs/>
          <w:spacing w:val="-6"/>
          <w:sz w:val="26"/>
          <w:szCs w:val="26"/>
        </w:rPr>
        <w:t>приложению</w:t>
      </w:r>
      <w:proofErr w:type="gramEnd"/>
      <w:r>
        <w:rPr>
          <w:bCs/>
          <w:spacing w:val="-6"/>
          <w:sz w:val="26"/>
          <w:szCs w:val="26"/>
        </w:rPr>
        <w:t xml:space="preserve"> </w:t>
      </w:r>
      <w:r w:rsidR="003B2ACA" w:rsidRPr="00205D43">
        <w:rPr>
          <w:bCs/>
          <w:spacing w:val="-6"/>
          <w:sz w:val="26"/>
          <w:szCs w:val="26"/>
        </w:rPr>
        <w:t>к настоящему постановлению.</w:t>
      </w:r>
    </w:p>
    <w:p w:rsidR="00F43264" w:rsidRDefault="00F43264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</w:p>
    <w:p w:rsidR="00F43264" w:rsidRDefault="00F43264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2. Пункт 1.3 постановления Администрации города Когалыма от 01.03.2024 №416 «О внесении изменений в постановление Администрации города Когалыма от 11.10.2013 №2906» признать утратившими силу.</w:t>
      </w:r>
    </w:p>
    <w:p w:rsidR="00F43264" w:rsidRPr="00205D43" w:rsidRDefault="00F43264" w:rsidP="003B2AC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</w:p>
    <w:p w:rsidR="006427D2" w:rsidRPr="00205D43" w:rsidRDefault="00F4326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жилищно-коммунального 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>комплекса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EE42D2" w:rsidRPr="00205D43">
        <w:rPr>
          <w:rFonts w:eastAsia="Calibri"/>
          <w:spacing w:val="-6"/>
          <w:sz w:val="26"/>
          <w:szCs w:val="26"/>
          <w:lang w:eastAsia="en-US"/>
        </w:rPr>
        <w:t>»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2442B3" w:rsidRPr="00205D43">
        <w:rPr>
          <w:rFonts w:eastAsia="Calibri"/>
          <w:spacing w:val="-6"/>
          <w:sz w:val="26"/>
          <w:szCs w:val="26"/>
          <w:lang w:eastAsia="en-US"/>
        </w:rPr>
        <w:t>а Когалыма от 19.06.2013 №149-р «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О мерах по формированию регистра муниципальных нормативных правовых акто</w:t>
      </w:r>
      <w:r w:rsidR="00205D43">
        <w:rPr>
          <w:rFonts w:eastAsia="Calibri"/>
          <w:spacing w:val="-6"/>
          <w:sz w:val="26"/>
          <w:szCs w:val="26"/>
          <w:lang w:eastAsia="en-US"/>
        </w:rPr>
        <w:t xml:space="preserve">в                    Ханты-Мансийского автономного 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205D4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205D4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Pr="00205D43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16"/>
          <w:szCs w:val="26"/>
          <w:lang w:eastAsia="en-US"/>
        </w:rPr>
      </w:pPr>
    </w:p>
    <w:p w:rsidR="00F43264" w:rsidRDefault="00F4326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F43264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F43264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Pr="00F43264">
        <w:rPr>
          <w:rFonts w:eastAsia="Calibri"/>
          <w:spacing w:val="-6"/>
          <w:sz w:val="26"/>
          <w:szCs w:val="26"/>
          <w:lang w:eastAsia="en-US"/>
        </w:rPr>
        <w:t>Опубликовать настоящее постановление и приложение к нему в сетевом издании «Когалымский вестник»: KOGVESTI.RU,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9" w:history="1">
        <w:r w:rsidRPr="009259A1">
          <w:rPr>
            <w:rStyle w:val="a9"/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Pr="00F43264">
        <w:rPr>
          <w:rFonts w:eastAsia="Calibri"/>
          <w:spacing w:val="-6"/>
          <w:sz w:val="26"/>
          <w:szCs w:val="26"/>
          <w:lang w:eastAsia="en-US"/>
        </w:rPr>
        <w:t>).</w:t>
      </w:r>
    </w:p>
    <w:p w:rsidR="00F43264" w:rsidRPr="003B2ACA" w:rsidRDefault="00F4326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B2ACA">
        <w:rPr>
          <w:rFonts w:eastAsia="Calibri"/>
          <w:spacing w:val="-6"/>
          <w:sz w:val="26"/>
          <w:szCs w:val="26"/>
          <w:lang w:eastAsia="en-US"/>
        </w:rPr>
        <w:t xml:space="preserve"> </w:t>
      </w:r>
    </w:p>
    <w:p w:rsidR="00F025D3" w:rsidRPr="003B2ACA" w:rsidRDefault="00F43264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lastRenderedPageBreak/>
        <w:t>5</w:t>
      </w:r>
      <w:r w:rsidR="007F7774" w:rsidRPr="003B2ACA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3B2ACA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 w:rsidRPr="003B2ACA">
        <w:rPr>
          <w:rFonts w:eastAsia="Calibri"/>
          <w:spacing w:val="-6"/>
          <w:sz w:val="26"/>
          <w:szCs w:val="26"/>
          <w:lang w:eastAsia="en-US"/>
        </w:rPr>
        <w:t xml:space="preserve"> А.А.Морозова.</w:t>
      </w:r>
    </w:p>
    <w:p w:rsidR="007F7774" w:rsidRPr="003B2ACA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</w:pPr>
    </w:p>
    <w:p w:rsidR="00205D43" w:rsidRDefault="00205D43" w:rsidP="00205D43">
      <w:pPr>
        <w:tabs>
          <w:tab w:val="left" w:pos="7380"/>
        </w:tabs>
        <w:rPr>
          <w:sz w:val="26"/>
          <w:szCs w:val="26"/>
        </w:rPr>
        <w:sectPr w:rsidR="00205D43" w:rsidSect="001958F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442B3" w:rsidRDefault="002442B3" w:rsidP="002442B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2442B3" w:rsidRPr="001E0F91" w:rsidRDefault="002442B3" w:rsidP="002442B3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2442B3" w:rsidRDefault="002442B3" w:rsidP="002442B3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560"/>
        <w:gridCol w:w="2688"/>
        <w:gridCol w:w="1984"/>
        <w:gridCol w:w="1641"/>
        <w:gridCol w:w="1620"/>
        <w:gridCol w:w="1399"/>
        <w:gridCol w:w="1152"/>
        <w:gridCol w:w="1134"/>
        <w:gridCol w:w="1134"/>
        <w:gridCol w:w="1418"/>
      </w:tblGrid>
      <w:tr w:rsidR="00F43264" w:rsidRPr="00F43264" w:rsidTr="00F43264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Номер структурного элемента (основного мероприятия)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Ответственный исполнитель/   соисполнитель, учреждение, организация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Источники финансирования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Финансовые затраты на реализацию, тыс. рублей</w:t>
            </w:r>
          </w:p>
        </w:tc>
      </w:tr>
      <w:tr w:rsidR="00F43264" w:rsidRPr="00F43264" w:rsidTr="00F43264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в том числе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 2024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 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 2028 год</w:t>
            </w:r>
          </w:p>
        </w:tc>
      </w:tr>
      <w:tr w:rsidR="00F43264" w:rsidRPr="00F43264" w:rsidTr="00F43264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10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Подпрограмма 1. «Автомобильный транспорт»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Процессная часть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Организация пассажирских перевозок автомобильным транспортом общего пользования по городским маршрутам (I)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 Когалыма»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</w:tr>
      <w:tr w:rsidR="00F43264" w:rsidRPr="00F43264" w:rsidTr="00F4326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</w:tr>
      <w:tr w:rsidR="00F43264" w:rsidRPr="00F43264" w:rsidTr="00F43264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0,00  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Итого по подпрограмме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</w:tr>
      <w:tr w:rsidR="00F43264" w:rsidRPr="00F43264" w:rsidTr="00F43264">
        <w:trPr>
          <w:trHeight w:val="46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</w:tr>
      <w:tr w:rsidR="00F43264" w:rsidRPr="00F43264" w:rsidTr="00F432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r w:rsidRPr="00F43264">
              <w:t>В том числе:</w:t>
            </w:r>
          </w:p>
        </w:tc>
      </w:tr>
      <w:tr w:rsidR="00F43264" w:rsidRPr="00F43264" w:rsidTr="00F432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r w:rsidRPr="00F43264">
              <w:t>Процессная часть подпрограммы №1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</w:tr>
      <w:tr w:rsidR="00F43264" w:rsidRPr="00F43264" w:rsidTr="00F43264">
        <w:trPr>
          <w:trHeight w:val="46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205 674,90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39 754,10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41 480,20</w:t>
            </w:r>
          </w:p>
        </w:tc>
      </w:tr>
      <w:tr w:rsidR="00F43264" w:rsidRPr="00F43264" w:rsidTr="00F432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F43264"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Подпрограмма 2. «Дорожное хозяйство»</w:t>
            </w:r>
          </w:p>
        </w:tc>
      </w:tr>
      <w:tr w:rsidR="00F43264" w:rsidRPr="00F43264" w:rsidTr="00F432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Процессная часть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Строительство, реконструкция, капитальный ремонт и ремонт автомобильных дорог общего  пользования местного значения (II, 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688 171,33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604 047,13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</w:tr>
      <w:tr w:rsidR="00F43264" w:rsidRPr="00F43264" w:rsidTr="00F43264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120 811,47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36 687,27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Ремонт, в том числе капитальный  автомобильных дорог общего пользования местного значения (в том </w:t>
            </w:r>
            <w:r w:rsidRPr="00F43264">
              <w:lastRenderedPageBreak/>
              <w:t xml:space="preserve">числе проезды и устройство ливневой канализации)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lastRenderedPageBreak/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211 817,20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129 248,60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54 338,40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103 139,80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20 571,20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2.1.2.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1 944,50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</w:tr>
      <w:tr w:rsidR="00F43264" w:rsidRPr="00F43264" w:rsidTr="00F43264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1 944,50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388,90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2.1.3.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Реконструкция развязки Восточной (проспект Нефтяников, улица Ноябрьская)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469 869,09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469 869,09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156 413,70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156 413,70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11 186,63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11 186,63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302 268,76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302 268,76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2.1.4.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2.1.5.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4 540,54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4 540,54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4 540,54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4 540,54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Обеспечение функционирования сети автомобильных дорог общего пользования местного значения  (3,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 Когалыма»/МБУ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1 035 748,50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230 131,70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203 442,70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200 724,70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200 724,70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200 724,70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1 035 748,50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230 131,70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203 442,70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200 724,70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200 724,70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200 724,70</w:t>
            </w:r>
          </w:p>
        </w:tc>
      </w:tr>
      <w:tr w:rsidR="00F43264" w:rsidRPr="00F43264" w:rsidTr="00F43264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</w:tr>
      <w:tr w:rsidR="00F43264" w:rsidRPr="00F43264" w:rsidTr="00F43264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Выполнение муниципальной работы «Выполнение работ в области</w:t>
            </w:r>
            <w:r w:rsidRPr="00F43264">
              <w:br/>
              <w:t>использования автомобильных дорог»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970 731,58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196 316,28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</w:tr>
      <w:tr w:rsidR="00F43264" w:rsidRPr="00F43264" w:rsidTr="00F4326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970 731,58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196 316,28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МБУ «КСАТ»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22 639,72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19 344,92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22 639,72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19 344,92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30 667,60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6 062,30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6 164,40</w:t>
            </w:r>
          </w:p>
        </w:tc>
      </w:tr>
      <w:tr w:rsidR="00F43264" w:rsidRPr="00F43264" w:rsidTr="00F43264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30 667,60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6 062,30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6 164,40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4 069,00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767,60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825,60</w:t>
            </w:r>
          </w:p>
        </w:tc>
      </w:tr>
      <w:tr w:rsidR="00F43264" w:rsidRPr="00F43264" w:rsidTr="00F43264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4 069,00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767,60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825,60</w:t>
            </w:r>
          </w:p>
        </w:tc>
      </w:tr>
      <w:tr w:rsidR="00F43264" w:rsidRPr="00F43264" w:rsidTr="00F43264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Перенос кабелей светофорного объекта, расположенного на пересечении улиц Мира - Молодежная в подземную канализацию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7 140,60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7 140,60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7 140,60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7 140,60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Проведение мониторинга дорожного движения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2.3.1.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Строительство сетей наружного освещения автомобильной дороги по проспекту Нефтяников (от улицы Ноябрьская до </w:t>
            </w:r>
            <w:r w:rsidRPr="00F43264">
              <w:lastRenderedPageBreak/>
              <w:t>путепровода) города Когалыма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lastRenderedPageBreak/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rPr>
                <w:color w:val="000000"/>
              </w:rPr>
            </w:pPr>
            <w:r w:rsidRPr="00F43264">
              <w:rPr>
                <w:color w:val="000000"/>
              </w:rPr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7 367,80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r w:rsidRPr="00F43264">
              <w:t>Итого по подпрограмме №2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1 731 287,63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841 546,63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</w:tr>
      <w:tr w:rsidR="00F43264" w:rsidRPr="00F43264" w:rsidTr="00F43264">
        <w:trPr>
          <w:trHeight w:val="49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7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1 163 927,77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274 186,77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64" w:rsidRPr="00F43264" w:rsidRDefault="00F43264" w:rsidP="00F43264">
            <w:r w:rsidRPr="00F43264">
              <w:t>В том числе: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r w:rsidRPr="00F43264">
              <w:t>Процессная часть подпрограммы №2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1 731 287,63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841 546,63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</w:tr>
      <w:tr w:rsidR="00F43264" w:rsidRPr="00F43264" w:rsidTr="00F43264">
        <w:trPr>
          <w:trHeight w:val="40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0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1 163 927,77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274 186,77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245 115,90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242 397,90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201 113,60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Подпрограмма 3. «Безопасность дорожного движения»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Процессная часть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 xml:space="preserve">Внедрение автоматизированных и роботизированных технологий организации дорожного движения и контроля за соблюдением </w:t>
            </w:r>
            <w:r w:rsidRPr="00F43264">
              <w:lastRenderedPageBreak/>
              <w:t>правил дорожного движения (7,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lastRenderedPageBreak/>
              <w:t>МКУ «ЕДДС г. Когалыма»/МКУ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F43264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Обеспечение бесперебойного функционирования системы фотовидеофиксации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«ЕДДС г. 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F43264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Монтаж системы автоматической фотовидеофиксации нарушений правил дорожного движения на участке автомобильной дороги от пересечения улицы Дружбы народов - проспекта Нефтяников до путепровода автодороги Повховское шоссе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МКУ «УКС и ЖКК г.Когалыма»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3 180,50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3 180,50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3 180,50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3 180,50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Итого по подпрограмме №3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F43264">
        <w:trPr>
          <w:trHeight w:val="54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7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66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 том числе: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Процессная часть подпрограммы №3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F43264">
        <w:trPr>
          <w:trHeight w:val="4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7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34 168,80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9 358,20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Процессная часть в целом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1 971 131,33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890 658,93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</w:tr>
      <w:tr w:rsidR="00F43264" w:rsidRPr="00F43264" w:rsidTr="00F43264">
        <w:trPr>
          <w:trHeight w:val="4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3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1 403 771,47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323 299,07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Всего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1 971 131,33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890 658,93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</w:tr>
      <w:tr w:rsidR="00F43264" w:rsidRPr="00F43264" w:rsidTr="00F43264">
        <w:trPr>
          <w:trHeight w:val="43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83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1 403 771,47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323 299,07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 том числе:</w:t>
            </w:r>
          </w:p>
        </w:tc>
      </w:tr>
      <w:tr w:rsidR="00F43264" w:rsidRPr="00F43264" w:rsidTr="00F43264">
        <w:trPr>
          <w:trHeight w:val="495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Инвестиции в объекты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481 777,43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481 777,43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49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83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156 413,70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156 413,70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23 094,97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23 094,97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302 268,76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302 268,76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Прочие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1 489 353,90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408 881,50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</w:tr>
      <w:tr w:rsidR="00F43264" w:rsidRPr="00F43264" w:rsidTr="00F43264">
        <w:trPr>
          <w:trHeight w:val="48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6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54 338,40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1 380 676,50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300 204,10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292 787,80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290 084,40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248 800,10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54 339,00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 том числе: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 xml:space="preserve">Ответственный исполнитель </w:t>
            </w:r>
            <w:r w:rsidRPr="00F43264">
              <w:br/>
              <w:t>(МКУ «УКС и ЖКК г. Когалыма»)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946 771,73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668 820,03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48 859,10</w:t>
            </w:r>
          </w:p>
        </w:tc>
      </w:tr>
      <w:tr w:rsidR="00F43264" w:rsidRPr="00F43264" w:rsidTr="00F43264">
        <w:trPr>
          <w:trHeight w:val="55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555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210 752,10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379 411,87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101 460,17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90 143,40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48 859,10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48 859,10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356 607,76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Соисполнитель 1</w:t>
            </w:r>
            <w:r w:rsidRPr="00F43264">
              <w:br/>
              <w:t xml:space="preserve"> (МБУ «КСАТ»)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</w:tr>
      <w:tr w:rsidR="00F43264" w:rsidRPr="00F43264" w:rsidTr="00F43264">
        <w:trPr>
          <w:trHeight w:val="45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638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993 371,30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215 661,20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196 506,00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193 734,70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264" w:rsidRPr="00F43264" w:rsidRDefault="00F43264" w:rsidP="00F43264">
            <w:r w:rsidRPr="00F43264">
              <w:t>Соисполнитель 2</w:t>
            </w:r>
            <w:r w:rsidRPr="00F43264">
              <w:br/>
              <w:t>(МКУ «ЕДДС г. Когалыма»)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F43264">
        <w:trPr>
          <w:trHeight w:val="63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F43264">
        <w:trPr>
          <w:trHeight w:val="63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автономного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бюджет города Когалыма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30 988,30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6 177,70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6 191,70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6 206,30</w:t>
            </w:r>
          </w:p>
        </w:tc>
      </w:tr>
      <w:tr w:rsidR="00F43264" w:rsidRPr="00F43264" w:rsidTr="000E2464">
        <w:trPr>
          <w:trHeight w:val="70"/>
        </w:trPr>
        <w:tc>
          <w:tcPr>
            <w:tcW w:w="6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264" w:rsidRPr="00F43264" w:rsidRDefault="00F43264" w:rsidP="00F43264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r w:rsidRPr="00F43264">
              <w:t>иные источники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64" w:rsidRPr="00F43264" w:rsidRDefault="00F43264" w:rsidP="00F43264">
            <w:pPr>
              <w:jc w:val="center"/>
            </w:pPr>
            <w:r w:rsidRPr="00F43264">
              <w:t>0,00</w:t>
            </w:r>
          </w:p>
        </w:tc>
      </w:tr>
    </w:tbl>
    <w:p w:rsidR="00F43264" w:rsidRDefault="00F43264" w:rsidP="002442B3">
      <w:pPr>
        <w:jc w:val="center"/>
        <w:rPr>
          <w:sz w:val="26"/>
          <w:szCs w:val="26"/>
        </w:rPr>
      </w:pPr>
    </w:p>
    <w:p w:rsidR="00F43264" w:rsidRDefault="00F43264" w:rsidP="002442B3">
      <w:pPr>
        <w:jc w:val="center"/>
        <w:rPr>
          <w:sz w:val="26"/>
          <w:szCs w:val="26"/>
        </w:rPr>
      </w:pPr>
    </w:p>
    <w:p w:rsidR="00F43264" w:rsidRDefault="00F43264" w:rsidP="002442B3">
      <w:pPr>
        <w:jc w:val="center"/>
        <w:rPr>
          <w:sz w:val="26"/>
          <w:szCs w:val="26"/>
        </w:rPr>
      </w:pPr>
    </w:p>
    <w:p w:rsidR="00F43264" w:rsidRDefault="00F43264" w:rsidP="002442B3">
      <w:pPr>
        <w:jc w:val="center"/>
        <w:rPr>
          <w:sz w:val="26"/>
          <w:szCs w:val="26"/>
        </w:rPr>
      </w:pPr>
      <w:bookmarkStart w:id="0" w:name="_GoBack"/>
      <w:bookmarkEnd w:id="0"/>
    </w:p>
    <w:sectPr w:rsidR="00F43264" w:rsidSect="000E2464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64" w:rsidRDefault="00F43264" w:rsidP="004776ED">
      <w:r>
        <w:separator/>
      </w:r>
    </w:p>
  </w:endnote>
  <w:endnote w:type="continuationSeparator" w:id="0">
    <w:p w:rsidR="00F43264" w:rsidRDefault="00F43264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64" w:rsidRDefault="00F43264" w:rsidP="004776ED">
      <w:r>
        <w:separator/>
      </w:r>
    </w:p>
  </w:footnote>
  <w:footnote w:type="continuationSeparator" w:id="0">
    <w:p w:rsidR="00F43264" w:rsidRDefault="00F43264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F43264" w:rsidRDefault="00F43264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6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F43264" w:rsidRDefault="00F43264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77558"/>
    <w:rsid w:val="0008024B"/>
    <w:rsid w:val="000833B5"/>
    <w:rsid w:val="000B763C"/>
    <w:rsid w:val="000C268B"/>
    <w:rsid w:val="000C55B9"/>
    <w:rsid w:val="000E2464"/>
    <w:rsid w:val="000E6409"/>
    <w:rsid w:val="000F0569"/>
    <w:rsid w:val="000F3AD2"/>
    <w:rsid w:val="001053FB"/>
    <w:rsid w:val="00122185"/>
    <w:rsid w:val="00146269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5D43"/>
    <w:rsid w:val="00207EF0"/>
    <w:rsid w:val="00231FA7"/>
    <w:rsid w:val="00240C27"/>
    <w:rsid w:val="002442B3"/>
    <w:rsid w:val="00251974"/>
    <w:rsid w:val="00263CDE"/>
    <w:rsid w:val="0028554A"/>
    <w:rsid w:val="00285B66"/>
    <w:rsid w:val="002A759A"/>
    <w:rsid w:val="002B10AF"/>
    <w:rsid w:val="002B49A0"/>
    <w:rsid w:val="002D5593"/>
    <w:rsid w:val="002E06A5"/>
    <w:rsid w:val="002E0A30"/>
    <w:rsid w:val="002E64AB"/>
    <w:rsid w:val="002F7936"/>
    <w:rsid w:val="00311EAB"/>
    <w:rsid w:val="00313DAF"/>
    <w:rsid w:val="00337ACB"/>
    <w:rsid w:val="00340577"/>
    <w:rsid w:val="003447F7"/>
    <w:rsid w:val="003616A2"/>
    <w:rsid w:val="0037035B"/>
    <w:rsid w:val="003720F4"/>
    <w:rsid w:val="00394CCD"/>
    <w:rsid w:val="003B2ACA"/>
    <w:rsid w:val="003C18BE"/>
    <w:rsid w:val="003D07D2"/>
    <w:rsid w:val="003E776B"/>
    <w:rsid w:val="003F587E"/>
    <w:rsid w:val="00411189"/>
    <w:rsid w:val="00412B42"/>
    <w:rsid w:val="00414349"/>
    <w:rsid w:val="00432D2E"/>
    <w:rsid w:val="0043438A"/>
    <w:rsid w:val="004776ED"/>
    <w:rsid w:val="004875AF"/>
    <w:rsid w:val="004A68B2"/>
    <w:rsid w:val="004E736F"/>
    <w:rsid w:val="004F33B1"/>
    <w:rsid w:val="004F3F9B"/>
    <w:rsid w:val="00505711"/>
    <w:rsid w:val="00511B4D"/>
    <w:rsid w:val="00526228"/>
    <w:rsid w:val="005401D8"/>
    <w:rsid w:val="00566491"/>
    <w:rsid w:val="00573ECB"/>
    <w:rsid w:val="0058741B"/>
    <w:rsid w:val="005C5EFA"/>
    <w:rsid w:val="005D5182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476B9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2B00"/>
    <w:rsid w:val="0075656A"/>
    <w:rsid w:val="00775DF4"/>
    <w:rsid w:val="007905EF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8E0A84"/>
    <w:rsid w:val="00905AC9"/>
    <w:rsid w:val="009406A2"/>
    <w:rsid w:val="00952EC3"/>
    <w:rsid w:val="0097742F"/>
    <w:rsid w:val="009A3271"/>
    <w:rsid w:val="009D7B9D"/>
    <w:rsid w:val="009E2B2C"/>
    <w:rsid w:val="00A164A4"/>
    <w:rsid w:val="00A205B7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11924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A465B"/>
    <w:rsid w:val="00EB6EFC"/>
    <w:rsid w:val="00EB75CB"/>
    <w:rsid w:val="00EC18FF"/>
    <w:rsid w:val="00ED5C7C"/>
    <w:rsid w:val="00ED62A2"/>
    <w:rsid w:val="00ED7616"/>
    <w:rsid w:val="00EE42D2"/>
    <w:rsid w:val="00EE4C6E"/>
    <w:rsid w:val="00EE539C"/>
    <w:rsid w:val="00F025D3"/>
    <w:rsid w:val="00F03EA8"/>
    <w:rsid w:val="00F06198"/>
    <w:rsid w:val="00F17421"/>
    <w:rsid w:val="00F35BC0"/>
    <w:rsid w:val="00F43264"/>
    <w:rsid w:val="00F5080D"/>
    <w:rsid w:val="00F54A9E"/>
    <w:rsid w:val="00F572B1"/>
    <w:rsid w:val="00F61A9D"/>
    <w:rsid w:val="00F709E8"/>
    <w:rsid w:val="00F77811"/>
    <w:rsid w:val="00FA0311"/>
    <w:rsid w:val="00FB5937"/>
    <w:rsid w:val="00FC02C1"/>
    <w:rsid w:val="00FD44B2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84A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5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fb">
    <w:name w:val="caption"/>
    <w:basedOn w:val="a"/>
    <w:next w:val="a"/>
    <w:qFormat/>
    <w:rsid w:val="002442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190B00"/>
    <w:rsid w:val="002D4929"/>
    <w:rsid w:val="002D4D9E"/>
    <w:rsid w:val="00323C9E"/>
    <w:rsid w:val="00340BB9"/>
    <w:rsid w:val="003638FA"/>
    <w:rsid w:val="003E7061"/>
    <w:rsid w:val="004214AE"/>
    <w:rsid w:val="00442918"/>
    <w:rsid w:val="00561FF2"/>
    <w:rsid w:val="00562484"/>
    <w:rsid w:val="006A0BCA"/>
    <w:rsid w:val="0072465A"/>
    <w:rsid w:val="00772E42"/>
    <w:rsid w:val="008429B5"/>
    <w:rsid w:val="008C7D75"/>
    <w:rsid w:val="008E4915"/>
    <w:rsid w:val="009E68C9"/>
    <w:rsid w:val="00A30898"/>
    <w:rsid w:val="00B13C8F"/>
    <w:rsid w:val="00BB3B7C"/>
    <w:rsid w:val="00BF171D"/>
    <w:rsid w:val="00C25D14"/>
    <w:rsid w:val="00CC6598"/>
    <w:rsid w:val="00CE32A3"/>
    <w:rsid w:val="00DB6676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B933-BB55-4A36-85F5-F33A5FCB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2024-02-27T06:45:00Z</cp:lastPrinted>
  <dcterms:created xsi:type="dcterms:W3CDTF">2024-02-27T06:32:00Z</dcterms:created>
  <dcterms:modified xsi:type="dcterms:W3CDTF">2024-04-03T03:53:00Z</dcterms:modified>
</cp:coreProperties>
</file>