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46" w:rsidRPr="004D5890" w:rsidRDefault="00DF4A46" w:rsidP="004D5890">
      <w:pPr>
        <w:autoSpaceDN w:val="0"/>
        <w:spacing w:after="0" w:line="240" w:lineRule="auto"/>
        <w:rPr>
          <w:rFonts w:ascii="Times New Roman" w:hAnsi="Times New Roman"/>
          <w:b/>
          <w:color w:val="3366FF"/>
          <w:sz w:val="26"/>
          <w:szCs w:val="26"/>
          <w:lang w:eastAsia="ru-RU"/>
        </w:rPr>
      </w:pPr>
    </w:p>
    <w:p w:rsidR="004D5890" w:rsidRPr="004D5890" w:rsidRDefault="004D5890" w:rsidP="004D5890">
      <w:pPr>
        <w:spacing w:line="240" w:lineRule="auto"/>
        <w:rPr>
          <w:rFonts w:ascii="Times New Roman" w:hAnsi="Times New Roman"/>
          <w:color w:val="3366FF"/>
          <w:sz w:val="28"/>
          <w:szCs w:val="28"/>
        </w:rPr>
      </w:pPr>
      <w:bookmarkStart w:id="0" w:name="_GoBack"/>
    </w:p>
    <w:p w:rsidR="004D5890" w:rsidRPr="004D5890" w:rsidRDefault="004D5890" w:rsidP="004D5890">
      <w:pPr>
        <w:spacing w:line="240" w:lineRule="auto"/>
        <w:rPr>
          <w:rFonts w:ascii="Times New Roman" w:hAnsi="Times New Roman"/>
          <w:b/>
          <w:color w:val="3366FF"/>
          <w:sz w:val="28"/>
          <w:szCs w:val="28"/>
        </w:rPr>
      </w:pPr>
      <w:r w:rsidRPr="004D589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7" o:title=""/>
            <w10:wrap anchorx="margin"/>
          </v:shape>
        </w:pict>
      </w:r>
    </w:p>
    <w:p w:rsidR="004D5890" w:rsidRPr="004D5890" w:rsidRDefault="004D5890" w:rsidP="004D5890">
      <w:pPr>
        <w:spacing w:after="0" w:line="240" w:lineRule="auto"/>
        <w:jc w:val="center"/>
        <w:rPr>
          <w:rFonts w:ascii="Times New Roman" w:hAnsi="Times New Roman"/>
          <w:b/>
          <w:color w:val="3366FF"/>
          <w:sz w:val="28"/>
          <w:szCs w:val="28"/>
        </w:rPr>
      </w:pPr>
      <w:r w:rsidRPr="004D5890">
        <w:rPr>
          <w:rFonts w:ascii="Times New Roman" w:hAnsi="Times New Roman"/>
          <w:b/>
          <w:color w:val="3366FF"/>
          <w:sz w:val="28"/>
          <w:szCs w:val="28"/>
        </w:rPr>
        <w:t>ПОСТАНОВЛЕНИЕ</w:t>
      </w:r>
    </w:p>
    <w:p w:rsidR="004D5890" w:rsidRPr="004D5890" w:rsidRDefault="004D5890" w:rsidP="004D5890">
      <w:pPr>
        <w:spacing w:after="0" w:line="240" w:lineRule="auto"/>
        <w:jc w:val="center"/>
        <w:rPr>
          <w:rFonts w:ascii="Times New Roman" w:hAnsi="Times New Roman"/>
          <w:b/>
          <w:color w:val="3366FF"/>
          <w:sz w:val="28"/>
          <w:szCs w:val="28"/>
        </w:rPr>
      </w:pPr>
      <w:r w:rsidRPr="004D5890">
        <w:rPr>
          <w:rFonts w:ascii="Times New Roman" w:hAnsi="Times New Roman"/>
          <w:b/>
          <w:color w:val="3366FF"/>
          <w:sz w:val="28"/>
          <w:szCs w:val="28"/>
        </w:rPr>
        <w:t>АДМИНИСТРАЦИИ  ГОРОДА  КОГАЛЫМА</w:t>
      </w:r>
    </w:p>
    <w:p w:rsidR="004D5890" w:rsidRPr="004D5890" w:rsidRDefault="004D5890" w:rsidP="004D5890">
      <w:pPr>
        <w:spacing w:after="0" w:line="240" w:lineRule="auto"/>
        <w:jc w:val="center"/>
        <w:rPr>
          <w:rFonts w:ascii="Times New Roman" w:hAnsi="Times New Roman"/>
          <w:b/>
          <w:color w:val="3366FF"/>
          <w:sz w:val="28"/>
          <w:szCs w:val="28"/>
          <w:lang w:eastAsia="ar-SA"/>
        </w:rPr>
      </w:pPr>
      <w:r w:rsidRPr="004D5890">
        <w:rPr>
          <w:rFonts w:ascii="Times New Roman" w:hAnsi="Times New Roman"/>
          <w:b/>
          <w:color w:val="3366FF"/>
          <w:sz w:val="28"/>
          <w:szCs w:val="28"/>
        </w:rPr>
        <w:t>Ханты-Мансийского автономного округа - Югры</w:t>
      </w:r>
    </w:p>
    <w:p w:rsidR="004D5890" w:rsidRPr="004D5890" w:rsidRDefault="004D5890" w:rsidP="004D5890">
      <w:pPr>
        <w:spacing w:after="0" w:line="240" w:lineRule="auto"/>
        <w:rPr>
          <w:rFonts w:ascii="Times New Roman" w:hAnsi="Times New Roman"/>
          <w:b/>
          <w:color w:val="3366FF"/>
          <w:sz w:val="28"/>
          <w:szCs w:val="28"/>
          <w:lang w:eastAsia="ru-RU"/>
        </w:rPr>
      </w:pPr>
    </w:p>
    <w:p w:rsidR="004D5890" w:rsidRPr="004D5890" w:rsidRDefault="004D5890" w:rsidP="004D5890">
      <w:pPr>
        <w:spacing w:after="0" w:line="240" w:lineRule="auto"/>
        <w:rPr>
          <w:rFonts w:ascii="Times New Roman" w:hAnsi="Times New Roman"/>
          <w:b/>
          <w:color w:val="3366FF"/>
          <w:sz w:val="28"/>
          <w:szCs w:val="28"/>
        </w:rPr>
      </w:pPr>
      <w:r w:rsidRPr="004D5890">
        <w:rPr>
          <w:rFonts w:ascii="Times New Roman" w:hAnsi="Times New Roman"/>
          <w:b/>
          <w:color w:val="3366FF"/>
          <w:sz w:val="28"/>
          <w:szCs w:val="28"/>
        </w:rPr>
        <w:t>От «30</w:t>
      </w:r>
      <w:r w:rsidRPr="004D5890">
        <w:rPr>
          <w:rFonts w:ascii="Times New Roman" w:hAnsi="Times New Roman"/>
          <w:b/>
          <w:color w:val="3366FF"/>
          <w:sz w:val="28"/>
          <w:szCs w:val="28"/>
        </w:rPr>
        <w:t xml:space="preserve">»  декабря  2015 г.                           </w:t>
      </w:r>
      <w:r w:rsidRPr="004D5890">
        <w:rPr>
          <w:rFonts w:ascii="Times New Roman" w:hAnsi="Times New Roman"/>
          <w:b/>
          <w:color w:val="3366FF"/>
          <w:sz w:val="28"/>
          <w:szCs w:val="28"/>
        </w:rPr>
        <w:t xml:space="preserve">                            №385</w:t>
      </w:r>
      <w:r w:rsidRPr="004D5890">
        <w:rPr>
          <w:rFonts w:ascii="Times New Roman" w:hAnsi="Times New Roman"/>
          <w:b/>
          <w:color w:val="3366FF"/>
          <w:sz w:val="28"/>
          <w:szCs w:val="28"/>
        </w:rPr>
        <w:t>4</w:t>
      </w:r>
    </w:p>
    <w:bookmarkEnd w:id="0"/>
    <w:p w:rsidR="004D5890" w:rsidRDefault="004D5890" w:rsidP="00BA0037">
      <w:pPr>
        <w:pStyle w:val="ConsPlusTitle"/>
        <w:ind w:right="-1"/>
        <w:jc w:val="both"/>
        <w:rPr>
          <w:rFonts w:ascii="Times New Roman" w:hAnsi="Times New Roman" w:cs="Times New Roman"/>
          <w:b w:val="0"/>
          <w:sz w:val="26"/>
          <w:szCs w:val="26"/>
        </w:rPr>
      </w:pP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 xml:space="preserve">Об </w:t>
      </w:r>
      <w:r>
        <w:rPr>
          <w:rFonts w:ascii="Times New Roman" w:hAnsi="Times New Roman" w:cs="Times New Roman"/>
          <w:b w:val="0"/>
          <w:sz w:val="26"/>
          <w:szCs w:val="26"/>
        </w:rPr>
        <w:t xml:space="preserve">утверждении правил </w:t>
      </w:r>
      <w:r w:rsidRPr="00533474">
        <w:rPr>
          <w:rFonts w:ascii="Times New Roman" w:hAnsi="Times New Roman" w:cs="Times New Roman"/>
          <w:b w:val="0"/>
          <w:sz w:val="26"/>
          <w:szCs w:val="26"/>
        </w:rPr>
        <w:t>определени</w:t>
      </w:r>
      <w:r>
        <w:rPr>
          <w:rFonts w:ascii="Times New Roman" w:hAnsi="Times New Roman" w:cs="Times New Roman"/>
          <w:b w:val="0"/>
          <w:sz w:val="26"/>
          <w:szCs w:val="26"/>
        </w:rPr>
        <w:t>я</w:t>
      </w:r>
      <w:r w:rsidRPr="00533474">
        <w:rPr>
          <w:rFonts w:ascii="Times New Roman" w:hAnsi="Times New Roman" w:cs="Times New Roman"/>
          <w:b w:val="0"/>
          <w:sz w:val="26"/>
          <w:szCs w:val="26"/>
        </w:rPr>
        <w:t xml:space="preserve"> </w:t>
      </w:r>
    </w:p>
    <w:p w:rsidR="00DF4A46" w:rsidRDefault="00DF4A46" w:rsidP="00BA0037">
      <w:pPr>
        <w:pStyle w:val="ConsPlusTitle"/>
        <w:ind w:right="-1"/>
        <w:jc w:val="both"/>
        <w:rPr>
          <w:rFonts w:ascii="Times New Roman" w:hAnsi="Times New Roman" w:cs="Times New Roman"/>
          <w:b w:val="0"/>
          <w:sz w:val="26"/>
          <w:szCs w:val="26"/>
        </w:rPr>
      </w:pPr>
      <w:r w:rsidRPr="00533474">
        <w:rPr>
          <w:rFonts w:ascii="Times New Roman" w:hAnsi="Times New Roman" w:cs="Times New Roman"/>
          <w:b w:val="0"/>
          <w:sz w:val="26"/>
          <w:szCs w:val="26"/>
        </w:rPr>
        <w:t xml:space="preserve">требований </w:t>
      </w:r>
      <w:r w:rsidRPr="005E4FEF">
        <w:rPr>
          <w:rFonts w:ascii="Times New Roman" w:hAnsi="Times New Roman" w:cs="Times New Roman"/>
          <w:b w:val="0"/>
          <w:sz w:val="26"/>
          <w:szCs w:val="26"/>
        </w:rPr>
        <w:t xml:space="preserve">к закупаемым органами </w:t>
      </w: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местного самоуправления</w:t>
      </w:r>
      <w:r w:rsidRPr="005E4FEF">
        <w:rPr>
          <w:rFonts w:ascii="Times New Roman" w:hAnsi="Times New Roman" w:cs="Times New Roman"/>
          <w:sz w:val="26"/>
          <w:szCs w:val="26"/>
        </w:rPr>
        <w:t xml:space="preserve"> </w:t>
      </w:r>
      <w:r w:rsidRPr="005E4FEF">
        <w:rPr>
          <w:rFonts w:ascii="Times New Roman" w:hAnsi="Times New Roman" w:cs="Times New Roman"/>
          <w:b w:val="0"/>
          <w:sz w:val="26"/>
          <w:szCs w:val="26"/>
        </w:rPr>
        <w:t xml:space="preserve">города Когалыма </w:t>
      </w: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 xml:space="preserve">и подведомственными им казенными </w:t>
      </w: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 xml:space="preserve">и бюджетными учреждениями отдельным </w:t>
      </w: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 xml:space="preserve">видам товаров, работ, услуг </w:t>
      </w:r>
    </w:p>
    <w:p w:rsidR="00DF4A46" w:rsidRDefault="00DF4A46" w:rsidP="00BA0037">
      <w:pPr>
        <w:pStyle w:val="ConsPlusTitle"/>
        <w:ind w:right="-1"/>
        <w:jc w:val="both"/>
        <w:rPr>
          <w:rFonts w:ascii="Times New Roman" w:hAnsi="Times New Roman" w:cs="Times New Roman"/>
          <w:b w:val="0"/>
          <w:sz w:val="26"/>
          <w:szCs w:val="26"/>
        </w:rPr>
      </w:pPr>
      <w:r w:rsidRPr="005E4FEF">
        <w:rPr>
          <w:rFonts w:ascii="Times New Roman" w:hAnsi="Times New Roman" w:cs="Times New Roman"/>
          <w:b w:val="0"/>
          <w:sz w:val="26"/>
          <w:szCs w:val="26"/>
        </w:rPr>
        <w:t>(в том числе предельных цен товаров, работ, услуг)</w:t>
      </w:r>
    </w:p>
    <w:p w:rsidR="00DF4A46" w:rsidRDefault="00DF4A46" w:rsidP="00BA0037">
      <w:pPr>
        <w:pStyle w:val="ConsPlusTitle"/>
        <w:ind w:right="-1"/>
        <w:jc w:val="both"/>
        <w:rPr>
          <w:rFonts w:ascii="Times New Roman" w:hAnsi="Times New Roman" w:cs="Times New Roman"/>
          <w:b w:val="0"/>
          <w:sz w:val="26"/>
          <w:szCs w:val="26"/>
        </w:rPr>
      </w:pPr>
    </w:p>
    <w:p w:rsidR="00DF4A46" w:rsidRPr="005E4FEF" w:rsidRDefault="00DF4A46" w:rsidP="00BA0037">
      <w:pPr>
        <w:pStyle w:val="ConsPlusTitle"/>
        <w:ind w:right="-1"/>
        <w:jc w:val="both"/>
        <w:rPr>
          <w:rFonts w:ascii="Times New Roman" w:hAnsi="Times New Roman" w:cs="Times New Roman"/>
          <w:b w:val="0"/>
          <w:sz w:val="26"/>
          <w:szCs w:val="26"/>
        </w:rPr>
      </w:pPr>
    </w:p>
    <w:p w:rsidR="00DF4A46" w:rsidRPr="005E4FEF" w:rsidRDefault="00DF4A46" w:rsidP="00BA0037">
      <w:pPr>
        <w:pStyle w:val="ConsPlusNormal"/>
        <w:ind w:firstLine="709"/>
        <w:jc w:val="both"/>
        <w:rPr>
          <w:rFonts w:ascii="Times New Roman" w:hAnsi="Times New Roman" w:cs="Times New Roman"/>
          <w:sz w:val="26"/>
          <w:szCs w:val="26"/>
        </w:rPr>
      </w:pPr>
    </w:p>
    <w:p w:rsidR="00DF4A46" w:rsidRPr="005E4FEF" w:rsidRDefault="00DF4A46" w:rsidP="00BA0037">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 соответс</w:t>
      </w:r>
      <w:r w:rsidRPr="00475328">
        <w:rPr>
          <w:rFonts w:ascii="Times New Roman" w:hAnsi="Times New Roman" w:cs="Times New Roman"/>
          <w:b w:val="0"/>
          <w:sz w:val="26"/>
          <w:szCs w:val="26"/>
        </w:rPr>
        <w:t xml:space="preserve">твии с пунктом 2 части 4 </w:t>
      </w:r>
      <w:hyperlink r:id="rId8" w:history="1">
        <w:r w:rsidRPr="005E4FEF">
          <w:rPr>
            <w:rFonts w:ascii="Times New Roman" w:hAnsi="Times New Roman" w:cs="Times New Roman"/>
            <w:b w:val="0"/>
            <w:sz w:val="26"/>
            <w:szCs w:val="26"/>
          </w:rPr>
          <w:t>стать</w:t>
        </w:r>
        <w:r>
          <w:rPr>
            <w:rFonts w:ascii="Times New Roman" w:hAnsi="Times New Roman" w:cs="Times New Roman"/>
            <w:b w:val="0"/>
            <w:sz w:val="26"/>
            <w:szCs w:val="26"/>
          </w:rPr>
          <w:t>и</w:t>
        </w:r>
        <w:r w:rsidRPr="005E4FEF">
          <w:rPr>
            <w:rFonts w:ascii="Times New Roman" w:hAnsi="Times New Roman" w:cs="Times New Roman"/>
            <w:b w:val="0"/>
            <w:sz w:val="26"/>
            <w:szCs w:val="26"/>
          </w:rPr>
          <w:t xml:space="preserve"> 19</w:t>
        </w:r>
      </w:hyperlink>
      <w:r w:rsidRPr="005E4FEF">
        <w:rPr>
          <w:rFonts w:ascii="Times New Roman" w:hAnsi="Times New Roman" w:cs="Times New Roman"/>
          <w:b w:val="0"/>
          <w:sz w:val="26"/>
          <w:szCs w:val="26"/>
        </w:rPr>
        <w:t xml:space="preserve"> Федерального закона </w:t>
      </w:r>
      <w:r>
        <w:rPr>
          <w:rFonts w:ascii="Times New Roman" w:hAnsi="Times New Roman" w:cs="Times New Roman"/>
          <w:b w:val="0"/>
          <w:sz w:val="26"/>
          <w:szCs w:val="26"/>
        </w:rPr>
        <w:t xml:space="preserve">                  от 05.04.2013 №44-ФЗ «</w:t>
      </w:r>
      <w:r w:rsidRPr="005E4FEF">
        <w:rPr>
          <w:rFonts w:ascii="Times New Roman" w:hAnsi="Times New Roman" w:cs="Times New Roman"/>
          <w:b w:val="0"/>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z w:val="26"/>
          <w:szCs w:val="26"/>
        </w:rPr>
        <w:t>»</w:t>
      </w:r>
      <w:r w:rsidRPr="005E4FEF">
        <w:rPr>
          <w:rFonts w:ascii="Times New Roman" w:hAnsi="Times New Roman" w:cs="Times New Roman"/>
          <w:b w:val="0"/>
          <w:sz w:val="26"/>
          <w:szCs w:val="26"/>
        </w:rPr>
        <w:t xml:space="preserve">, руководствуясь постановлением Правительства Российской Федерации </w:t>
      </w:r>
      <w:r>
        <w:rPr>
          <w:rFonts w:ascii="Times New Roman" w:hAnsi="Times New Roman" w:cs="Times New Roman"/>
          <w:b w:val="0"/>
          <w:sz w:val="26"/>
          <w:szCs w:val="26"/>
        </w:rPr>
        <w:t xml:space="preserve">                     </w:t>
      </w:r>
      <w:r w:rsidRPr="005E4FEF">
        <w:rPr>
          <w:rFonts w:ascii="Times New Roman" w:hAnsi="Times New Roman" w:cs="Times New Roman"/>
          <w:b w:val="0"/>
          <w:sz w:val="26"/>
          <w:szCs w:val="26"/>
        </w:rPr>
        <w:t xml:space="preserve">от 02.09.2015 №926 «Об </w:t>
      </w:r>
      <w:r>
        <w:rPr>
          <w:rFonts w:ascii="Times New Roman" w:hAnsi="Times New Roman" w:cs="Times New Roman"/>
          <w:b w:val="0"/>
          <w:sz w:val="26"/>
          <w:szCs w:val="26"/>
        </w:rPr>
        <w:t>утверждении О</w:t>
      </w:r>
      <w:r w:rsidRPr="005E4FEF">
        <w:rPr>
          <w:rFonts w:ascii="Times New Roman" w:hAnsi="Times New Roman" w:cs="Times New Roman"/>
          <w:b w:val="0"/>
          <w:sz w:val="26"/>
          <w:szCs w:val="26"/>
        </w:rPr>
        <w:t>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DF4A46" w:rsidRPr="005E4FEF" w:rsidRDefault="00DF4A46" w:rsidP="00BA0037">
      <w:pPr>
        <w:pStyle w:val="ConsPlusNormal"/>
        <w:ind w:firstLine="709"/>
        <w:jc w:val="both"/>
        <w:rPr>
          <w:rFonts w:ascii="Times New Roman" w:hAnsi="Times New Roman" w:cs="Times New Roman"/>
          <w:sz w:val="26"/>
          <w:szCs w:val="26"/>
        </w:rPr>
      </w:pPr>
    </w:p>
    <w:p w:rsidR="00DF4A46" w:rsidRPr="005E4FEF"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 xml:space="preserve">1. Утвердить </w:t>
      </w:r>
      <w:hyperlink w:anchor="P37" w:history="1">
        <w:r w:rsidRPr="005E4FEF">
          <w:rPr>
            <w:rFonts w:ascii="Times New Roman" w:hAnsi="Times New Roman" w:cs="Times New Roman"/>
            <w:sz w:val="26"/>
            <w:szCs w:val="26"/>
          </w:rPr>
          <w:t>Правила</w:t>
        </w:r>
      </w:hyperlink>
      <w:r w:rsidRPr="005E4FEF">
        <w:rPr>
          <w:rFonts w:ascii="Times New Roman" w:hAnsi="Times New Roman" w:cs="Times New Roman"/>
          <w:sz w:val="26"/>
          <w:szCs w:val="26"/>
        </w:rPr>
        <w:t xml:space="preserve">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r>
        <w:rPr>
          <w:rFonts w:ascii="Times New Roman" w:hAnsi="Times New Roman" w:cs="Times New Roman"/>
          <w:sz w:val="26"/>
          <w:szCs w:val="26"/>
        </w:rPr>
        <w:t xml:space="preserve"> согласно приложению к настоящему постановлению</w:t>
      </w:r>
      <w:r w:rsidRPr="005E4FEF">
        <w:rPr>
          <w:rFonts w:ascii="Times New Roman" w:hAnsi="Times New Roman" w:cs="Times New Roman"/>
          <w:sz w:val="26"/>
          <w:szCs w:val="26"/>
        </w:rPr>
        <w:t xml:space="preserve">. </w:t>
      </w:r>
    </w:p>
    <w:p w:rsidR="00DF4A46" w:rsidRDefault="00DF4A46" w:rsidP="00BA0037">
      <w:pPr>
        <w:pStyle w:val="ConsPlusNormal"/>
        <w:ind w:firstLine="709"/>
        <w:jc w:val="both"/>
        <w:rPr>
          <w:rFonts w:ascii="Times New Roman" w:hAnsi="Times New Roman" w:cs="Times New Roman"/>
          <w:sz w:val="26"/>
          <w:szCs w:val="26"/>
        </w:rPr>
      </w:pPr>
      <w:bookmarkStart w:id="1" w:name="P21"/>
      <w:bookmarkEnd w:id="1"/>
    </w:p>
    <w:p w:rsidR="00DF4A46"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 xml:space="preserve">2. </w:t>
      </w:r>
      <w:bookmarkStart w:id="2" w:name="P22"/>
      <w:bookmarkEnd w:id="2"/>
      <w:r w:rsidRPr="005C1859">
        <w:rPr>
          <w:rFonts w:ascii="Times New Roman" w:hAnsi="Times New Roman" w:cs="Times New Roman"/>
          <w:sz w:val="26"/>
          <w:szCs w:val="26"/>
        </w:rPr>
        <w:t>Отделу муниципального заказа Администрации города Когалыма (И.И.Дубова)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rPr>
        <w:t xml:space="preserve">а Когалыма от 19.06.2013 №149-р                   </w:t>
      </w:r>
      <w:r w:rsidRPr="005C1859">
        <w:rPr>
          <w:rFonts w:ascii="Times New Roman"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F4A46" w:rsidRDefault="00DF4A46" w:rsidP="00BA0037">
      <w:pPr>
        <w:pStyle w:val="ConsPlusNormal"/>
        <w:ind w:firstLine="709"/>
        <w:jc w:val="both"/>
        <w:rPr>
          <w:rFonts w:ascii="Times New Roman" w:hAnsi="Times New Roman"/>
          <w:sz w:val="26"/>
          <w:szCs w:val="26"/>
        </w:rPr>
      </w:pP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3. </w:t>
      </w:r>
      <w:r w:rsidRPr="005E4FEF">
        <w:rPr>
          <w:rFonts w:ascii="Times New Roman" w:hAnsi="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w:t>
      </w:r>
      <w:r w:rsidRPr="005E4FEF">
        <w:rPr>
          <w:rFonts w:ascii="Times New Roman" w:hAnsi="Times New Roman"/>
          <w:sz w:val="26"/>
          <w:szCs w:val="26"/>
        </w:rPr>
        <w:lastRenderedPageBreak/>
        <w:t>Администрации города Когалыма в сети «Интернет» (</w:t>
      </w:r>
      <w:hyperlink r:id="rId9" w:history="1">
        <w:r w:rsidRPr="005E4FEF">
          <w:rPr>
            <w:rFonts w:ascii="Times New Roman" w:hAnsi="Times New Roman"/>
            <w:sz w:val="26"/>
            <w:szCs w:val="26"/>
          </w:rPr>
          <w:t>www.admkogalym.ru</w:t>
        </w:r>
      </w:hyperlink>
      <w:r>
        <w:rPr>
          <w:rFonts w:ascii="Times New Roman" w:hAnsi="Times New Roman"/>
          <w:sz w:val="26"/>
          <w:szCs w:val="26"/>
        </w:rPr>
        <w:t>).</w:t>
      </w:r>
    </w:p>
    <w:p w:rsidR="00DF4A46" w:rsidRDefault="00DF4A46" w:rsidP="00BA0037">
      <w:pPr>
        <w:pStyle w:val="ConsPlusNormal"/>
        <w:ind w:firstLine="709"/>
        <w:jc w:val="both"/>
        <w:rPr>
          <w:rFonts w:ascii="Times New Roman" w:hAnsi="Times New Roman"/>
          <w:sz w:val="26"/>
          <w:szCs w:val="26"/>
        </w:rPr>
      </w:pPr>
    </w:p>
    <w:p w:rsidR="00DF4A46" w:rsidRDefault="00DF4A46" w:rsidP="00BA0037">
      <w:pPr>
        <w:pStyle w:val="ConsPlusNormal"/>
        <w:ind w:firstLine="709"/>
        <w:jc w:val="both"/>
        <w:rPr>
          <w:rFonts w:ascii="Times New Roman" w:hAnsi="Times New Roman"/>
          <w:sz w:val="26"/>
          <w:szCs w:val="26"/>
        </w:rPr>
      </w:pPr>
      <w:r>
        <w:rPr>
          <w:rFonts w:ascii="Times New Roman" w:hAnsi="Times New Roman"/>
          <w:sz w:val="26"/>
          <w:szCs w:val="26"/>
        </w:rPr>
        <w:t>4</w:t>
      </w:r>
      <w:r w:rsidRPr="005E4FEF">
        <w:rPr>
          <w:rFonts w:ascii="Times New Roman" w:hAnsi="Times New Roman"/>
          <w:sz w:val="26"/>
          <w:szCs w:val="26"/>
        </w:rPr>
        <w:t xml:space="preserve">. </w:t>
      </w:r>
      <w:r w:rsidRPr="005E4FEF">
        <w:rPr>
          <w:rFonts w:ascii="Times New Roman" w:hAnsi="Times New Roman" w:cs="Times New Roman"/>
          <w:sz w:val="26"/>
          <w:szCs w:val="26"/>
        </w:rPr>
        <w:t>Настоящее постановление вступает в силу с 1 января 2016 года</w:t>
      </w:r>
      <w:r>
        <w:rPr>
          <w:rFonts w:ascii="Times New Roman" w:hAnsi="Times New Roman" w:cs="Times New Roman"/>
          <w:sz w:val="26"/>
          <w:szCs w:val="26"/>
        </w:rPr>
        <w:t>.</w:t>
      </w:r>
    </w:p>
    <w:p w:rsidR="00DF4A46" w:rsidRDefault="00DF4A46" w:rsidP="00BA0037">
      <w:pPr>
        <w:pStyle w:val="ConsPlusNormal"/>
        <w:ind w:firstLine="709"/>
        <w:jc w:val="both"/>
        <w:rPr>
          <w:rFonts w:ascii="Times New Roman" w:hAnsi="Times New Roman"/>
          <w:sz w:val="26"/>
          <w:szCs w:val="26"/>
        </w:rPr>
      </w:pPr>
    </w:p>
    <w:p w:rsidR="00DF4A46" w:rsidRPr="0040424C" w:rsidRDefault="00DF4A46" w:rsidP="00BA0037">
      <w:pPr>
        <w:pStyle w:val="ConsPlusNormal"/>
        <w:ind w:firstLine="709"/>
        <w:jc w:val="both"/>
        <w:rPr>
          <w:rFonts w:ascii="Times New Roman" w:hAnsi="Times New Roman"/>
          <w:sz w:val="26"/>
          <w:szCs w:val="26"/>
        </w:rPr>
      </w:pPr>
      <w:r>
        <w:rPr>
          <w:rFonts w:ascii="Times New Roman" w:hAnsi="Times New Roman"/>
          <w:sz w:val="26"/>
          <w:szCs w:val="26"/>
        </w:rPr>
        <w:t>5</w:t>
      </w:r>
      <w:r w:rsidRPr="005E4FEF">
        <w:rPr>
          <w:rFonts w:ascii="Times New Roman" w:hAnsi="Times New Roman"/>
          <w:sz w:val="26"/>
          <w:szCs w:val="26"/>
        </w:rPr>
        <w:t xml:space="preserve">. </w:t>
      </w:r>
      <w:r w:rsidRPr="0040424C">
        <w:rPr>
          <w:rFonts w:ascii="Times New Roman" w:hAnsi="Times New Roman"/>
          <w:sz w:val="26"/>
          <w:szCs w:val="26"/>
        </w:rPr>
        <w:t>Контроль за выполнением постановления возложить на заместителя главы города Когалыма Т.И. Черных.</w:t>
      </w:r>
    </w:p>
    <w:p w:rsidR="00DF4A46" w:rsidRPr="0040424C" w:rsidRDefault="00DF4A46" w:rsidP="00BA0037">
      <w:pPr>
        <w:autoSpaceDE w:val="0"/>
        <w:autoSpaceDN w:val="0"/>
        <w:adjustRightInd w:val="0"/>
        <w:spacing w:after="0" w:line="240" w:lineRule="auto"/>
        <w:ind w:firstLine="709"/>
        <w:jc w:val="both"/>
        <w:rPr>
          <w:rFonts w:ascii="Times New Roman" w:hAnsi="Times New Roman"/>
          <w:sz w:val="26"/>
          <w:szCs w:val="26"/>
        </w:rPr>
      </w:pPr>
    </w:p>
    <w:p w:rsidR="00DF4A46" w:rsidRPr="0040424C" w:rsidRDefault="00DF4A46" w:rsidP="00BA0037">
      <w:pPr>
        <w:pStyle w:val="ConsPlusNormal"/>
        <w:ind w:firstLine="709"/>
        <w:jc w:val="both"/>
        <w:rPr>
          <w:rFonts w:ascii="Times New Roman" w:hAnsi="Times New Roman" w:cs="Times New Roman"/>
          <w:sz w:val="26"/>
          <w:szCs w:val="26"/>
        </w:rPr>
      </w:pPr>
    </w:p>
    <w:p w:rsidR="00DF4A46" w:rsidRDefault="00DF4A46" w:rsidP="00BA003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Исполняющий обязанности </w:t>
      </w:r>
    </w:p>
    <w:p w:rsidR="00DF4A46" w:rsidRPr="005E4FEF" w:rsidRDefault="00DF4A46" w:rsidP="00BA003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40424C">
        <w:rPr>
          <w:rFonts w:ascii="Times New Roman" w:hAnsi="Times New Roman"/>
          <w:sz w:val="26"/>
          <w:szCs w:val="26"/>
        </w:rPr>
        <w:t>лав</w:t>
      </w:r>
      <w:r>
        <w:rPr>
          <w:rFonts w:ascii="Times New Roman" w:hAnsi="Times New Roman"/>
          <w:sz w:val="26"/>
          <w:szCs w:val="26"/>
        </w:rPr>
        <w:t xml:space="preserve">ы </w:t>
      </w:r>
      <w:r w:rsidRPr="0040424C">
        <w:rPr>
          <w:rFonts w:ascii="Times New Roman" w:hAnsi="Times New Roman"/>
          <w:sz w:val="26"/>
          <w:szCs w:val="26"/>
        </w:rPr>
        <w:t>города Когалыма</w:t>
      </w:r>
      <w:r w:rsidRPr="0040424C">
        <w:rPr>
          <w:rFonts w:ascii="Times New Roman" w:hAnsi="Times New Roman"/>
          <w:sz w:val="26"/>
          <w:szCs w:val="26"/>
        </w:rPr>
        <w:tab/>
        <w:t xml:space="preserve">       </w:t>
      </w:r>
      <w:r w:rsidRPr="0040424C">
        <w:rPr>
          <w:rFonts w:ascii="Times New Roman" w:hAnsi="Times New Roman"/>
          <w:sz w:val="26"/>
          <w:szCs w:val="26"/>
        </w:rPr>
        <w:tab/>
        <w:t xml:space="preserve"> </w:t>
      </w:r>
      <w:r w:rsidRPr="0040424C">
        <w:rPr>
          <w:rFonts w:ascii="Times New Roman" w:hAnsi="Times New Roman"/>
          <w:sz w:val="26"/>
          <w:szCs w:val="26"/>
        </w:rPr>
        <w:tab/>
      </w:r>
      <w:r w:rsidRPr="0040424C">
        <w:rPr>
          <w:rFonts w:ascii="Times New Roman" w:hAnsi="Times New Roman"/>
          <w:sz w:val="26"/>
          <w:szCs w:val="26"/>
        </w:rPr>
        <w:tab/>
      </w:r>
      <w:r w:rsidRPr="0040424C">
        <w:rPr>
          <w:rFonts w:ascii="Times New Roman" w:hAnsi="Times New Roman"/>
          <w:sz w:val="26"/>
          <w:szCs w:val="26"/>
        </w:rPr>
        <w:tab/>
      </w:r>
      <w:r>
        <w:rPr>
          <w:rFonts w:ascii="Times New Roman" w:hAnsi="Times New Roman"/>
          <w:sz w:val="26"/>
          <w:szCs w:val="26"/>
        </w:rPr>
        <w:t>Р.Я.Ярема</w:t>
      </w: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Default="00DF4A46" w:rsidP="00C412D2">
      <w:pPr>
        <w:spacing w:after="0" w:line="240" w:lineRule="auto"/>
        <w:jc w:val="both"/>
        <w:rPr>
          <w:rFonts w:ascii="Times New Roman" w:hAnsi="Times New Roman"/>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Согласовано:</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Зам. главы г.Когалыма</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Т.И.Черных</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Зам.председателя КУМИ</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М.В.Лучицкая</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 xml:space="preserve">И.о.начальника ЮУ </w:t>
      </w:r>
      <w:r w:rsidRPr="00CC7732">
        <w:rPr>
          <w:rFonts w:ascii="Times New Roman" w:hAnsi="Times New Roman"/>
          <w:color w:val="FFFFFF"/>
        </w:rPr>
        <w:tab/>
        <w:t xml:space="preserve">   </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М.В.Борис</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Зам.начальника УО</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А.Н.Лаврентьева</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Начальник ОФЭОиК</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А.А.Рябинина</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Начальник ОО ЮУ</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Д.А.Дидур</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Подготовлено:</w:t>
      </w:r>
    </w:p>
    <w:p w:rsidR="00DF4A46" w:rsidRPr="00CC7732" w:rsidRDefault="00DF4A46" w:rsidP="00C412D2">
      <w:pPr>
        <w:spacing w:after="0" w:line="240" w:lineRule="auto"/>
        <w:jc w:val="both"/>
        <w:rPr>
          <w:rFonts w:ascii="Times New Roman" w:hAnsi="Times New Roman"/>
          <w:color w:val="FFFFFF"/>
        </w:rPr>
      </w:pPr>
      <w:r w:rsidRPr="00CC7732">
        <w:rPr>
          <w:rFonts w:ascii="Times New Roman" w:hAnsi="Times New Roman"/>
          <w:color w:val="FFFFFF"/>
        </w:rPr>
        <w:t xml:space="preserve">И.о.начальника ОМЗ     </w:t>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r>
      <w:r w:rsidRPr="00CC7732">
        <w:rPr>
          <w:rFonts w:ascii="Times New Roman" w:hAnsi="Times New Roman"/>
          <w:color w:val="FFFFFF"/>
        </w:rPr>
        <w:tab/>
        <w:t>А.В.Сергеева</w:t>
      </w:r>
    </w:p>
    <w:p w:rsidR="00DF4A46" w:rsidRPr="00CC7732" w:rsidRDefault="00DF4A46" w:rsidP="00C412D2">
      <w:pPr>
        <w:spacing w:after="0" w:line="240" w:lineRule="auto"/>
        <w:jc w:val="both"/>
        <w:rPr>
          <w:rFonts w:ascii="Times New Roman" w:hAnsi="Times New Roman"/>
          <w:color w:val="FFFFFF"/>
        </w:rPr>
      </w:pPr>
    </w:p>
    <w:p w:rsidR="00DF4A46" w:rsidRPr="00CC7732" w:rsidRDefault="00DF4A46" w:rsidP="00BA0037">
      <w:pPr>
        <w:spacing w:after="0" w:line="240" w:lineRule="auto"/>
        <w:jc w:val="both"/>
        <w:rPr>
          <w:rFonts w:ascii="Times New Roman" w:hAnsi="Times New Roman"/>
          <w:color w:val="FFFFFF"/>
          <w:shd w:val="clear" w:color="auto" w:fill="FFFEFF"/>
          <w:lang w:bidi="he-IL"/>
        </w:rPr>
      </w:pPr>
      <w:r w:rsidRPr="00CC7732">
        <w:rPr>
          <w:rFonts w:ascii="Times New Roman" w:hAnsi="Times New Roman"/>
          <w:color w:val="FFFFFF"/>
          <w:shd w:val="clear" w:color="auto" w:fill="FFFEFF"/>
          <w:lang w:bidi="he-IL"/>
        </w:rPr>
        <w:t>Разослать: УО, КУМИ, ОФЭОиК, ОМЗ</w:t>
      </w:r>
    </w:p>
    <w:p w:rsidR="00DF4A46" w:rsidRPr="005E4FEF" w:rsidRDefault="00DF4A46" w:rsidP="00BA0037">
      <w:pPr>
        <w:spacing w:after="0" w:line="240" w:lineRule="auto"/>
        <w:jc w:val="both"/>
        <w:rPr>
          <w:rFonts w:ascii="Times New Roman" w:hAnsi="Times New Roman"/>
          <w:sz w:val="26"/>
          <w:szCs w:val="26"/>
        </w:rPr>
        <w:sectPr w:rsidR="00DF4A46" w:rsidRPr="005E4FEF" w:rsidSect="00BA0037">
          <w:footerReference w:type="default" r:id="rId10"/>
          <w:pgSz w:w="11906" w:h="16838"/>
          <w:pgMar w:top="1134" w:right="567" w:bottom="1134" w:left="2552" w:header="709" w:footer="709" w:gutter="0"/>
          <w:cols w:space="708"/>
          <w:docGrid w:linePitch="360"/>
        </w:sectPr>
      </w:pPr>
    </w:p>
    <w:p w:rsidR="00DF4A46" w:rsidRPr="005E4FEF" w:rsidRDefault="00DF4A46" w:rsidP="003601A5">
      <w:pPr>
        <w:widowControl w:val="0"/>
        <w:autoSpaceDE w:val="0"/>
        <w:autoSpaceDN w:val="0"/>
        <w:adjustRightInd w:val="0"/>
        <w:spacing w:after="0" w:line="240" w:lineRule="auto"/>
        <w:ind w:left="4962"/>
        <w:outlineLvl w:val="0"/>
        <w:rPr>
          <w:rFonts w:ascii="Times New Roman" w:hAnsi="Times New Roman"/>
          <w:sz w:val="26"/>
          <w:szCs w:val="26"/>
        </w:rPr>
      </w:pPr>
      <w:r w:rsidRPr="005E4FEF">
        <w:rPr>
          <w:rFonts w:ascii="Times New Roman" w:hAnsi="Times New Roman"/>
          <w:sz w:val="26"/>
          <w:szCs w:val="26"/>
        </w:rPr>
        <w:lastRenderedPageBreak/>
        <w:t>Приложение</w:t>
      </w:r>
    </w:p>
    <w:p w:rsidR="00DF4A46" w:rsidRPr="005E4FEF" w:rsidRDefault="00DF4A46" w:rsidP="003601A5">
      <w:pPr>
        <w:widowControl w:val="0"/>
        <w:autoSpaceDE w:val="0"/>
        <w:autoSpaceDN w:val="0"/>
        <w:adjustRightInd w:val="0"/>
        <w:spacing w:after="0" w:line="240" w:lineRule="auto"/>
        <w:ind w:left="4962"/>
        <w:rPr>
          <w:rFonts w:ascii="Times New Roman" w:hAnsi="Times New Roman"/>
          <w:sz w:val="26"/>
          <w:szCs w:val="26"/>
        </w:rPr>
      </w:pPr>
      <w:r w:rsidRPr="005E4FEF">
        <w:rPr>
          <w:rFonts w:ascii="Times New Roman" w:hAnsi="Times New Roman"/>
          <w:sz w:val="26"/>
          <w:szCs w:val="26"/>
        </w:rPr>
        <w:t>к постановлению Администрации города Когалыма</w:t>
      </w:r>
    </w:p>
    <w:p w:rsidR="00DF4A46" w:rsidRPr="005E4FEF" w:rsidRDefault="00DF4A46" w:rsidP="003601A5">
      <w:pPr>
        <w:widowControl w:val="0"/>
        <w:autoSpaceDE w:val="0"/>
        <w:autoSpaceDN w:val="0"/>
        <w:adjustRightInd w:val="0"/>
        <w:spacing w:after="0" w:line="240" w:lineRule="auto"/>
        <w:ind w:left="4962"/>
        <w:rPr>
          <w:rFonts w:ascii="Times New Roman" w:hAnsi="Times New Roman"/>
          <w:sz w:val="26"/>
          <w:szCs w:val="26"/>
        </w:rPr>
      </w:pPr>
      <w:r w:rsidRPr="005E4FEF">
        <w:rPr>
          <w:rFonts w:ascii="Times New Roman" w:hAnsi="Times New Roman"/>
          <w:sz w:val="26"/>
          <w:szCs w:val="26"/>
        </w:rPr>
        <w:t xml:space="preserve">от </w:t>
      </w:r>
      <w:r>
        <w:rPr>
          <w:rFonts w:ascii="Times New Roman" w:hAnsi="Times New Roman"/>
          <w:sz w:val="26"/>
          <w:szCs w:val="26"/>
        </w:rPr>
        <w:t>30.12.2015 №3854</w:t>
      </w:r>
    </w:p>
    <w:p w:rsidR="00DF4A46" w:rsidRPr="005E4FEF" w:rsidRDefault="00DF4A46" w:rsidP="003601A5">
      <w:pPr>
        <w:widowControl w:val="0"/>
        <w:autoSpaceDE w:val="0"/>
        <w:autoSpaceDN w:val="0"/>
        <w:adjustRightInd w:val="0"/>
        <w:spacing w:after="0" w:line="240" w:lineRule="auto"/>
        <w:rPr>
          <w:rFonts w:ascii="Times New Roman" w:hAnsi="Times New Roman"/>
          <w:sz w:val="26"/>
          <w:szCs w:val="26"/>
        </w:rPr>
      </w:pPr>
    </w:p>
    <w:p w:rsidR="00DF4A46" w:rsidRPr="005E4FEF" w:rsidRDefault="00DF4A46">
      <w:pPr>
        <w:pStyle w:val="ConsPlusNormal"/>
        <w:jc w:val="both"/>
        <w:rPr>
          <w:rFonts w:ascii="Times New Roman" w:hAnsi="Times New Roman" w:cs="Times New Roman"/>
          <w:sz w:val="26"/>
          <w:szCs w:val="26"/>
        </w:rPr>
      </w:pPr>
    </w:p>
    <w:p w:rsidR="00DF4A46" w:rsidRPr="005E4FEF" w:rsidRDefault="00DF4A46">
      <w:pPr>
        <w:pStyle w:val="ConsPlusTitle"/>
        <w:jc w:val="center"/>
        <w:rPr>
          <w:rFonts w:ascii="Times New Roman" w:hAnsi="Times New Roman" w:cs="Times New Roman"/>
          <w:b w:val="0"/>
          <w:sz w:val="26"/>
          <w:szCs w:val="26"/>
        </w:rPr>
      </w:pPr>
      <w:bookmarkStart w:id="3" w:name="P37"/>
      <w:bookmarkEnd w:id="3"/>
      <w:r w:rsidRPr="005E4FEF">
        <w:rPr>
          <w:rFonts w:ascii="Times New Roman" w:hAnsi="Times New Roman" w:cs="Times New Roman"/>
          <w:b w:val="0"/>
          <w:sz w:val="26"/>
          <w:szCs w:val="26"/>
        </w:rPr>
        <w:t>ПРАВИЛА</w:t>
      </w:r>
    </w:p>
    <w:p w:rsidR="00DF4A46" w:rsidRPr="0040424C" w:rsidRDefault="00DF4A46" w:rsidP="00901E8C">
      <w:pPr>
        <w:pStyle w:val="ConsPlusTitle"/>
        <w:jc w:val="center"/>
        <w:rPr>
          <w:rFonts w:ascii="Times New Roman" w:hAnsi="Times New Roman" w:cs="Times New Roman"/>
          <w:b w:val="0"/>
          <w:sz w:val="26"/>
          <w:szCs w:val="26"/>
        </w:rPr>
      </w:pPr>
      <w:r w:rsidRPr="005E4FEF">
        <w:rPr>
          <w:rFonts w:ascii="Times New Roman" w:hAnsi="Times New Roman" w:cs="Times New Roman"/>
          <w:b w:val="0"/>
          <w:sz w:val="26"/>
          <w:szCs w:val="26"/>
        </w:rPr>
        <w:t>ОПРЕДЕЛЕНИЯ ТРЕБОВАНИЙ К ЗАКУПАЕМЫМ ОРГАНАМИ МЕСТНОГО САМОУПРАВЛЕНИЯ</w:t>
      </w:r>
      <w:r w:rsidRPr="005E4FEF">
        <w:rPr>
          <w:rFonts w:ascii="Times New Roman" w:hAnsi="Times New Roman" w:cs="Times New Roman"/>
          <w:sz w:val="26"/>
          <w:szCs w:val="26"/>
        </w:rPr>
        <w:t xml:space="preserve"> </w:t>
      </w:r>
      <w:r w:rsidRPr="005E4FEF">
        <w:rPr>
          <w:rFonts w:ascii="Times New Roman" w:hAnsi="Times New Roman" w:cs="Times New Roman"/>
          <w:b w:val="0"/>
          <w:sz w:val="26"/>
          <w:szCs w:val="26"/>
        </w:rPr>
        <w:t xml:space="preserve">ГОРОДА КОГАЛЫМА И ПОДВЕДОМСТВЕННЫМИ ИМ </w:t>
      </w:r>
      <w:r w:rsidRPr="0040424C">
        <w:rPr>
          <w:rFonts w:ascii="Times New Roman" w:hAnsi="Times New Roman" w:cs="Times New Roman"/>
          <w:b w:val="0"/>
          <w:sz w:val="26"/>
          <w:szCs w:val="26"/>
        </w:rPr>
        <w:t xml:space="preserve">КАЗЕННЫМИ И БЮДЖЕТНЫМИ УЧРЕЖДЕНИЯМИ ОТДЕЛЬНЫМ ВИДАМ ТОВАРОВ, РАБОТ, УСЛУГ (В ТОМ ЧИСЛЕ ПРЕДЕЛЬНЫХ ЦЕН ТОВАРОВ, РАБОТ, УСЛУГ) </w:t>
      </w:r>
    </w:p>
    <w:p w:rsidR="00DF4A46" w:rsidRPr="0040424C" w:rsidRDefault="00DF4A46">
      <w:pPr>
        <w:pStyle w:val="ConsPlusTitle"/>
        <w:jc w:val="center"/>
        <w:rPr>
          <w:rFonts w:ascii="Times New Roman" w:hAnsi="Times New Roman" w:cs="Times New Roman"/>
          <w:b w:val="0"/>
          <w:sz w:val="26"/>
          <w:szCs w:val="26"/>
        </w:rPr>
      </w:pPr>
    </w:p>
    <w:p w:rsidR="00DF4A46" w:rsidRPr="0040424C" w:rsidRDefault="00DF4A46">
      <w:pPr>
        <w:pStyle w:val="ConsPlusNormal"/>
        <w:jc w:val="both"/>
        <w:rPr>
          <w:rFonts w:ascii="Times New Roman" w:hAnsi="Times New Roman" w:cs="Times New Roman"/>
          <w:sz w:val="26"/>
          <w:szCs w:val="26"/>
        </w:rPr>
      </w:pPr>
    </w:p>
    <w:p w:rsidR="00DF4A46" w:rsidRPr="0040424C" w:rsidRDefault="00DF4A46" w:rsidP="00BA0037">
      <w:pPr>
        <w:pStyle w:val="ConsPlusNormal"/>
        <w:ind w:firstLine="709"/>
        <w:jc w:val="both"/>
        <w:rPr>
          <w:rFonts w:ascii="Times New Roman" w:hAnsi="Times New Roman" w:cs="Times New Roman"/>
          <w:sz w:val="26"/>
          <w:szCs w:val="26"/>
        </w:rPr>
      </w:pPr>
      <w:r w:rsidRPr="0040424C">
        <w:rPr>
          <w:rFonts w:ascii="Times New Roman" w:hAnsi="Times New Roman" w:cs="Times New Roman"/>
          <w:sz w:val="26"/>
          <w:szCs w:val="26"/>
        </w:rPr>
        <w:t xml:space="preserve">1. Правила определения требований </w:t>
      </w:r>
      <w:r w:rsidRPr="00850C41">
        <w:rPr>
          <w:rFonts w:ascii="Times New Roman" w:hAnsi="Times New Roman" w:cs="Times New Roman"/>
          <w:sz w:val="26"/>
          <w:szCs w:val="26"/>
        </w:rPr>
        <w:t xml:space="preserve">к закупаемым органами </w:t>
      </w:r>
      <w:r>
        <w:rPr>
          <w:rFonts w:ascii="Times New Roman" w:hAnsi="Times New Roman" w:cs="Times New Roman"/>
          <w:sz w:val="26"/>
          <w:szCs w:val="26"/>
        </w:rPr>
        <w:t>местного самоуправления города К</w:t>
      </w:r>
      <w:r w:rsidRPr="00850C41">
        <w:rPr>
          <w:rFonts w:ascii="Times New Roman" w:hAnsi="Times New Roman" w:cs="Times New Roman"/>
          <w:sz w:val="26"/>
          <w:szCs w:val="26"/>
        </w:rPr>
        <w:t xml:space="preserve">огалыма и подведомственными им казенными и бюджетными учреждениями отдельным видам товаров, работ, услуг (в том числе предельных цен товаров, работ, услуг) </w:t>
      </w:r>
      <w:r>
        <w:rPr>
          <w:rFonts w:ascii="Times New Roman" w:hAnsi="Times New Roman" w:cs="Times New Roman"/>
          <w:sz w:val="26"/>
          <w:szCs w:val="26"/>
        </w:rPr>
        <w:t xml:space="preserve">(далее – Правила) </w:t>
      </w:r>
      <w:r w:rsidRPr="0040424C">
        <w:rPr>
          <w:rFonts w:ascii="Times New Roman" w:hAnsi="Times New Roman" w:cs="Times New Roman"/>
          <w:sz w:val="26"/>
          <w:szCs w:val="26"/>
        </w:rPr>
        <w:t>устанавливают порядок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w:t>
      </w:r>
    </w:p>
    <w:p w:rsidR="00DF4A46" w:rsidRPr="0040424C" w:rsidRDefault="00DF4A46" w:rsidP="00BA0037">
      <w:pPr>
        <w:pStyle w:val="ConsPlusNormal"/>
        <w:ind w:firstLine="709"/>
        <w:jc w:val="both"/>
        <w:rPr>
          <w:rFonts w:ascii="Times New Roman" w:hAnsi="Times New Roman" w:cs="Times New Roman"/>
          <w:sz w:val="26"/>
          <w:szCs w:val="26"/>
        </w:rPr>
      </w:pPr>
      <w:r w:rsidRPr="0040424C">
        <w:rPr>
          <w:rFonts w:ascii="Times New Roman" w:hAnsi="Times New Roman" w:cs="Times New Roman"/>
          <w:sz w:val="26"/>
          <w:szCs w:val="26"/>
        </w:rPr>
        <w:t>2. Правила предусматривают:</w:t>
      </w:r>
    </w:p>
    <w:p w:rsidR="00DF4A46" w:rsidRPr="0040424C" w:rsidRDefault="00DF4A46" w:rsidP="00BA0037">
      <w:pPr>
        <w:pStyle w:val="ConsPlusNormal"/>
        <w:ind w:firstLine="709"/>
        <w:jc w:val="both"/>
        <w:rPr>
          <w:rFonts w:ascii="Times New Roman" w:hAnsi="Times New Roman" w:cs="Times New Roman"/>
          <w:sz w:val="26"/>
          <w:szCs w:val="26"/>
        </w:rPr>
      </w:pPr>
      <w:r w:rsidRPr="0040424C">
        <w:rPr>
          <w:rFonts w:ascii="Times New Roman" w:hAnsi="Times New Roman" w:cs="Times New Roman"/>
          <w:sz w:val="26"/>
          <w:szCs w:val="26"/>
        </w:rPr>
        <w:t xml:space="preserve">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органов местного самоуправления города Когалыма устанавливать значения указанных свойств и характеристик (далее - обязательный перечень), </w:t>
      </w:r>
      <w:r>
        <w:rPr>
          <w:rFonts w:ascii="Times New Roman" w:hAnsi="Times New Roman" w:cs="Times New Roman"/>
          <w:sz w:val="26"/>
          <w:szCs w:val="26"/>
        </w:rPr>
        <w:t>Приложение</w:t>
      </w:r>
      <w:r w:rsidRPr="0040424C">
        <w:rPr>
          <w:rFonts w:ascii="Times New Roman" w:hAnsi="Times New Roman" w:cs="Times New Roman"/>
          <w:sz w:val="26"/>
          <w:szCs w:val="26"/>
        </w:rPr>
        <w:t xml:space="preserve"> 1 к Правилам</w:t>
      </w:r>
      <w:r>
        <w:rPr>
          <w:rFonts w:ascii="Times New Roman" w:hAnsi="Times New Roman" w:cs="Times New Roman"/>
          <w:sz w:val="26"/>
          <w:szCs w:val="26"/>
        </w:rPr>
        <w:t>;</w:t>
      </w:r>
    </w:p>
    <w:p w:rsidR="00DF4A46" w:rsidRPr="0040424C" w:rsidRDefault="00DF4A46" w:rsidP="00BA0037">
      <w:pPr>
        <w:pStyle w:val="ConsPlusNormal"/>
        <w:ind w:firstLine="709"/>
        <w:jc w:val="both"/>
        <w:rPr>
          <w:rFonts w:ascii="Times New Roman" w:hAnsi="Times New Roman" w:cs="Times New Roman"/>
          <w:sz w:val="26"/>
          <w:szCs w:val="26"/>
        </w:rPr>
      </w:pPr>
      <w:r w:rsidRPr="0040424C">
        <w:rPr>
          <w:rFonts w:ascii="Times New Roman" w:hAnsi="Times New Roman" w:cs="Times New Roman"/>
          <w:sz w:val="26"/>
          <w:szCs w:val="26"/>
        </w:rPr>
        <w:t xml:space="preserve">б) </w:t>
      </w:r>
      <w:r>
        <w:rPr>
          <w:rFonts w:ascii="Times New Roman" w:hAnsi="Times New Roman" w:cs="Times New Roman"/>
          <w:sz w:val="26"/>
          <w:szCs w:val="26"/>
        </w:rPr>
        <w:t xml:space="preserve">порядок </w:t>
      </w:r>
      <w:r w:rsidRPr="0040424C">
        <w:rPr>
          <w:rFonts w:ascii="Times New Roman" w:hAnsi="Times New Roman" w:cs="Times New Roman"/>
          <w:sz w:val="26"/>
          <w:szCs w:val="26"/>
        </w:rPr>
        <w:t>формировани</w:t>
      </w:r>
      <w:r>
        <w:rPr>
          <w:rFonts w:ascii="Times New Roman" w:hAnsi="Times New Roman" w:cs="Times New Roman"/>
          <w:sz w:val="26"/>
          <w:szCs w:val="26"/>
        </w:rPr>
        <w:t>я</w:t>
      </w:r>
      <w:r w:rsidRPr="0040424C">
        <w:rPr>
          <w:rFonts w:ascii="Times New Roman" w:hAnsi="Times New Roman" w:cs="Times New Roman"/>
          <w:sz w:val="26"/>
          <w:szCs w:val="26"/>
        </w:rPr>
        <w:t>, ведени</w:t>
      </w:r>
      <w:r>
        <w:rPr>
          <w:rFonts w:ascii="Times New Roman" w:hAnsi="Times New Roman" w:cs="Times New Roman"/>
          <w:sz w:val="26"/>
          <w:szCs w:val="26"/>
        </w:rPr>
        <w:t>я</w:t>
      </w:r>
      <w:r w:rsidRPr="0040424C">
        <w:rPr>
          <w:rFonts w:ascii="Times New Roman" w:hAnsi="Times New Roman" w:cs="Times New Roman"/>
          <w:sz w:val="26"/>
          <w:szCs w:val="26"/>
        </w:rPr>
        <w:t xml:space="preserve"> </w:t>
      </w:r>
      <w:r>
        <w:rPr>
          <w:rFonts w:ascii="Times New Roman" w:hAnsi="Times New Roman" w:cs="Times New Roman"/>
          <w:sz w:val="26"/>
          <w:szCs w:val="26"/>
        </w:rPr>
        <w:t>органами</w:t>
      </w:r>
      <w:r w:rsidRPr="00850C41">
        <w:rPr>
          <w:rFonts w:ascii="Times New Roman" w:hAnsi="Times New Roman" w:cs="Times New Roman"/>
          <w:sz w:val="26"/>
          <w:szCs w:val="26"/>
        </w:rPr>
        <w:t xml:space="preserve"> местного самоуправления города Когалыма </w:t>
      </w:r>
      <w:r w:rsidRPr="0040424C">
        <w:rPr>
          <w:rFonts w:ascii="Times New Roman" w:hAnsi="Times New Roman" w:cs="Times New Roman"/>
          <w:sz w:val="26"/>
          <w:szCs w:val="26"/>
        </w:rPr>
        <w:t xml:space="preserve">перечня отдельных видов товаров, работ, услуг, их потребительские свойства (в том числе </w:t>
      </w:r>
      <w:r>
        <w:rPr>
          <w:rFonts w:ascii="Times New Roman" w:hAnsi="Times New Roman" w:cs="Times New Roman"/>
          <w:sz w:val="26"/>
          <w:szCs w:val="26"/>
        </w:rPr>
        <w:t>характеристики качества</w:t>
      </w:r>
      <w:r w:rsidRPr="0040424C">
        <w:rPr>
          <w:rFonts w:ascii="Times New Roman" w:hAnsi="Times New Roman" w:cs="Times New Roman"/>
          <w:sz w:val="26"/>
          <w:szCs w:val="26"/>
        </w:rPr>
        <w:t>) и иные характеристики</w:t>
      </w:r>
      <w:r>
        <w:rPr>
          <w:rFonts w:ascii="Times New Roman" w:hAnsi="Times New Roman" w:cs="Times New Roman"/>
          <w:sz w:val="26"/>
          <w:szCs w:val="26"/>
        </w:rPr>
        <w:t>, имеющие влияние на цену отдельных видов</w:t>
      </w:r>
      <w:r w:rsidRPr="0040424C">
        <w:rPr>
          <w:rFonts w:ascii="Times New Roman" w:hAnsi="Times New Roman" w:cs="Times New Roman"/>
          <w:sz w:val="26"/>
          <w:szCs w:val="26"/>
        </w:rPr>
        <w:t xml:space="preserve"> товаров, работ, услуг (далее - ведомственный перечень), </w:t>
      </w:r>
      <w:r>
        <w:rPr>
          <w:rFonts w:ascii="Times New Roman" w:hAnsi="Times New Roman" w:cs="Times New Roman"/>
          <w:sz w:val="26"/>
          <w:szCs w:val="26"/>
        </w:rPr>
        <w:t>Приложение</w:t>
      </w:r>
      <w:r w:rsidRPr="0040424C">
        <w:rPr>
          <w:rFonts w:ascii="Times New Roman" w:hAnsi="Times New Roman" w:cs="Times New Roman"/>
          <w:sz w:val="26"/>
          <w:szCs w:val="26"/>
        </w:rPr>
        <w:t xml:space="preserve"> 2 к Правилам;</w:t>
      </w:r>
    </w:p>
    <w:p w:rsidR="00DF4A46" w:rsidRPr="00475328" w:rsidRDefault="00DF4A46" w:rsidP="00BA0037">
      <w:pPr>
        <w:pStyle w:val="ConsPlusNormal"/>
        <w:ind w:firstLine="709"/>
        <w:jc w:val="both"/>
        <w:rPr>
          <w:rFonts w:ascii="Times New Roman" w:hAnsi="Times New Roman" w:cs="Times New Roman"/>
          <w:sz w:val="26"/>
          <w:szCs w:val="26"/>
        </w:rPr>
      </w:pPr>
      <w:r w:rsidRPr="0040424C">
        <w:rPr>
          <w:rFonts w:ascii="Times New Roman" w:hAnsi="Times New Roman" w:cs="Times New Roman"/>
          <w:sz w:val="26"/>
          <w:szCs w:val="26"/>
        </w:rPr>
        <w:t xml:space="preserve">в) </w:t>
      </w:r>
      <w:r>
        <w:rPr>
          <w:rFonts w:ascii="Times New Roman" w:hAnsi="Times New Roman" w:cs="Times New Roman"/>
          <w:sz w:val="26"/>
          <w:szCs w:val="26"/>
        </w:rPr>
        <w:t xml:space="preserve">порядок </w:t>
      </w:r>
      <w:r w:rsidRPr="0040424C">
        <w:rPr>
          <w:rFonts w:ascii="Times New Roman" w:hAnsi="Times New Roman" w:cs="Times New Roman"/>
          <w:sz w:val="26"/>
          <w:szCs w:val="26"/>
        </w:rPr>
        <w:t>применени</w:t>
      </w:r>
      <w:r>
        <w:rPr>
          <w:rFonts w:ascii="Times New Roman" w:hAnsi="Times New Roman" w:cs="Times New Roman"/>
          <w:sz w:val="26"/>
          <w:szCs w:val="26"/>
        </w:rPr>
        <w:t>я</w:t>
      </w:r>
      <w:r w:rsidRPr="0040424C">
        <w:rPr>
          <w:rFonts w:ascii="Times New Roman" w:hAnsi="Times New Roman" w:cs="Times New Roman"/>
          <w:sz w:val="26"/>
          <w:szCs w:val="26"/>
        </w:rPr>
        <w:t xml:space="preserve"> обязательных критериев отбора отдельных видов товаров, работ, услуг,</w:t>
      </w:r>
      <w:r>
        <w:rPr>
          <w:rFonts w:ascii="Times New Roman" w:hAnsi="Times New Roman" w:cs="Times New Roman"/>
          <w:sz w:val="26"/>
          <w:szCs w:val="26"/>
        </w:rPr>
        <w:t xml:space="preserve"> применяемые при формировании ведомственного перечня</w:t>
      </w:r>
      <w:r w:rsidRPr="0040424C">
        <w:rPr>
          <w:rFonts w:ascii="Times New Roman" w:hAnsi="Times New Roman" w:cs="Times New Roman"/>
          <w:sz w:val="26"/>
          <w:szCs w:val="26"/>
        </w:rPr>
        <w:t xml:space="preserve"> значения этих </w:t>
      </w:r>
      <w:r w:rsidRPr="00475328">
        <w:rPr>
          <w:rFonts w:ascii="Times New Roman" w:hAnsi="Times New Roman" w:cs="Times New Roman"/>
          <w:sz w:val="26"/>
          <w:szCs w:val="26"/>
        </w:rPr>
        <w:t>критериев, а также дополнительные критерии</w:t>
      </w:r>
      <w:r>
        <w:rPr>
          <w:rFonts w:ascii="Times New Roman" w:hAnsi="Times New Roman" w:cs="Times New Roman"/>
          <w:sz w:val="26"/>
          <w:szCs w:val="26"/>
        </w:rPr>
        <w:t>, не определенные настоящими Правилами</w:t>
      </w:r>
      <w:r w:rsidRPr="00475328">
        <w:rPr>
          <w:rFonts w:ascii="Times New Roman" w:hAnsi="Times New Roman" w:cs="Times New Roman"/>
          <w:sz w:val="26"/>
          <w:szCs w:val="26"/>
        </w:rPr>
        <w:t xml:space="preserve"> и не приводящие к сужению ведомственного перечня</w:t>
      </w:r>
      <w:r>
        <w:rPr>
          <w:rFonts w:ascii="Times New Roman" w:hAnsi="Times New Roman" w:cs="Times New Roman"/>
          <w:sz w:val="26"/>
          <w:szCs w:val="26"/>
        </w:rPr>
        <w:t>, и порядок их применения</w:t>
      </w:r>
      <w:r w:rsidRPr="00475328">
        <w:rPr>
          <w:rFonts w:ascii="Times New Roman" w:hAnsi="Times New Roman" w:cs="Times New Roman"/>
          <w:sz w:val="26"/>
          <w:szCs w:val="26"/>
        </w:rPr>
        <w:t>.</w:t>
      </w:r>
    </w:p>
    <w:p w:rsidR="00DF4A46" w:rsidRPr="00475328" w:rsidRDefault="00DF4A46" w:rsidP="00BA0037">
      <w:pPr>
        <w:pStyle w:val="ConsPlusNormal"/>
        <w:ind w:firstLine="709"/>
        <w:jc w:val="both"/>
        <w:rPr>
          <w:rFonts w:ascii="Times New Roman" w:hAnsi="Times New Roman" w:cs="Times New Roman"/>
          <w:sz w:val="26"/>
          <w:szCs w:val="26"/>
        </w:rPr>
      </w:pPr>
      <w:r w:rsidRPr="00475328">
        <w:rPr>
          <w:rFonts w:ascii="Times New Roman" w:hAnsi="Times New Roman" w:cs="Times New Roman"/>
          <w:sz w:val="26"/>
          <w:szCs w:val="26"/>
        </w:rPr>
        <w:t>3. Ведомственный перечень составляется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DF4A46" w:rsidRPr="005E4FE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5E4FEF">
        <w:rPr>
          <w:rFonts w:ascii="Times New Roman" w:hAnsi="Times New Roman" w:cs="Times New Roman"/>
          <w:sz w:val="26"/>
          <w:szCs w:val="26"/>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w:t>
      </w:r>
      <w:r w:rsidRPr="005E4FEF">
        <w:rPr>
          <w:rFonts w:ascii="Times New Roman" w:hAnsi="Times New Roman" w:cs="Times New Roman"/>
          <w:sz w:val="26"/>
          <w:szCs w:val="26"/>
        </w:rPr>
        <w:lastRenderedPageBreak/>
        <w:t>том числе предельные цены указанных товаров, работ, услуг), если указанные свойства и характеристики не определены в обязательном перечне.</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5E4FEF">
        <w:rPr>
          <w:rFonts w:ascii="Times New Roman" w:hAnsi="Times New Roman" w:cs="Times New Roman"/>
          <w:sz w:val="26"/>
          <w:szCs w:val="26"/>
        </w:rPr>
        <w:t>Органы местного самоуправления города Когалыма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F4A46" w:rsidRPr="005E4FEF" w:rsidRDefault="00DF4A46" w:rsidP="00BA0037">
      <w:pPr>
        <w:pStyle w:val="ConsPlusNormal"/>
        <w:ind w:firstLine="709"/>
        <w:jc w:val="both"/>
        <w:rPr>
          <w:rFonts w:ascii="Times New Roman" w:hAnsi="Times New Roman" w:cs="Times New Roman"/>
          <w:sz w:val="26"/>
          <w:szCs w:val="26"/>
        </w:rPr>
      </w:pPr>
      <w:bookmarkStart w:id="4" w:name="P51"/>
      <w:bookmarkEnd w:id="4"/>
      <w:r>
        <w:rPr>
          <w:rFonts w:ascii="Times New Roman" w:hAnsi="Times New Roman" w:cs="Times New Roman"/>
          <w:sz w:val="26"/>
          <w:szCs w:val="26"/>
        </w:rPr>
        <w:t>6</w:t>
      </w:r>
      <w:r w:rsidRPr="005E4FEF">
        <w:rPr>
          <w:rFonts w:ascii="Times New Roman" w:hAnsi="Times New Roman" w:cs="Times New Roman"/>
          <w:sz w:val="26"/>
          <w:szCs w:val="26"/>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F4A46" w:rsidRPr="005E4FEF"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 xml:space="preserve">а) доля расходов органа местного самоуправления города Когалыма и подведомственных им казенных и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w:t>
      </w:r>
      <w:r>
        <w:rPr>
          <w:rFonts w:ascii="Times New Roman" w:hAnsi="Times New Roman" w:cs="Times New Roman"/>
          <w:sz w:val="26"/>
          <w:szCs w:val="26"/>
        </w:rPr>
        <w:t xml:space="preserve">соответствующего </w:t>
      </w:r>
      <w:r w:rsidRPr="005E4FEF">
        <w:rPr>
          <w:rFonts w:ascii="Times New Roman" w:hAnsi="Times New Roman" w:cs="Times New Roman"/>
          <w:sz w:val="26"/>
          <w:szCs w:val="26"/>
        </w:rPr>
        <w:t>органа местного самоуправления города Когалыма и подведомственных им казенных и бюджетных учреждений на приобретение товаров, работ, услуг за отчетный финансовый год;</w:t>
      </w:r>
    </w:p>
    <w:p w:rsidR="00DF4A46"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 xml:space="preserve">б) доля контрактов органа местного самоуправления города Когалыма и подведомственных им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w:t>
      </w:r>
      <w:r w:rsidRPr="0087236C">
        <w:rPr>
          <w:rFonts w:ascii="Times New Roman" w:hAnsi="Times New Roman" w:cs="Times New Roman"/>
          <w:sz w:val="26"/>
          <w:szCs w:val="26"/>
        </w:rPr>
        <w:t xml:space="preserve">соответствующего </w:t>
      </w:r>
      <w:r w:rsidRPr="005E4FEF">
        <w:rPr>
          <w:rFonts w:ascii="Times New Roman" w:hAnsi="Times New Roman" w:cs="Times New Roman"/>
          <w:sz w:val="26"/>
          <w:szCs w:val="26"/>
        </w:rPr>
        <w:t>органа местного самоуправления города Когалыма и подведомственных им казенных и бюджетных учреждений на приобретение товаров, работ, услуг, заключенных в отчетном финансовом году.</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5E4FEF">
        <w:rPr>
          <w:rFonts w:ascii="Times New Roman" w:hAnsi="Times New Roman" w:cs="Times New Roman"/>
          <w:sz w:val="26"/>
          <w:szCs w:val="26"/>
        </w:rPr>
        <w:t xml:space="preserve">. Органы местного самоуправления города Когалыма 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5E4FEF">
          <w:rPr>
            <w:rFonts w:ascii="Times New Roman" w:hAnsi="Times New Roman" w:cs="Times New Roman"/>
            <w:sz w:val="26"/>
            <w:szCs w:val="26"/>
          </w:rPr>
          <w:t xml:space="preserve">пунктом </w:t>
        </w:r>
        <w:r>
          <w:rPr>
            <w:rFonts w:ascii="Times New Roman" w:hAnsi="Times New Roman" w:cs="Times New Roman"/>
            <w:sz w:val="26"/>
            <w:szCs w:val="26"/>
          </w:rPr>
          <w:t>6</w:t>
        </w:r>
      </w:hyperlink>
      <w:r w:rsidRPr="005E4FEF">
        <w:rPr>
          <w:rFonts w:ascii="Times New Roman" w:hAnsi="Times New Roman" w:cs="Times New Roman"/>
          <w:sz w:val="26"/>
          <w:szCs w:val="26"/>
        </w:rPr>
        <w:t xml:space="preserve"> настоящих Правил критерии исходя из определения их значений в процентном отношении к объему осуществляемых органами местного самоуправления города Когалыма и подведомственными им казенными и бюджетными учреждениями закупок.</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5E4FEF">
        <w:rPr>
          <w:rFonts w:ascii="Times New Roman" w:hAnsi="Times New Roman" w:cs="Times New Roman"/>
          <w:sz w:val="26"/>
          <w:szCs w:val="26"/>
        </w:rPr>
        <w:t xml:space="preserve">. </w:t>
      </w:r>
      <w:r w:rsidRPr="00EA3C85">
        <w:rPr>
          <w:rFonts w:ascii="Times New Roman" w:hAnsi="Times New Roman" w:cs="Times New Roman"/>
          <w:sz w:val="26"/>
          <w:szCs w:val="26"/>
        </w:rPr>
        <w:t xml:space="preserve">В ведомственном перечне органы местного самоуправления города Когалыма 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6 </w:t>
      </w:r>
      <w:r>
        <w:rPr>
          <w:rFonts w:ascii="Times New Roman" w:hAnsi="Times New Roman" w:cs="Times New Roman"/>
          <w:sz w:val="26"/>
          <w:szCs w:val="26"/>
        </w:rPr>
        <w:t xml:space="preserve">настоящих </w:t>
      </w:r>
      <w:r w:rsidRPr="00EA3C85">
        <w:rPr>
          <w:rFonts w:ascii="Times New Roman" w:hAnsi="Times New Roman" w:cs="Times New Roman"/>
          <w:sz w:val="26"/>
          <w:szCs w:val="26"/>
        </w:rPr>
        <w:t>Правил.</w:t>
      </w:r>
    </w:p>
    <w:p w:rsidR="00DF4A46" w:rsidRPr="00191A1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191A1F">
        <w:rPr>
          <w:rFonts w:ascii="Times New Roman" w:hAnsi="Times New Roman" w:cs="Times New Roman"/>
          <w:sz w:val="26"/>
          <w:szCs w:val="26"/>
        </w:rPr>
        <w:t>Обязательный перечень и ведомственный перечень формируются с учетом:</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 xml:space="preserve">б) положений статьи 33 Федерального закона </w:t>
      </w:r>
      <w:r>
        <w:rPr>
          <w:rFonts w:ascii="Times New Roman" w:hAnsi="Times New Roman" w:cs="Times New Roman"/>
          <w:sz w:val="26"/>
          <w:szCs w:val="26"/>
        </w:rPr>
        <w:t>от 05.04.2013 №44-ФЗ</w:t>
      </w:r>
      <w:r>
        <w:rPr>
          <w:rFonts w:ascii="Times New Roman" w:hAnsi="Times New Roman" w:cs="Times New Roman"/>
          <w:sz w:val="26"/>
          <w:szCs w:val="26"/>
        </w:rPr>
        <w:br/>
        <w:t>«</w:t>
      </w:r>
      <w:r w:rsidRPr="00191A1F">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191A1F">
        <w:rPr>
          <w:rFonts w:ascii="Times New Roman" w:hAnsi="Times New Roman" w:cs="Times New Roman"/>
          <w:sz w:val="26"/>
          <w:szCs w:val="26"/>
        </w:rPr>
        <w:t xml:space="preserve"> (далее – Закон о </w:t>
      </w:r>
      <w:r w:rsidRPr="00191A1F">
        <w:rPr>
          <w:rFonts w:ascii="Times New Roman" w:hAnsi="Times New Roman" w:cs="Times New Roman"/>
          <w:sz w:val="26"/>
          <w:szCs w:val="26"/>
        </w:rPr>
        <w:lastRenderedPageBreak/>
        <w:t>контрактной системе);</w:t>
      </w:r>
    </w:p>
    <w:p w:rsidR="00DF4A46"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в) принципа обеспечения конкуренции, определенного статьей 8 Закона о контрактной системе.</w:t>
      </w:r>
    </w:p>
    <w:p w:rsidR="00DF4A46" w:rsidRPr="005E4FE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5E4FEF">
        <w:rPr>
          <w:rFonts w:ascii="Times New Roman" w:hAnsi="Times New Roman" w:cs="Times New Roman"/>
          <w:sz w:val="26"/>
          <w:szCs w:val="26"/>
        </w:rPr>
        <w:t xml:space="preserve"> Органы местного самоуправления города Когалыма при формировании ведомственного перечня вправе включить в него дополнительно:</w:t>
      </w:r>
    </w:p>
    <w:p w:rsidR="00DF4A46" w:rsidRPr="005E4FEF"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5E4FEF">
          <w:rPr>
            <w:rFonts w:ascii="Times New Roman" w:hAnsi="Times New Roman" w:cs="Times New Roman"/>
            <w:sz w:val="26"/>
            <w:szCs w:val="26"/>
          </w:rPr>
          <w:t xml:space="preserve">пункте </w:t>
        </w:r>
        <w:r>
          <w:rPr>
            <w:rFonts w:ascii="Times New Roman" w:hAnsi="Times New Roman" w:cs="Times New Roman"/>
            <w:sz w:val="26"/>
            <w:szCs w:val="26"/>
          </w:rPr>
          <w:t>6</w:t>
        </w:r>
      </w:hyperlink>
      <w:r w:rsidRPr="005E4FEF">
        <w:rPr>
          <w:rFonts w:ascii="Times New Roman" w:hAnsi="Times New Roman" w:cs="Times New Roman"/>
          <w:sz w:val="26"/>
          <w:szCs w:val="26"/>
        </w:rPr>
        <w:t xml:space="preserve"> настоящих Правил;</w:t>
      </w:r>
    </w:p>
    <w:p w:rsidR="00DF4A46" w:rsidRPr="005E4FEF"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DF4A46" w:rsidRDefault="00DF4A46" w:rsidP="00BA0037">
      <w:pPr>
        <w:pStyle w:val="ConsPlusNormal"/>
        <w:ind w:firstLine="709"/>
        <w:jc w:val="both"/>
        <w:rPr>
          <w:rFonts w:ascii="Times New Roman" w:hAnsi="Times New Roman" w:cs="Times New Roman"/>
          <w:sz w:val="26"/>
          <w:szCs w:val="26"/>
        </w:rPr>
      </w:pPr>
      <w:r w:rsidRPr="005E4FEF">
        <w:rPr>
          <w:rFonts w:ascii="Times New Roman" w:hAnsi="Times New Roman" w:cs="Times New Roman"/>
          <w:sz w:val="26"/>
          <w:szCs w:val="26"/>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w:t>
      </w:r>
      <w:r>
        <w:rPr>
          <w:rFonts w:ascii="Times New Roman" w:hAnsi="Times New Roman" w:cs="Times New Roman"/>
          <w:sz w:val="26"/>
          <w:szCs w:val="26"/>
        </w:rPr>
        <w:t>.</w:t>
      </w:r>
      <w:r w:rsidRPr="00316771">
        <w:t xml:space="preserve"> </w:t>
      </w:r>
      <w:r w:rsidRPr="00316771">
        <w:rPr>
          <w:rFonts w:ascii="Times New Roman" w:hAnsi="Times New Roman" w:cs="Times New Roman"/>
          <w:sz w:val="26"/>
          <w:szCs w:val="26"/>
        </w:rPr>
        <w:t>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DF4A46" w:rsidRPr="00191A1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191A1F">
        <w:rPr>
          <w:rFonts w:ascii="Times New Roman" w:hAnsi="Times New Roman" w:cs="Times New Roman"/>
          <w:sz w:val="26"/>
          <w:szCs w:val="26"/>
        </w:rPr>
        <w:t>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а) потребительские свойства (в том числе качество и иные характеристики);</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б) иные характеристики (свойства), не являющиеся потребительскими свойствами;</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в) предельные цены товаров, работ, услуг.</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191A1F">
        <w:rPr>
          <w:rFonts w:ascii="Times New Roman" w:hAnsi="Times New Roman" w:cs="Times New Roman"/>
          <w:sz w:val="26"/>
          <w:szCs w:val="26"/>
        </w:rPr>
        <w:t>. Утвержденный органами местного самоуправления города Когалыма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DF4A46" w:rsidRPr="00191A1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191A1F">
        <w:rPr>
          <w:rFonts w:ascii="Times New Roman" w:hAnsi="Times New Roman" w:cs="Times New Roman"/>
          <w:sz w:val="26"/>
          <w:szCs w:val="26"/>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 xml:space="preserve">а) с </w:t>
      </w:r>
      <w:r w:rsidRPr="00FC3AE2">
        <w:rPr>
          <w:rFonts w:ascii="Times New Roman" w:hAnsi="Times New Roman" w:cs="Times New Roman"/>
          <w:sz w:val="26"/>
          <w:szCs w:val="26"/>
        </w:rPr>
        <w:t>учетом категорий и (или) групп должностей руководителей органов местного самоуправления города Когалыма и подведомственных им казенных и бюджетных учреждений,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города Когалыма, в том числе подведомственных им казенных</w:t>
      </w:r>
      <w:r w:rsidRPr="00191A1F">
        <w:rPr>
          <w:rFonts w:ascii="Times New Roman" w:hAnsi="Times New Roman" w:cs="Times New Roman"/>
          <w:sz w:val="26"/>
          <w:szCs w:val="26"/>
        </w:rPr>
        <w:t xml:space="preserve"> учреждений, утвержденными </w:t>
      </w:r>
      <w:r w:rsidRPr="00191A1F">
        <w:rPr>
          <w:rFonts w:ascii="Times New Roman" w:hAnsi="Times New Roman" w:cs="Times New Roman"/>
          <w:sz w:val="26"/>
          <w:szCs w:val="26"/>
        </w:rPr>
        <w:lastRenderedPageBreak/>
        <w:t xml:space="preserve">постановлением Администрации города Когалыма от 25.02.2015 №544 «Об определении нормативных затрат на обеспечение функций органов местного самоуправления города Когалыма и подведомственных им муниципальных казённых учреждений» (далее - требования к определению нормативных затрат), определяются с учетом категорий и (или) групп должностей </w:t>
      </w:r>
      <w:r>
        <w:rPr>
          <w:rFonts w:ascii="Times New Roman" w:hAnsi="Times New Roman" w:cs="Times New Roman"/>
          <w:sz w:val="26"/>
          <w:szCs w:val="26"/>
        </w:rPr>
        <w:t>руководителей</w:t>
      </w:r>
      <w:r w:rsidRPr="00191A1F">
        <w:rPr>
          <w:rFonts w:ascii="Times New Roman" w:hAnsi="Times New Roman" w:cs="Times New Roman"/>
          <w:sz w:val="26"/>
          <w:szCs w:val="26"/>
        </w:rPr>
        <w:t>;</w:t>
      </w:r>
    </w:p>
    <w:p w:rsidR="00DF4A46"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 города Когалыма.</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Pr="005E4FEF">
        <w:rPr>
          <w:rFonts w:ascii="Times New Roman" w:hAnsi="Times New Roman" w:cs="Times New Roman"/>
          <w:sz w:val="26"/>
          <w:szCs w:val="26"/>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Pr="005E4FEF">
          <w:rPr>
            <w:rFonts w:ascii="Times New Roman" w:hAnsi="Times New Roman" w:cs="Times New Roman"/>
            <w:sz w:val="26"/>
            <w:szCs w:val="26"/>
          </w:rPr>
          <w:t>классификатором</w:t>
        </w:r>
      </w:hyperlink>
      <w:r w:rsidRPr="005E4FEF">
        <w:rPr>
          <w:rFonts w:ascii="Times New Roman" w:hAnsi="Times New Roman" w:cs="Times New Roman"/>
          <w:sz w:val="26"/>
          <w:szCs w:val="26"/>
        </w:rPr>
        <w:t xml:space="preserve"> продукции по видам экономической деятельности.</w:t>
      </w:r>
    </w:p>
    <w:p w:rsidR="00DF4A46" w:rsidRPr="00191A1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Pr="00191A1F">
        <w:rPr>
          <w:rFonts w:ascii="Times New Roman" w:hAnsi="Times New Roman" w:cs="Times New Roman"/>
          <w:sz w:val="26"/>
          <w:szCs w:val="26"/>
        </w:rPr>
        <w:t>. Используемые при формировании обязательного перечня 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DF4A46" w:rsidRPr="00191A1F" w:rsidRDefault="00DF4A46" w:rsidP="00BA0037">
      <w:pPr>
        <w:pStyle w:val="ConsPlusNormal"/>
        <w:ind w:firstLine="709"/>
        <w:jc w:val="both"/>
        <w:rPr>
          <w:rFonts w:ascii="Times New Roman" w:hAnsi="Times New Roman" w:cs="Times New Roman"/>
          <w:sz w:val="26"/>
          <w:szCs w:val="26"/>
        </w:rPr>
      </w:pPr>
      <w:r w:rsidRPr="00191A1F">
        <w:rPr>
          <w:rFonts w:ascii="Times New Roman" w:hAnsi="Times New Roman" w:cs="Times New Roman"/>
          <w:sz w:val="26"/>
          <w:szCs w:val="26"/>
        </w:rPr>
        <w:t>Предельные цены товаров, работ, услуг устанавливаются в рублях в абсолютном денежном выражении (с точностью до 2-го знака после запятой).</w:t>
      </w:r>
    </w:p>
    <w:p w:rsidR="00DF4A46"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191A1F">
        <w:rPr>
          <w:rFonts w:ascii="Times New Roman" w:hAnsi="Times New Roman" w:cs="Times New Roman"/>
          <w:sz w:val="26"/>
          <w:szCs w:val="26"/>
        </w:rPr>
        <w:t>. Цена единицы планируемых к закупке товаров, работ, услуг не может быть выше предельной цены товаров, работ, услуг, устано</w:t>
      </w:r>
      <w:r>
        <w:rPr>
          <w:rFonts w:ascii="Times New Roman" w:hAnsi="Times New Roman" w:cs="Times New Roman"/>
          <w:sz w:val="26"/>
          <w:szCs w:val="26"/>
        </w:rPr>
        <w:t xml:space="preserve">вленной в ведомственном перечне. </w:t>
      </w:r>
    </w:p>
    <w:p w:rsidR="00DF4A46" w:rsidRPr="00191A1F" w:rsidRDefault="00DF4A46" w:rsidP="00BA00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191A1F">
        <w:rPr>
          <w:rFonts w:ascii="Times New Roman" w:hAnsi="Times New Roman" w:cs="Times New Roman"/>
          <w:sz w:val="26"/>
          <w:szCs w:val="26"/>
        </w:rPr>
        <w:t xml:space="preserve"> Предельные цены товаров, работ, услуг устанавливаются органом местного самоуправления города Когалыма в случае, если требованиями к определению нормативных затрат установлены нормативы цены на соответствующие товары, работы, услуги. Предельные цены товаров, работ, услуг, установленные органом местного самоуправления города Когалыма, не могут превышать предельные цены товаров, работ, услуг, установленные указанными органами при утверждении нормативных затрат на обеспечение функций органов местного самоуправления города Когалыма (включая соответственно подведомственные им казенные и бюджетные учреждения).</w:t>
      </w:r>
    </w:p>
    <w:p w:rsidR="00DF4A46" w:rsidRPr="005E4FEF" w:rsidRDefault="00DF4A46">
      <w:pPr>
        <w:pStyle w:val="ConsPlusNormal"/>
        <w:jc w:val="both"/>
        <w:rPr>
          <w:rFonts w:ascii="Times New Roman" w:hAnsi="Times New Roman" w:cs="Times New Roman"/>
          <w:sz w:val="26"/>
          <w:szCs w:val="26"/>
        </w:rPr>
      </w:pPr>
    </w:p>
    <w:p w:rsidR="00DF4A46" w:rsidRPr="005E4FEF" w:rsidRDefault="00DF4A46">
      <w:pPr>
        <w:pStyle w:val="ConsPlusNormal"/>
        <w:jc w:val="both"/>
        <w:rPr>
          <w:rFonts w:ascii="Times New Roman" w:hAnsi="Times New Roman" w:cs="Times New Roman"/>
          <w:sz w:val="26"/>
          <w:szCs w:val="26"/>
        </w:rPr>
      </w:pPr>
    </w:p>
    <w:p w:rsidR="00DF4A46" w:rsidRPr="005E4FEF" w:rsidRDefault="00DF4A46">
      <w:pPr>
        <w:pStyle w:val="ConsPlusNormal"/>
        <w:jc w:val="right"/>
        <w:rPr>
          <w:rFonts w:ascii="Times New Roman" w:hAnsi="Times New Roman" w:cs="Times New Roman"/>
          <w:sz w:val="26"/>
          <w:szCs w:val="26"/>
        </w:rPr>
        <w:sectPr w:rsidR="00DF4A46" w:rsidRPr="005E4FEF" w:rsidSect="00BA0037">
          <w:pgSz w:w="11906" w:h="16838"/>
          <w:pgMar w:top="1134" w:right="567" w:bottom="1134" w:left="2552" w:header="709" w:footer="709" w:gutter="0"/>
          <w:cols w:space="708"/>
          <w:docGrid w:linePitch="360"/>
        </w:sectPr>
      </w:pPr>
    </w:p>
    <w:p w:rsidR="00DF4A46" w:rsidRPr="005E4FEF" w:rsidRDefault="00DF4A46" w:rsidP="00C13518">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lastRenderedPageBreak/>
        <w:t>Приложение № 1</w:t>
      </w:r>
    </w:p>
    <w:p w:rsidR="00DF4A46" w:rsidRPr="005E4FEF" w:rsidRDefault="00DF4A46" w:rsidP="00C13518">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t>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DF4A46" w:rsidRPr="005E4FEF" w:rsidRDefault="00DF4A46">
      <w:pPr>
        <w:pStyle w:val="ConsPlusNormal"/>
        <w:jc w:val="both"/>
        <w:rPr>
          <w:rFonts w:ascii="Times New Roman" w:hAnsi="Times New Roman" w:cs="Times New Roman"/>
          <w:sz w:val="26"/>
          <w:szCs w:val="26"/>
        </w:rPr>
      </w:pPr>
    </w:p>
    <w:p w:rsidR="00DF4A46" w:rsidRPr="005E4FEF" w:rsidRDefault="00DF4A46">
      <w:pPr>
        <w:pStyle w:val="ConsPlusNormal"/>
        <w:jc w:val="center"/>
        <w:rPr>
          <w:rFonts w:ascii="Times New Roman" w:hAnsi="Times New Roman" w:cs="Times New Roman"/>
          <w:sz w:val="26"/>
          <w:szCs w:val="26"/>
        </w:rPr>
      </w:pPr>
      <w:bookmarkStart w:id="5" w:name="P86"/>
      <w:bookmarkStart w:id="6" w:name="P173"/>
      <w:bookmarkEnd w:id="5"/>
      <w:bookmarkEnd w:id="6"/>
      <w:r w:rsidRPr="005E4FEF">
        <w:rPr>
          <w:rFonts w:ascii="Times New Roman" w:hAnsi="Times New Roman" w:cs="Times New Roman"/>
          <w:sz w:val="26"/>
          <w:szCs w:val="26"/>
        </w:rPr>
        <w:t>ОБЯЗАТЕЛЬНЫЙ ПЕРЕЧЕНЬ</w:t>
      </w:r>
    </w:p>
    <w:p w:rsidR="00DF4A46" w:rsidRPr="005E4FEF" w:rsidRDefault="00DF4A46">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DF4A46" w:rsidRPr="005E4FEF" w:rsidRDefault="00DF4A46">
      <w:pPr>
        <w:pStyle w:val="ConsPlusNormal"/>
        <w:jc w:val="center"/>
        <w:rPr>
          <w:rFonts w:ascii="Times New Roman" w:hAnsi="Times New Roman" w:cs="Times New Roman"/>
          <w:sz w:val="26"/>
          <w:szCs w:val="26"/>
        </w:rPr>
      </w:pPr>
    </w:p>
    <w:tbl>
      <w:tblPr>
        <w:tblW w:w="160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2551"/>
        <w:gridCol w:w="3828"/>
        <w:gridCol w:w="851"/>
        <w:gridCol w:w="851"/>
        <w:gridCol w:w="1558"/>
        <w:gridCol w:w="1558"/>
        <w:gridCol w:w="1561"/>
        <w:gridCol w:w="1701"/>
      </w:tblGrid>
      <w:tr w:rsidR="00DF4A46" w:rsidRPr="00EF625D" w:rsidTr="00945D72">
        <w:trPr>
          <w:tblHeader/>
        </w:trPr>
        <w:tc>
          <w:tcPr>
            <w:tcW w:w="567"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 п/п</w:t>
            </w:r>
          </w:p>
        </w:tc>
        <w:tc>
          <w:tcPr>
            <w:tcW w:w="993"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 xml:space="preserve">Код по </w:t>
            </w:r>
            <w:hyperlink r:id="rId12" w:history="1">
              <w:r w:rsidRPr="00945D72">
                <w:rPr>
                  <w:rFonts w:ascii="Times New Roman" w:hAnsi="Times New Roman" w:cs="Times New Roman"/>
                  <w:i/>
                  <w:sz w:val="18"/>
                  <w:szCs w:val="18"/>
                </w:rPr>
                <w:t>ОКПД</w:t>
              </w:r>
            </w:hyperlink>
          </w:p>
        </w:tc>
        <w:tc>
          <w:tcPr>
            <w:tcW w:w="2551"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Наименование отдельных видов товаров, работ, услуг</w:t>
            </w:r>
          </w:p>
        </w:tc>
        <w:tc>
          <w:tcPr>
            <w:tcW w:w="11908" w:type="dxa"/>
            <w:gridSpan w:val="7"/>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F4A46" w:rsidRPr="00EF625D" w:rsidTr="00945D72">
        <w:trPr>
          <w:trHeight w:val="205"/>
          <w:tblHeader/>
        </w:trPr>
        <w:tc>
          <w:tcPr>
            <w:tcW w:w="567"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993"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2551"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3828"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Наименование характеристики</w:t>
            </w:r>
          </w:p>
        </w:tc>
        <w:tc>
          <w:tcPr>
            <w:tcW w:w="1702" w:type="dxa"/>
            <w:gridSpan w:val="2"/>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единица измерения</w:t>
            </w:r>
          </w:p>
        </w:tc>
        <w:tc>
          <w:tcPr>
            <w:tcW w:w="6378" w:type="dxa"/>
            <w:gridSpan w:val="4"/>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значение характеристики</w:t>
            </w:r>
          </w:p>
        </w:tc>
      </w:tr>
      <w:tr w:rsidR="00DF4A46" w:rsidRPr="00EF625D" w:rsidTr="00945D72">
        <w:trPr>
          <w:tblHeader/>
        </w:trPr>
        <w:tc>
          <w:tcPr>
            <w:tcW w:w="567"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993"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2551"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3828"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851"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 xml:space="preserve">код по </w:t>
            </w:r>
            <w:hyperlink r:id="rId13" w:history="1">
              <w:r w:rsidRPr="00945D72">
                <w:rPr>
                  <w:rFonts w:ascii="Times New Roman" w:hAnsi="Times New Roman" w:cs="Times New Roman"/>
                  <w:i/>
                  <w:sz w:val="18"/>
                  <w:szCs w:val="18"/>
                </w:rPr>
                <w:t>ОКЕИ</w:t>
              </w:r>
            </w:hyperlink>
          </w:p>
        </w:tc>
        <w:tc>
          <w:tcPr>
            <w:tcW w:w="851" w:type="dxa"/>
            <w:vMerge w:val="restart"/>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наименование</w:t>
            </w:r>
          </w:p>
        </w:tc>
        <w:tc>
          <w:tcPr>
            <w:tcW w:w="4677" w:type="dxa"/>
            <w:gridSpan w:val="3"/>
            <w:vAlign w:val="center"/>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должности муниципальной службы</w:t>
            </w:r>
          </w:p>
        </w:tc>
        <w:tc>
          <w:tcPr>
            <w:tcW w:w="1701" w:type="dxa"/>
            <w:vMerge w:val="restart"/>
            <w:vAlign w:val="center"/>
          </w:tcPr>
          <w:p w:rsidR="00DF4A46" w:rsidRPr="00945D72" w:rsidRDefault="00DF4A46" w:rsidP="00945D72">
            <w:pPr>
              <w:pStyle w:val="ConsPlusNormal"/>
              <w:tabs>
                <w:tab w:val="left" w:pos="274"/>
              </w:tabs>
              <w:jc w:val="center"/>
              <w:rPr>
                <w:rFonts w:ascii="Times New Roman" w:hAnsi="Times New Roman" w:cs="Times New Roman"/>
                <w:i/>
                <w:sz w:val="18"/>
                <w:szCs w:val="18"/>
              </w:rPr>
            </w:pPr>
            <w:r w:rsidRPr="00945D72">
              <w:rPr>
                <w:rFonts w:ascii="Times New Roman" w:hAnsi="Times New Roman"/>
                <w:i/>
                <w:color w:val="000000"/>
                <w:sz w:val="18"/>
                <w:szCs w:val="18"/>
              </w:rPr>
              <w:t>должности категории «Руководители» подведомственных и казенных учреждений</w:t>
            </w:r>
          </w:p>
        </w:tc>
      </w:tr>
      <w:tr w:rsidR="00DF4A46" w:rsidRPr="00EF625D" w:rsidTr="00945D72">
        <w:trPr>
          <w:tblHeader/>
        </w:trPr>
        <w:tc>
          <w:tcPr>
            <w:tcW w:w="567"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993"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2551"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3828"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851"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851" w:type="dxa"/>
            <w:vMerge/>
            <w:vAlign w:val="center"/>
          </w:tcPr>
          <w:p w:rsidR="00DF4A46" w:rsidRPr="00945D72" w:rsidRDefault="00DF4A46" w:rsidP="00945D72">
            <w:pPr>
              <w:pStyle w:val="ConsPlusNormal"/>
              <w:jc w:val="center"/>
              <w:rPr>
                <w:rFonts w:ascii="Times New Roman" w:hAnsi="Times New Roman" w:cs="Times New Roman"/>
                <w:i/>
                <w:sz w:val="18"/>
                <w:szCs w:val="18"/>
              </w:rPr>
            </w:pPr>
          </w:p>
        </w:tc>
        <w:tc>
          <w:tcPr>
            <w:tcW w:w="1558" w:type="dxa"/>
            <w:tcBorders>
              <w:top w:val="nil"/>
              <w:left w:val="nil"/>
            </w:tcBorders>
            <w:vAlign w:val="center"/>
          </w:tcPr>
          <w:p w:rsidR="00DF4A46" w:rsidRPr="00945D72" w:rsidRDefault="00DF4A46" w:rsidP="00945D72">
            <w:pPr>
              <w:spacing w:after="0" w:line="240" w:lineRule="auto"/>
              <w:jc w:val="center"/>
              <w:rPr>
                <w:rFonts w:ascii="Times New Roman" w:hAnsi="Times New Roman"/>
                <w:i/>
                <w:color w:val="000000"/>
                <w:sz w:val="18"/>
                <w:szCs w:val="18"/>
                <w:lang w:eastAsia="ru-RU"/>
              </w:rPr>
            </w:pPr>
            <w:r w:rsidRPr="00945D72">
              <w:rPr>
                <w:rFonts w:ascii="Times New Roman" w:hAnsi="Times New Roman"/>
                <w:i/>
                <w:color w:val="000000"/>
                <w:sz w:val="18"/>
                <w:szCs w:val="18"/>
                <w:lang w:eastAsia="ru-RU"/>
              </w:rPr>
              <w:t>должности категории «Руководители», относящиеся к группе «Высшие»</w:t>
            </w:r>
          </w:p>
        </w:tc>
        <w:tc>
          <w:tcPr>
            <w:tcW w:w="1558" w:type="dxa"/>
            <w:tcBorders>
              <w:top w:val="nil"/>
              <w:left w:val="nil"/>
            </w:tcBorders>
            <w:vAlign w:val="center"/>
          </w:tcPr>
          <w:p w:rsidR="00DF4A46" w:rsidRPr="00945D72" w:rsidRDefault="00DF4A46" w:rsidP="00945D72">
            <w:pPr>
              <w:spacing w:after="0" w:line="240" w:lineRule="auto"/>
              <w:ind w:left="-108"/>
              <w:jc w:val="center"/>
              <w:rPr>
                <w:rFonts w:ascii="Times New Roman" w:hAnsi="Times New Roman"/>
                <w:i/>
                <w:color w:val="000000"/>
                <w:sz w:val="18"/>
                <w:szCs w:val="18"/>
                <w:lang w:eastAsia="ru-RU"/>
              </w:rPr>
            </w:pPr>
            <w:r w:rsidRPr="00945D72">
              <w:rPr>
                <w:rFonts w:ascii="Times New Roman" w:hAnsi="Times New Roman"/>
                <w:i/>
                <w:color w:val="000000"/>
                <w:sz w:val="18"/>
                <w:szCs w:val="18"/>
                <w:lang w:eastAsia="ru-RU"/>
              </w:rPr>
              <w:t>должности категории «Помощники, советники», относящиеся к группе «Высшие»</w:t>
            </w:r>
          </w:p>
        </w:tc>
        <w:tc>
          <w:tcPr>
            <w:tcW w:w="1561" w:type="dxa"/>
            <w:tcBorders>
              <w:top w:val="nil"/>
              <w:left w:val="nil"/>
            </w:tcBorders>
            <w:vAlign w:val="center"/>
          </w:tcPr>
          <w:p w:rsidR="00DF4A46" w:rsidRPr="00945D72" w:rsidRDefault="00DF4A46" w:rsidP="00945D72">
            <w:pPr>
              <w:spacing w:after="0" w:line="240" w:lineRule="auto"/>
              <w:jc w:val="center"/>
              <w:rPr>
                <w:rFonts w:ascii="Times New Roman" w:hAnsi="Times New Roman"/>
                <w:i/>
                <w:color w:val="000000"/>
                <w:sz w:val="18"/>
                <w:szCs w:val="18"/>
                <w:lang w:eastAsia="ru-RU"/>
              </w:rPr>
            </w:pPr>
            <w:r w:rsidRPr="00945D72">
              <w:rPr>
                <w:rFonts w:ascii="Times New Roman" w:hAnsi="Times New Roman"/>
                <w:i/>
                <w:color w:val="000000"/>
                <w:sz w:val="18"/>
                <w:szCs w:val="18"/>
                <w:lang w:eastAsia="ru-RU"/>
              </w:rPr>
              <w:t>должности категории «Руководители», относящиеся к группе «Главные»*</w:t>
            </w:r>
          </w:p>
        </w:tc>
        <w:tc>
          <w:tcPr>
            <w:tcW w:w="1701" w:type="dxa"/>
            <w:vMerge/>
          </w:tcPr>
          <w:p w:rsidR="00DF4A46" w:rsidRPr="00945D72" w:rsidRDefault="00DF4A46" w:rsidP="00945D72">
            <w:pPr>
              <w:spacing w:after="0" w:line="240" w:lineRule="auto"/>
              <w:jc w:val="center"/>
              <w:rPr>
                <w:rFonts w:ascii="Times New Roman" w:hAnsi="Times New Roman"/>
                <w:i/>
                <w:color w:val="000000"/>
                <w:sz w:val="18"/>
                <w:szCs w:val="18"/>
                <w:lang w:eastAsia="ru-RU"/>
              </w:rPr>
            </w:pPr>
          </w:p>
        </w:tc>
      </w:tr>
      <w:tr w:rsidR="00DF4A46" w:rsidRPr="00EF625D" w:rsidTr="00945D72">
        <w:trPr>
          <w:tblHeader/>
        </w:trPr>
        <w:tc>
          <w:tcPr>
            <w:tcW w:w="567"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1</w:t>
            </w:r>
          </w:p>
        </w:tc>
        <w:tc>
          <w:tcPr>
            <w:tcW w:w="993"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2</w:t>
            </w:r>
          </w:p>
        </w:tc>
        <w:tc>
          <w:tcPr>
            <w:tcW w:w="2551"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3</w:t>
            </w:r>
          </w:p>
        </w:tc>
        <w:tc>
          <w:tcPr>
            <w:tcW w:w="3828"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4</w:t>
            </w:r>
          </w:p>
        </w:tc>
        <w:tc>
          <w:tcPr>
            <w:tcW w:w="851"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5</w:t>
            </w:r>
          </w:p>
        </w:tc>
        <w:tc>
          <w:tcPr>
            <w:tcW w:w="851"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6</w:t>
            </w:r>
          </w:p>
        </w:tc>
        <w:tc>
          <w:tcPr>
            <w:tcW w:w="1558"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7</w:t>
            </w:r>
          </w:p>
        </w:tc>
        <w:tc>
          <w:tcPr>
            <w:tcW w:w="1558"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8</w:t>
            </w:r>
          </w:p>
        </w:tc>
        <w:tc>
          <w:tcPr>
            <w:tcW w:w="1561"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9</w:t>
            </w:r>
          </w:p>
        </w:tc>
        <w:tc>
          <w:tcPr>
            <w:tcW w:w="1701" w:type="dxa"/>
          </w:tcPr>
          <w:p w:rsidR="00DF4A46" w:rsidRPr="00945D72" w:rsidRDefault="00DF4A46" w:rsidP="00945D72">
            <w:pPr>
              <w:pStyle w:val="ConsPlusNormal"/>
              <w:jc w:val="center"/>
              <w:rPr>
                <w:rFonts w:ascii="Times New Roman" w:hAnsi="Times New Roman" w:cs="Times New Roman"/>
                <w:i/>
                <w:sz w:val="18"/>
                <w:szCs w:val="18"/>
              </w:rPr>
            </w:pPr>
            <w:r w:rsidRPr="00945D72">
              <w:rPr>
                <w:rFonts w:ascii="Times New Roman" w:hAnsi="Times New Roman" w:cs="Times New Roman"/>
                <w:i/>
                <w:sz w:val="18"/>
                <w:szCs w:val="18"/>
              </w:rPr>
              <w:t>10</w:t>
            </w:r>
          </w:p>
        </w:tc>
      </w:tr>
      <w:tr w:rsidR="00DF4A46" w:rsidRPr="00EF625D" w:rsidTr="00945D72">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1.</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30.02.12</w:t>
            </w:r>
          </w:p>
        </w:tc>
        <w:tc>
          <w:tcPr>
            <w:tcW w:w="2551" w:type="dxa"/>
            <w:tcBorders>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Машины вычислительные электронные цифровые портативные (ноутбуки, планшетные компьютеры)</w:t>
            </w:r>
          </w:p>
        </w:tc>
        <w:tc>
          <w:tcPr>
            <w:tcW w:w="3828" w:type="dxa"/>
            <w:tcBorders>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Borders>
              <w:left w:val="nil"/>
            </w:tcBorders>
          </w:tcPr>
          <w:p w:rsidR="00DF4A46" w:rsidRPr="00945D72" w:rsidRDefault="00DF4A46" w:rsidP="00945D72">
            <w:pPr>
              <w:spacing w:after="0" w:line="240" w:lineRule="auto"/>
              <w:rPr>
                <w:rFonts w:ascii="Times New Roman" w:hAnsi="Times New Roman"/>
                <w:color w:val="000000"/>
                <w:lang w:eastAsia="ru-RU"/>
              </w:rPr>
            </w:pPr>
          </w:p>
        </w:tc>
        <w:tc>
          <w:tcPr>
            <w:tcW w:w="1558" w:type="dxa"/>
            <w:tcBorders>
              <w:left w:val="nil"/>
            </w:tcBorders>
          </w:tcPr>
          <w:p w:rsidR="00DF4A46" w:rsidRPr="00945D72" w:rsidRDefault="00DF4A46" w:rsidP="00945D72">
            <w:pPr>
              <w:spacing w:after="0" w:line="240" w:lineRule="auto"/>
              <w:rPr>
                <w:rFonts w:ascii="Times New Roman" w:hAnsi="Times New Roman"/>
                <w:color w:val="000000"/>
                <w:lang w:eastAsia="ru-RU"/>
              </w:rPr>
            </w:pPr>
          </w:p>
        </w:tc>
        <w:tc>
          <w:tcPr>
            <w:tcW w:w="1561" w:type="dxa"/>
            <w:tcBorders>
              <w:left w:val="nil"/>
            </w:tcBorders>
          </w:tcPr>
          <w:p w:rsidR="00DF4A46" w:rsidRPr="00945D72" w:rsidRDefault="00DF4A46" w:rsidP="00945D72">
            <w:pPr>
              <w:spacing w:after="0" w:line="240" w:lineRule="auto"/>
              <w:rPr>
                <w:rFonts w:ascii="Times New Roman" w:hAnsi="Times New Roman"/>
                <w:color w:val="000000"/>
                <w:lang w:eastAsia="ru-RU"/>
              </w:rPr>
            </w:pPr>
          </w:p>
        </w:tc>
        <w:tc>
          <w:tcPr>
            <w:tcW w:w="1701" w:type="dxa"/>
            <w:tcBorders>
              <w:left w:val="nil"/>
            </w:tcBorders>
          </w:tcPr>
          <w:p w:rsidR="00DF4A46" w:rsidRPr="00945D72" w:rsidRDefault="00DF4A46" w:rsidP="00945D72">
            <w:pPr>
              <w:spacing w:after="0" w:line="240" w:lineRule="auto"/>
              <w:rPr>
                <w:rFonts w:ascii="Times New Roman" w:hAnsi="Times New Roman"/>
                <w:color w:val="000000"/>
                <w:lang w:eastAsia="ru-RU"/>
              </w:rPr>
            </w:pPr>
          </w:p>
        </w:tc>
      </w:tr>
    </w:tbl>
    <w:p w:rsidR="00DF4A46" w:rsidRDefault="00DF4A46" w:rsidP="00EF625D">
      <w:pPr>
        <w:pStyle w:val="ConsPlusNormal"/>
        <w:rPr>
          <w:rFonts w:ascii="Times New Roman" w:hAnsi="Times New Roman" w:cs="Times New Roman"/>
          <w:szCs w:val="22"/>
        </w:rPr>
        <w:sectPr w:rsidR="00DF4A46" w:rsidSect="00BA0037">
          <w:pgSz w:w="16838" w:h="11905" w:orient="landscape"/>
          <w:pgMar w:top="2552" w:right="851" w:bottom="567" w:left="1701" w:header="0" w:footer="0" w:gutter="0"/>
          <w:cols w:space="720"/>
          <w:docGrid w:linePitch="299"/>
        </w:sectPr>
      </w:pPr>
    </w:p>
    <w:tbl>
      <w:tblPr>
        <w:tblW w:w="160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2551"/>
        <w:gridCol w:w="3828"/>
        <w:gridCol w:w="851"/>
        <w:gridCol w:w="851"/>
        <w:gridCol w:w="1558"/>
        <w:gridCol w:w="1558"/>
        <w:gridCol w:w="1561"/>
        <w:gridCol w:w="1701"/>
      </w:tblGrid>
      <w:tr w:rsidR="00DF4A46" w:rsidRPr="00EF625D" w:rsidTr="00945D72">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lastRenderedPageBreak/>
              <w:t>2.</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30.02.15</w:t>
            </w:r>
          </w:p>
        </w:tc>
        <w:tc>
          <w:tcPr>
            <w:tcW w:w="2551" w:type="dxa"/>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3828" w:type="dxa"/>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61" w:type="dxa"/>
          </w:tcPr>
          <w:p w:rsidR="00DF4A46" w:rsidRPr="00945D72" w:rsidRDefault="00DF4A46" w:rsidP="00EF625D">
            <w:pPr>
              <w:pStyle w:val="ConsPlusNormal"/>
              <w:rPr>
                <w:rFonts w:ascii="Times New Roman" w:hAnsi="Times New Roman" w:cs="Times New Roman"/>
                <w:szCs w:val="22"/>
              </w:rPr>
            </w:pPr>
          </w:p>
        </w:tc>
        <w:tc>
          <w:tcPr>
            <w:tcW w:w="1701" w:type="dxa"/>
          </w:tcPr>
          <w:p w:rsidR="00DF4A46" w:rsidRPr="00945D72" w:rsidRDefault="00DF4A46" w:rsidP="00EF625D">
            <w:pPr>
              <w:pStyle w:val="ConsPlusNormal"/>
              <w:rPr>
                <w:rFonts w:ascii="Times New Roman" w:hAnsi="Times New Roman" w:cs="Times New Roman"/>
                <w:szCs w:val="22"/>
              </w:rPr>
            </w:pPr>
          </w:p>
        </w:tc>
      </w:tr>
      <w:tr w:rsidR="00DF4A46" w:rsidRPr="00EF625D" w:rsidTr="00945D72">
        <w:tc>
          <w:tcPr>
            <w:tcW w:w="567" w:type="dxa"/>
          </w:tcPr>
          <w:p w:rsidR="00DF4A46" w:rsidRPr="00945D72" w:rsidRDefault="00DF4A46" w:rsidP="00945D72">
            <w:pPr>
              <w:pStyle w:val="ConsPlusNormal"/>
              <w:jc w:val="center"/>
              <w:rPr>
                <w:rFonts w:ascii="Times New Roman" w:hAnsi="Times New Roman" w:cs="Times New Roman"/>
                <w:szCs w:val="22"/>
              </w:rPr>
            </w:pPr>
            <w:r w:rsidRPr="00945D72">
              <w:rPr>
                <w:rFonts w:ascii="Times New Roman" w:hAnsi="Times New Roman" w:cs="Times New Roman"/>
                <w:szCs w:val="22"/>
              </w:rPr>
              <w:t>3.</w:t>
            </w:r>
          </w:p>
        </w:tc>
        <w:tc>
          <w:tcPr>
            <w:tcW w:w="993" w:type="dxa"/>
          </w:tcPr>
          <w:p w:rsidR="00DF4A46" w:rsidRPr="00945D72" w:rsidRDefault="00DF4A46" w:rsidP="00945D72">
            <w:pPr>
              <w:pStyle w:val="ConsPlusNormal"/>
              <w:jc w:val="center"/>
              <w:rPr>
                <w:rFonts w:ascii="Times New Roman" w:hAnsi="Times New Roman" w:cs="Times New Roman"/>
                <w:szCs w:val="22"/>
              </w:rPr>
            </w:pPr>
            <w:r w:rsidRPr="00945D72">
              <w:rPr>
                <w:rFonts w:ascii="Times New Roman" w:hAnsi="Times New Roman" w:cs="Times New Roman"/>
                <w:szCs w:val="22"/>
              </w:rPr>
              <w:t>30.02.16</w:t>
            </w:r>
          </w:p>
        </w:tc>
        <w:tc>
          <w:tcPr>
            <w:tcW w:w="2551" w:type="dxa"/>
            <w:tcBorders>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3828" w:type="dxa"/>
            <w:tcBorders>
              <w:left w:val="nil"/>
            </w:tcBorders>
            <w:vAlign w:val="center"/>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1" w:type="dxa"/>
            <w:vAlign w:val="center"/>
          </w:tcPr>
          <w:p w:rsidR="00DF4A46" w:rsidRPr="00945D72" w:rsidRDefault="00DF4A46" w:rsidP="00945D72">
            <w:pPr>
              <w:pStyle w:val="ConsPlusNormal"/>
              <w:jc w:val="center"/>
              <w:rPr>
                <w:rFonts w:ascii="Times New Roman" w:hAnsi="Times New Roman" w:cs="Times New Roman"/>
                <w:szCs w:val="22"/>
              </w:rPr>
            </w:pPr>
          </w:p>
        </w:tc>
        <w:tc>
          <w:tcPr>
            <w:tcW w:w="851" w:type="dxa"/>
            <w:vAlign w:val="center"/>
          </w:tcPr>
          <w:p w:rsidR="00DF4A46" w:rsidRPr="00945D72" w:rsidRDefault="00DF4A46" w:rsidP="00945D72">
            <w:pPr>
              <w:pStyle w:val="ConsPlusNormal"/>
              <w:jc w:val="center"/>
              <w:rPr>
                <w:rFonts w:ascii="Times New Roman" w:hAnsi="Times New Roman" w:cs="Times New Roman"/>
                <w:szCs w:val="22"/>
              </w:rPr>
            </w:pPr>
          </w:p>
        </w:tc>
        <w:tc>
          <w:tcPr>
            <w:tcW w:w="1558" w:type="dxa"/>
            <w:vAlign w:val="center"/>
          </w:tcPr>
          <w:p w:rsidR="00DF4A46" w:rsidRPr="00945D72" w:rsidRDefault="00DF4A46" w:rsidP="00945D72">
            <w:pPr>
              <w:pStyle w:val="ConsPlusNormal"/>
              <w:jc w:val="center"/>
              <w:rPr>
                <w:rFonts w:ascii="Times New Roman" w:hAnsi="Times New Roman" w:cs="Times New Roman"/>
                <w:szCs w:val="22"/>
              </w:rPr>
            </w:pPr>
          </w:p>
        </w:tc>
        <w:tc>
          <w:tcPr>
            <w:tcW w:w="1558" w:type="dxa"/>
            <w:vAlign w:val="center"/>
          </w:tcPr>
          <w:p w:rsidR="00DF4A46" w:rsidRPr="00945D72" w:rsidRDefault="00DF4A46" w:rsidP="00945D72">
            <w:pPr>
              <w:pStyle w:val="ConsPlusNormal"/>
              <w:jc w:val="center"/>
              <w:rPr>
                <w:rFonts w:ascii="Times New Roman" w:hAnsi="Times New Roman" w:cs="Times New Roman"/>
                <w:szCs w:val="22"/>
              </w:rPr>
            </w:pPr>
          </w:p>
        </w:tc>
        <w:tc>
          <w:tcPr>
            <w:tcW w:w="1561" w:type="dxa"/>
            <w:vAlign w:val="center"/>
          </w:tcPr>
          <w:p w:rsidR="00DF4A46" w:rsidRPr="00945D72" w:rsidRDefault="00DF4A46" w:rsidP="00945D72">
            <w:pPr>
              <w:pStyle w:val="ConsPlusNormal"/>
              <w:jc w:val="center"/>
              <w:rPr>
                <w:rFonts w:ascii="Times New Roman" w:hAnsi="Times New Roman" w:cs="Times New Roman"/>
                <w:szCs w:val="22"/>
              </w:rPr>
            </w:pPr>
          </w:p>
        </w:tc>
        <w:tc>
          <w:tcPr>
            <w:tcW w:w="1701" w:type="dxa"/>
            <w:vAlign w:val="center"/>
          </w:tcPr>
          <w:p w:rsidR="00DF4A46" w:rsidRPr="00945D72" w:rsidRDefault="00DF4A46" w:rsidP="00945D72">
            <w:pPr>
              <w:pStyle w:val="ConsPlusNormal"/>
              <w:jc w:val="center"/>
              <w:rPr>
                <w:rFonts w:ascii="Times New Roman" w:hAnsi="Times New Roman" w:cs="Times New Roman"/>
                <w:szCs w:val="22"/>
              </w:rPr>
            </w:pPr>
          </w:p>
        </w:tc>
      </w:tr>
      <w:tr w:rsidR="00DF4A46" w:rsidRPr="00EF625D" w:rsidTr="00945D72">
        <w:tc>
          <w:tcPr>
            <w:tcW w:w="567" w:type="dxa"/>
            <w:vMerge w:val="restart"/>
          </w:tcPr>
          <w:p w:rsidR="00DF4A46" w:rsidRPr="00945D72" w:rsidRDefault="00DF4A46" w:rsidP="00945D72">
            <w:pPr>
              <w:pStyle w:val="ConsPlusNormal"/>
              <w:jc w:val="center"/>
              <w:rPr>
                <w:rFonts w:ascii="Times New Roman" w:hAnsi="Times New Roman" w:cs="Times New Roman"/>
                <w:szCs w:val="22"/>
              </w:rPr>
            </w:pPr>
            <w:r w:rsidRPr="00945D72">
              <w:rPr>
                <w:rFonts w:ascii="Times New Roman" w:hAnsi="Times New Roman" w:cs="Times New Roman"/>
                <w:szCs w:val="22"/>
              </w:rPr>
              <w:t>4.</w:t>
            </w:r>
          </w:p>
        </w:tc>
        <w:tc>
          <w:tcPr>
            <w:tcW w:w="993" w:type="dxa"/>
            <w:vMerge w:val="restart"/>
          </w:tcPr>
          <w:p w:rsidR="00DF4A46" w:rsidRPr="00945D72" w:rsidRDefault="00DF4A46" w:rsidP="00945D72">
            <w:pPr>
              <w:pStyle w:val="ConsPlusNormal"/>
              <w:jc w:val="center"/>
              <w:rPr>
                <w:rFonts w:ascii="Times New Roman" w:hAnsi="Times New Roman" w:cs="Times New Roman"/>
                <w:szCs w:val="22"/>
              </w:rPr>
            </w:pPr>
            <w:r w:rsidRPr="00945D72">
              <w:rPr>
                <w:rFonts w:ascii="Times New Roman" w:hAnsi="Times New Roman" w:cs="Times New Roman"/>
                <w:szCs w:val="22"/>
              </w:rPr>
              <w:t>34.10.22</w:t>
            </w:r>
          </w:p>
        </w:tc>
        <w:tc>
          <w:tcPr>
            <w:tcW w:w="2551" w:type="dxa"/>
            <w:vMerge w:val="restart"/>
          </w:tcPr>
          <w:p w:rsidR="00DF4A46" w:rsidRPr="00945D72" w:rsidRDefault="00DF4A46" w:rsidP="00945D72">
            <w:pPr>
              <w:spacing w:after="0" w:line="240" w:lineRule="auto"/>
              <w:jc w:val="both"/>
              <w:rPr>
                <w:rFonts w:ascii="Times New Roman" w:hAnsi="Times New Roman"/>
                <w:lang w:eastAsia="ru-RU"/>
              </w:rPr>
            </w:pPr>
            <w:r w:rsidRPr="00945D72">
              <w:rPr>
                <w:rFonts w:ascii="Times New Roman" w:hAnsi="Times New Roman"/>
                <w:lang w:eastAsia="ru-RU"/>
              </w:rPr>
              <w:t>Автомобили легковые</w:t>
            </w:r>
          </w:p>
        </w:tc>
        <w:tc>
          <w:tcPr>
            <w:tcW w:w="3828" w:type="dxa"/>
            <w:vMerge w:val="restart"/>
          </w:tcPr>
          <w:p w:rsidR="00DF4A46" w:rsidRPr="00945D72" w:rsidRDefault="00DF4A46" w:rsidP="00945D72">
            <w:pPr>
              <w:spacing w:after="0" w:line="240" w:lineRule="auto"/>
              <w:jc w:val="both"/>
              <w:rPr>
                <w:rFonts w:ascii="Times New Roman" w:hAnsi="Times New Roman"/>
                <w:lang w:eastAsia="ru-RU"/>
              </w:rPr>
            </w:pPr>
            <w:r w:rsidRPr="00945D72">
              <w:rPr>
                <w:rFonts w:ascii="Times New Roman" w:hAnsi="Times New Roman"/>
                <w:lang w:eastAsia="ru-RU"/>
              </w:rPr>
              <w:t>мощность двигателя, комплектация, предельная цена</w:t>
            </w:r>
          </w:p>
        </w:tc>
        <w:tc>
          <w:tcPr>
            <w:tcW w:w="851" w:type="dxa"/>
            <w:vAlign w:val="center"/>
          </w:tcPr>
          <w:p w:rsidR="00DF4A46" w:rsidRPr="00945D72" w:rsidRDefault="00DF4A46" w:rsidP="00945D72">
            <w:pPr>
              <w:spacing w:after="0" w:line="240" w:lineRule="auto"/>
              <w:jc w:val="center"/>
              <w:rPr>
                <w:rFonts w:ascii="Times New Roman" w:hAnsi="Times New Roman"/>
                <w:lang w:eastAsia="ru-RU"/>
              </w:rPr>
            </w:pPr>
            <w:r w:rsidRPr="00945D72">
              <w:rPr>
                <w:rFonts w:ascii="Times New Roman" w:hAnsi="Times New Roman"/>
                <w:lang w:eastAsia="ru-RU"/>
              </w:rPr>
              <w:t>251</w:t>
            </w:r>
          </w:p>
        </w:tc>
        <w:tc>
          <w:tcPr>
            <w:tcW w:w="851" w:type="dxa"/>
            <w:vAlign w:val="center"/>
          </w:tcPr>
          <w:p w:rsidR="00DF4A46" w:rsidRPr="00945D72" w:rsidRDefault="00DF4A46" w:rsidP="00945D72">
            <w:pPr>
              <w:spacing w:after="0" w:line="240" w:lineRule="auto"/>
              <w:ind w:right="-13"/>
              <w:jc w:val="center"/>
              <w:rPr>
                <w:rFonts w:ascii="Times New Roman" w:hAnsi="Times New Roman"/>
                <w:lang w:eastAsia="ru-RU"/>
              </w:rPr>
            </w:pPr>
            <w:r w:rsidRPr="00945D72">
              <w:rPr>
                <w:rFonts w:ascii="Times New Roman" w:hAnsi="Times New Roman"/>
                <w:lang w:eastAsia="ru-RU"/>
              </w:rPr>
              <w:t>лошадиная сила</w:t>
            </w:r>
          </w:p>
        </w:tc>
        <w:tc>
          <w:tcPr>
            <w:tcW w:w="1558" w:type="dxa"/>
            <w:vAlign w:val="center"/>
          </w:tcPr>
          <w:p w:rsidR="00DF4A46" w:rsidRPr="00945D72" w:rsidRDefault="00DF4A46" w:rsidP="00945D72">
            <w:pPr>
              <w:spacing w:after="0" w:line="240" w:lineRule="auto"/>
              <w:jc w:val="center"/>
              <w:rPr>
                <w:rFonts w:ascii="Times New Roman" w:hAnsi="Times New Roman"/>
                <w:lang w:eastAsia="ru-RU"/>
              </w:rPr>
            </w:pPr>
            <w:r w:rsidRPr="00945D72">
              <w:rPr>
                <w:rFonts w:ascii="Times New Roman" w:hAnsi="Times New Roman"/>
                <w:lang w:eastAsia="ru-RU"/>
              </w:rPr>
              <w:t>не более 200</w:t>
            </w:r>
          </w:p>
        </w:tc>
        <w:tc>
          <w:tcPr>
            <w:tcW w:w="1558"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c>
          <w:tcPr>
            <w:tcW w:w="1561"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c>
          <w:tcPr>
            <w:tcW w:w="1701"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r>
      <w:tr w:rsidR="00DF4A46" w:rsidRPr="00EF625D" w:rsidTr="00945D72">
        <w:tc>
          <w:tcPr>
            <w:tcW w:w="567" w:type="dxa"/>
            <w:vMerge/>
            <w:vAlign w:val="center"/>
          </w:tcPr>
          <w:p w:rsidR="00DF4A46" w:rsidRPr="00945D72" w:rsidRDefault="00DF4A46" w:rsidP="00945D72">
            <w:pPr>
              <w:spacing w:after="0" w:line="240" w:lineRule="auto"/>
              <w:jc w:val="center"/>
              <w:rPr>
                <w:rFonts w:ascii="Times New Roman" w:hAnsi="Times New Roman"/>
              </w:rPr>
            </w:pPr>
          </w:p>
        </w:tc>
        <w:tc>
          <w:tcPr>
            <w:tcW w:w="993" w:type="dxa"/>
            <w:vMerge/>
            <w:vAlign w:val="center"/>
          </w:tcPr>
          <w:p w:rsidR="00DF4A46" w:rsidRPr="00945D72" w:rsidRDefault="00DF4A46" w:rsidP="00945D72">
            <w:pPr>
              <w:spacing w:after="0" w:line="240" w:lineRule="auto"/>
              <w:jc w:val="center"/>
              <w:rPr>
                <w:rFonts w:ascii="Times New Roman" w:hAnsi="Times New Roman"/>
              </w:rPr>
            </w:pPr>
          </w:p>
        </w:tc>
        <w:tc>
          <w:tcPr>
            <w:tcW w:w="2551" w:type="dxa"/>
            <w:vMerge/>
            <w:vAlign w:val="center"/>
          </w:tcPr>
          <w:p w:rsidR="00DF4A46" w:rsidRPr="00945D72" w:rsidRDefault="00DF4A46" w:rsidP="00945D72">
            <w:pPr>
              <w:spacing w:after="0" w:line="240" w:lineRule="auto"/>
              <w:jc w:val="center"/>
              <w:rPr>
                <w:rFonts w:ascii="Times New Roman" w:hAnsi="Times New Roman"/>
              </w:rPr>
            </w:pPr>
          </w:p>
        </w:tc>
        <w:tc>
          <w:tcPr>
            <w:tcW w:w="3828" w:type="dxa"/>
            <w:vMerge/>
            <w:vAlign w:val="center"/>
          </w:tcPr>
          <w:p w:rsidR="00DF4A46" w:rsidRPr="00945D72" w:rsidRDefault="00DF4A46" w:rsidP="00945D72">
            <w:pPr>
              <w:autoSpaceDE w:val="0"/>
              <w:autoSpaceDN w:val="0"/>
              <w:adjustRightInd w:val="0"/>
              <w:spacing w:after="0" w:line="240" w:lineRule="auto"/>
              <w:jc w:val="center"/>
              <w:rPr>
                <w:rFonts w:ascii="Times New Roman" w:hAnsi="Times New Roman"/>
              </w:rPr>
            </w:pPr>
          </w:p>
        </w:tc>
        <w:tc>
          <w:tcPr>
            <w:tcW w:w="851" w:type="dxa"/>
            <w:vAlign w:val="center"/>
          </w:tcPr>
          <w:p w:rsidR="00DF4A46" w:rsidRPr="00945D72" w:rsidRDefault="00DF4A46" w:rsidP="00945D72">
            <w:pPr>
              <w:spacing w:after="0" w:line="240" w:lineRule="auto"/>
              <w:jc w:val="center"/>
              <w:rPr>
                <w:rFonts w:ascii="Times New Roman" w:hAnsi="Times New Roman"/>
                <w:lang w:eastAsia="ru-RU"/>
              </w:rPr>
            </w:pPr>
            <w:r w:rsidRPr="00945D72">
              <w:rPr>
                <w:rFonts w:ascii="Times New Roman" w:hAnsi="Times New Roman"/>
                <w:lang w:eastAsia="ru-RU"/>
              </w:rPr>
              <w:t>383</w:t>
            </w:r>
          </w:p>
        </w:tc>
        <w:tc>
          <w:tcPr>
            <w:tcW w:w="851" w:type="dxa"/>
            <w:vAlign w:val="center"/>
          </w:tcPr>
          <w:p w:rsidR="00DF4A46" w:rsidRPr="00945D72" w:rsidRDefault="00DF4A46" w:rsidP="00945D72">
            <w:pPr>
              <w:spacing w:after="0" w:line="240" w:lineRule="auto"/>
              <w:jc w:val="center"/>
              <w:rPr>
                <w:rFonts w:ascii="Times New Roman" w:hAnsi="Times New Roman"/>
                <w:lang w:eastAsia="ru-RU"/>
              </w:rPr>
            </w:pPr>
            <w:r w:rsidRPr="00945D72">
              <w:rPr>
                <w:rFonts w:ascii="Times New Roman" w:hAnsi="Times New Roman"/>
                <w:lang w:eastAsia="ru-RU"/>
              </w:rPr>
              <w:t>рубль</w:t>
            </w:r>
          </w:p>
        </w:tc>
        <w:tc>
          <w:tcPr>
            <w:tcW w:w="1558" w:type="dxa"/>
            <w:vAlign w:val="center"/>
          </w:tcPr>
          <w:p w:rsidR="00DF4A46" w:rsidRPr="00945D72" w:rsidRDefault="00DF4A46" w:rsidP="00945D72">
            <w:pPr>
              <w:spacing w:after="0" w:line="240" w:lineRule="auto"/>
              <w:jc w:val="center"/>
              <w:rPr>
                <w:rFonts w:ascii="Times New Roman" w:hAnsi="Times New Roman"/>
                <w:lang w:eastAsia="ru-RU"/>
              </w:rPr>
            </w:pPr>
            <w:r w:rsidRPr="00945D72">
              <w:rPr>
                <w:rFonts w:ascii="Times New Roman" w:hAnsi="Times New Roman"/>
                <w:lang w:eastAsia="ru-RU"/>
              </w:rPr>
              <w:t>не более 2,5 млн.</w:t>
            </w:r>
          </w:p>
        </w:tc>
        <w:tc>
          <w:tcPr>
            <w:tcW w:w="1558"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c>
          <w:tcPr>
            <w:tcW w:w="1561"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c>
          <w:tcPr>
            <w:tcW w:w="1701" w:type="dxa"/>
            <w:vAlign w:val="center"/>
          </w:tcPr>
          <w:p w:rsidR="00DF4A46" w:rsidRPr="00945D72" w:rsidRDefault="00DF4A46" w:rsidP="00945D72">
            <w:pPr>
              <w:spacing w:after="0" w:line="240" w:lineRule="auto"/>
              <w:jc w:val="center"/>
              <w:rPr>
                <w:rFonts w:ascii="Times New Roman" w:hAnsi="Times New Roman"/>
                <w:color w:val="000000"/>
                <w:lang w:eastAsia="ru-RU"/>
              </w:rPr>
            </w:pPr>
          </w:p>
        </w:tc>
      </w:tr>
    </w:tbl>
    <w:p w:rsidR="00DF4A46" w:rsidRDefault="00DF4A46" w:rsidP="00EF625D">
      <w:pPr>
        <w:pStyle w:val="ConsPlusNormal"/>
        <w:rPr>
          <w:rFonts w:ascii="Times New Roman" w:hAnsi="Times New Roman" w:cs="Times New Roman"/>
          <w:szCs w:val="22"/>
        </w:rPr>
        <w:sectPr w:rsidR="00DF4A46" w:rsidSect="00BA0037">
          <w:pgSz w:w="16838" w:h="11905" w:orient="landscape"/>
          <w:pgMar w:top="567" w:right="851" w:bottom="2552" w:left="1701" w:header="0" w:footer="0" w:gutter="0"/>
          <w:cols w:space="720"/>
          <w:docGrid w:linePitch="299"/>
        </w:sectPr>
      </w:pPr>
    </w:p>
    <w:tbl>
      <w:tblPr>
        <w:tblW w:w="160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2551"/>
        <w:gridCol w:w="3828"/>
        <w:gridCol w:w="851"/>
        <w:gridCol w:w="851"/>
        <w:gridCol w:w="1558"/>
        <w:gridCol w:w="1558"/>
        <w:gridCol w:w="1561"/>
        <w:gridCol w:w="1701"/>
      </w:tblGrid>
      <w:tr w:rsidR="00DF4A46" w:rsidRPr="00EF625D" w:rsidTr="00945D72">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lastRenderedPageBreak/>
              <w:t>5.</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34.10.30</w:t>
            </w:r>
          </w:p>
        </w:tc>
        <w:tc>
          <w:tcPr>
            <w:tcW w:w="2551" w:type="dxa"/>
            <w:tcBorders>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Средства автотранспортные для перевозки 10 человек и более</w:t>
            </w:r>
          </w:p>
        </w:tc>
        <w:tc>
          <w:tcPr>
            <w:tcW w:w="3828" w:type="dxa"/>
            <w:tcBorders>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мощность двигателя, комплектация</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61" w:type="dxa"/>
          </w:tcPr>
          <w:p w:rsidR="00DF4A46" w:rsidRPr="00945D72" w:rsidRDefault="00DF4A46" w:rsidP="00EF625D">
            <w:pPr>
              <w:pStyle w:val="ConsPlusNormal"/>
              <w:rPr>
                <w:rFonts w:ascii="Times New Roman" w:hAnsi="Times New Roman" w:cs="Times New Roman"/>
                <w:szCs w:val="22"/>
              </w:rPr>
            </w:pPr>
          </w:p>
        </w:tc>
        <w:tc>
          <w:tcPr>
            <w:tcW w:w="1701" w:type="dxa"/>
          </w:tcPr>
          <w:p w:rsidR="00DF4A46" w:rsidRPr="00945D72" w:rsidRDefault="00DF4A46" w:rsidP="00EF625D">
            <w:pPr>
              <w:pStyle w:val="ConsPlusNormal"/>
              <w:rPr>
                <w:rFonts w:ascii="Times New Roman" w:hAnsi="Times New Roman" w:cs="Times New Roman"/>
                <w:szCs w:val="22"/>
              </w:rPr>
            </w:pPr>
          </w:p>
        </w:tc>
      </w:tr>
      <w:tr w:rsidR="00DF4A46" w:rsidRPr="00EF625D" w:rsidTr="00945D72">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6.</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34.10.41</w:t>
            </w:r>
          </w:p>
        </w:tc>
        <w:tc>
          <w:tcPr>
            <w:tcW w:w="2551" w:type="dxa"/>
            <w:tcBorders>
              <w:top w:val="nil"/>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Средства автотранспортные грузовые</w:t>
            </w:r>
          </w:p>
        </w:tc>
        <w:tc>
          <w:tcPr>
            <w:tcW w:w="3828" w:type="dxa"/>
            <w:tcBorders>
              <w:top w:val="nil"/>
              <w:left w:val="nil"/>
            </w:tcBorders>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мощность двигателя, комплектация</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EF625D">
            <w:pPr>
              <w:pStyle w:val="ConsPlusNormal"/>
              <w:rPr>
                <w:rFonts w:ascii="Times New Roman" w:hAnsi="Times New Roman" w:cs="Times New Roman"/>
                <w:szCs w:val="22"/>
              </w:rPr>
            </w:pPr>
          </w:p>
        </w:tc>
        <w:tc>
          <w:tcPr>
            <w:tcW w:w="1561" w:type="dxa"/>
          </w:tcPr>
          <w:p w:rsidR="00DF4A46" w:rsidRPr="00945D72" w:rsidRDefault="00DF4A46" w:rsidP="00EF625D">
            <w:pPr>
              <w:pStyle w:val="ConsPlusNormal"/>
              <w:rPr>
                <w:rFonts w:ascii="Times New Roman" w:hAnsi="Times New Roman" w:cs="Times New Roman"/>
                <w:szCs w:val="22"/>
              </w:rPr>
            </w:pPr>
          </w:p>
        </w:tc>
        <w:tc>
          <w:tcPr>
            <w:tcW w:w="1701" w:type="dxa"/>
          </w:tcPr>
          <w:p w:rsidR="00DF4A46" w:rsidRPr="00945D72" w:rsidRDefault="00DF4A46" w:rsidP="00EF625D">
            <w:pPr>
              <w:pStyle w:val="ConsPlusNormal"/>
              <w:rPr>
                <w:rFonts w:ascii="Times New Roman" w:hAnsi="Times New Roman" w:cs="Times New Roman"/>
                <w:szCs w:val="22"/>
              </w:rPr>
            </w:pPr>
          </w:p>
        </w:tc>
      </w:tr>
      <w:tr w:rsidR="00DF4A46" w:rsidRPr="00EF625D" w:rsidTr="00945D72">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7.</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36.11.11</w:t>
            </w:r>
          </w:p>
        </w:tc>
        <w:tc>
          <w:tcPr>
            <w:tcW w:w="2551" w:type="dxa"/>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Мебель для сидения с металлическим каркасом</w:t>
            </w:r>
          </w:p>
        </w:tc>
        <w:tc>
          <w:tcPr>
            <w:tcW w:w="3828" w:type="dxa"/>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материал (металл), обивочные материалы</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945D72">
            <w:pPr>
              <w:spacing w:after="0" w:line="240" w:lineRule="auto"/>
              <w:rPr>
                <w:rFonts w:ascii="Times New Roman" w:hAnsi="Times New Roman"/>
                <w:color w:val="000000"/>
                <w:lang w:eastAsia="ru-RU"/>
              </w:rPr>
            </w:pPr>
          </w:p>
        </w:tc>
        <w:tc>
          <w:tcPr>
            <w:tcW w:w="1558" w:type="dxa"/>
          </w:tcPr>
          <w:p w:rsidR="00DF4A46" w:rsidRPr="00945D72" w:rsidRDefault="00DF4A46" w:rsidP="00945D72">
            <w:pPr>
              <w:spacing w:after="0" w:line="240" w:lineRule="auto"/>
              <w:rPr>
                <w:rFonts w:ascii="Times New Roman" w:hAnsi="Times New Roman"/>
                <w:color w:val="000000"/>
                <w:lang w:eastAsia="ru-RU"/>
              </w:rPr>
            </w:pPr>
          </w:p>
        </w:tc>
        <w:tc>
          <w:tcPr>
            <w:tcW w:w="1561" w:type="dxa"/>
          </w:tcPr>
          <w:p w:rsidR="00DF4A46" w:rsidRPr="00945D72" w:rsidRDefault="00DF4A46" w:rsidP="00945D72">
            <w:pPr>
              <w:spacing w:after="0" w:line="240" w:lineRule="auto"/>
              <w:rPr>
                <w:rFonts w:ascii="Times New Roman" w:hAnsi="Times New Roman"/>
                <w:color w:val="000000"/>
                <w:lang w:eastAsia="ru-RU"/>
              </w:rPr>
            </w:pPr>
          </w:p>
        </w:tc>
        <w:tc>
          <w:tcPr>
            <w:tcW w:w="1701" w:type="dxa"/>
          </w:tcPr>
          <w:p w:rsidR="00DF4A46" w:rsidRPr="00945D72" w:rsidRDefault="00DF4A46" w:rsidP="00945D72">
            <w:pPr>
              <w:spacing w:after="0" w:line="240" w:lineRule="auto"/>
              <w:rPr>
                <w:rFonts w:ascii="Times New Roman" w:hAnsi="Times New Roman"/>
                <w:color w:val="000000"/>
                <w:lang w:eastAsia="ru-RU"/>
              </w:rPr>
            </w:pPr>
          </w:p>
        </w:tc>
      </w:tr>
      <w:tr w:rsidR="00DF4A46" w:rsidRPr="00EF625D" w:rsidTr="00945D72">
        <w:trPr>
          <w:trHeight w:val="516"/>
        </w:trPr>
        <w:tc>
          <w:tcPr>
            <w:tcW w:w="567"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8.</w:t>
            </w:r>
          </w:p>
        </w:tc>
        <w:tc>
          <w:tcPr>
            <w:tcW w:w="993" w:type="dxa"/>
          </w:tcPr>
          <w:p w:rsidR="00DF4A46" w:rsidRPr="00945D72" w:rsidRDefault="00DF4A46" w:rsidP="00EF625D">
            <w:pPr>
              <w:pStyle w:val="ConsPlusNormal"/>
              <w:rPr>
                <w:rFonts w:ascii="Times New Roman" w:hAnsi="Times New Roman" w:cs="Times New Roman"/>
                <w:szCs w:val="22"/>
              </w:rPr>
            </w:pPr>
            <w:r w:rsidRPr="00945D72">
              <w:rPr>
                <w:rFonts w:ascii="Times New Roman" w:hAnsi="Times New Roman" w:cs="Times New Roman"/>
                <w:szCs w:val="22"/>
              </w:rPr>
              <w:t>36.11.12</w:t>
            </w:r>
          </w:p>
        </w:tc>
        <w:tc>
          <w:tcPr>
            <w:tcW w:w="2551" w:type="dxa"/>
          </w:tcPr>
          <w:p w:rsidR="00DF4A46" w:rsidRPr="00945D72" w:rsidRDefault="00DF4A46" w:rsidP="00945D72">
            <w:pPr>
              <w:pStyle w:val="ConsPlusNormal"/>
              <w:jc w:val="both"/>
              <w:rPr>
                <w:rFonts w:ascii="Times New Roman" w:hAnsi="Times New Roman" w:cs="Times New Roman"/>
                <w:szCs w:val="22"/>
              </w:rPr>
            </w:pPr>
            <w:r w:rsidRPr="00945D72">
              <w:rPr>
                <w:rFonts w:ascii="Times New Roman" w:hAnsi="Times New Roman" w:cs="Times New Roman"/>
                <w:color w:val="000000"/>
                <w:szCs w:val="22"/>
              </w:rPr>
              <w:t>Мебель для сидения с деревянным каркасом</w:t>
            </w:r>
          </w:p>
        </w:tc>
        <w:tc>
          <w:tcPr>
            <w:tcW w:w="3828" w:type="dxa"/>
          </w:tcPr>
          <w:p w:rsidR="00DF4A46" w:rsidRPr="00945D72" w:rsidRDefault="00DF4A46" w:rsidP="00945D72">
            <w:pPr>
              <w:spacing w:after="0" w:line="240" w:lineRule="auto"/>
              <w:jc w:val="both"/>
              <w:rPr>
                <w:rFonts w:ascii="Times New Roman" w:hAnsi="Times New Roman"/>
                <w:color w:val="000000"/>
                <w:lang w:eastAsia="ru-RU"/>
              </w:rPr>
            </w:pPr>
            <w:r w:rsidRPr="00945D72">
              <w:rPr>
                <w:rFonts w:ascii="Times New Roman" w:hAnsi="Times New Roman"/>
                <w:color w:val="000000"/>
                <w:lang w:eastAsia="ru-RU"/>
              </w:rPr>
              <w:t>материал (вид древесины), обивочные материалы</w:t>
            </w:r>
          </w:p>
        </w:tc>
        <w:tc>
          <w:tcPr>
            <w:tcW w:w="851" w:type="dxa"/>
          </w:tcPr>
          <w:p w:rsidR="00DF4A46" w:rsidRPr="00945D72" w:rsidRDefault="00DF4A46" w:rsidP="00EF625D">
            <w:pPr>
              <w:pStyle w:val="ConsPlusNormal"/>
              <w:rPr>
                <w:rFonts w:ascii="Times New Roman" w:hAnsi="Times New Roman" w:cs="Times New Roman"/>
                <w:szCs w:val="22"/>
              </w:rPr>
            </w:pPr>
          </w:p>
        </w:tc>
        <w:tc>
          <w:tcPr>
            <w:tcW w:w="851" w:type="dxa"/>
          </w:tcPr>
          <w:p w:rsidR="00DF4A46" w:rsidRPr="00945D72" w:rsidRDefault="00DF4A46" w:rsidP="00EF625D">
            <w:pPr>
              <w:pStyle w:val="ConsPlusNormal"/>
              <w:rPr>
                <w:rFonts w:ascii="Times New Roman" w:hAnsi="Times New Roman" w:cs="Times New Roman"/>
                <w:szCs w:val="22"/>
              </w:rPr>
            </w:pPr>
          </w:p>
        </w:tc>
        <w:tc>
          <w:tcPr>
            <w:tcW w:w="1558" w:type="dxa"/>
          </w:tcPr>
          <w:p w:rsidR="00DF4A46" w:rsidRPr="00945D72" w:rsidRDefault="00DF4A46" w:rsidP="00945D72">
            <w:pPr>
              <w:spacing w:after="0" w:line="240" w:lineRule="auto"/>
              <w:rPr>
                <w:rFonts w:ascii="Times New Roman" w:hAnsi="Times New Roman"/>
                <w:color w:val="000000"/>
                <w:lang w:eastAsia="ru-RU"/>
              </w:rPr>
            </w:pPr>
          </w:p>
        </w:tc>
        <w:tc>
          <w:tcPr>
            <w:tcW w:w="1558" w:type="dxa"/>
          </w:tcPr>
          <w:p w:rsidR="00DF4A46" w:rsidRPr="00945D72" w:rsidRDefault="00DF4A46" w:rsidP="00945D72">
            <w:pPr>
              <w:spacing w:after="0" w:line="240" w:lineRule="auto"/>
              <w:rPr>
                <w:rFonts w:ascii="Times New Roman" w:hAnsi="Times New Roman"/>
                <w:color w:val="000000"/>
                <w:lang w:eastAsia="ru-RU"/>
              </w:rPr>
            </w:pPr>
          </w:p>
        </w:tc>
        <w:tc>
          <w:tcPr>
            <w:tcW w:w="1561" w:type="dxa"/>
          </w:tcPr>
          <w:p w:rsidR="00DF4A46" w:rsidRPr="00945D72" w:rsidRDefault="00DF4A46" w:rsidP="00945D72">
            <w:pPr>
              <w:spacing w:after="0" w:line="240" w:lineRule="auto"/>
              <w:rPr>
                <w:rFonts w:ascii="Times New Roman" w:hAnsi="Times New Roman"/>
                <w:color w:val="000000"/>
                <w:lang w:eastAsia="ru-RU"/>
              </w:rPr>
            </w:pPr>
          </w:p>
        </w:tc>
        <w:tc>
          <w:tcPr>
            <w:tcW w:w="1701" w:type="dxa"/>
          </w:tcPr>
          <w:p w:rsidR="00DF4A46" w:rsidRPr="00945D72" w:rsidRDefault="00DF4A46" w:rsidP="00945D72">
            <w:pPr>
              <w:spacing w:after="0" w:line="240" w:lineRule="auto"/>
              <w:rPr>
                <w:rFonts w:ascii="Times New Roman" w:hAnsi="Times New Roman"/>
                <w:color w:val="000000"/>
                <w:lang w:eastAsia="ru-RU"/>
              </w:rPr>
            </w:pPr>
          </w:p>
        </w:tc>
      </w:tr>
    </w:tbl>
    <w:p w:rsidR="00DF4A46" w:rsidRDefault="00DF4A46" w:rsidP="00BB5807">
      <w:pPr>
        <w:pStyle w:val="ConsPlusNormal"/>
        <w:jc w:val="center"/>
        <w:rPr>
          <w:rFonts w:ascii="Times New Roman" w:hAnsi="Times New Roman" w:cs="Times New Roman"/>
          <w:sz w:val="26"/>
          <w:szCs w:val="26"/>
        </w:rPr>
      </w:pPr>
    </w:p>
    <w:p w:rsidR="00DF4A46" w:rsidRDefault="00DF4A46" w:rsidP="00BB5807">
      <w:pPr>
        <w:pStyle w:val="ConsPlusNormal"/>
        <w:ind w:left="8364"/>
        <w:jc w:val="both"/>
        <w:rPr>
          <w:rFonts w:ascii="Times New Roman" w:hAnsi="Times New Roman" w:cs="Times New Roman"/>
          <w:sz w:val="26"/>
          <w:szCs w:val="26"/>
        </w:rPr>
        <w:sectPr w:rsidR="00DF4A46" w:rsidSect="00BA0037">
          <w:pgSz w:w="16838" w:h="11905" w:orient="landscape"/>
          <w:pgMar w:top="2552" w:right="851" w:bottom="567" w:left="1701" w:header="0" w:footer="0" w:gutter="0"/>
          <w:cols w:space="720"/>
          <w:docGrid w:linePitch="299"/>
        </w:sectPr>
      </w:pPr>
    </w:p>
    <w:p w:rsidR="00DF4A46" w:rsidRPr="005E4FEF" w:rsidRDefault="00DF4A46" w:rsidP="00C13518">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lastRenderedPageBreak/>
        <w:t>Приложение № 2</w:t>
      </w:r>
    </w:p>
    <w:p w:rsidR="00DF4A46" w:rsidRPr="005E4FEF" w:rsidRDefault="00DF4A46" w:rsidP="00C13518">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t>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DF4A46" w:rsidRDefault="00DF4A46" w:rsidP="00C13518">
      <w:pPr>
        <w:pStyle w:val="ConsPlusNormal"/>
        <w:jc w:val="right"/>
        <w:rPr>
          <w:rFonts w:ascii="Times New Roman" w:hAnsi="Times New Roman" w:cs="Times New Roman"/>
          <w:sz w:val="26"/>
          <w:szCs w:val="26"/>
        </w:rPr>
      </w:pPr>
      <w:r>
        <w:rPr>
          <w:rFonts w:ascii="Times New Roman" w:hAnsi="Times New Roman" w:cs="Times New Roman"/>
          <w:sz w:val="26"/>
          <w:szCs w:val="26"/>
        </w:rPr>
        <w:t>(форма)</w:t>
      </w:r>
    </w:p>
    <w:p w:rsidR="00DF4A46" w:rsidRPr="005E4FEF" w:rsidRDefault="00DF4A46" w:rsidP="00BB5807">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ПЕРЕЧЕНЬ</w:t>
      </w:r>
    </w:p>
    <w:p w:rsidR="00DF4A46" w:rsidRPr="005E4FEF" w:rsidRDefault="00DF4A46" w:rsidP="00BB5807">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tbl>
      <w:tblPr>
        <w:tblW w:w="1560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36"/>
        <w:gridCol w:w="1584"/>
        <w:gridCol w:w="802"/>
        <w:gridCol w:w="1314"/>
        <w:gridCol w:w="1560"/>
        <w:gridCol w:w="1559"/>
        <w:gridCol w:w="1559"/>
        <w:gridCol w:w="1559"/>
        <w:gridCol w:w="2977"/>
        <w:gridCol w:w="1429"/>
      </w:tblGrid>
      <w:tr w:rsidR="00DF4A46" w:rsidRPr="005E4FEF" w:rsidTr="00BA0037">
        <w:trPr>
          <w:tblHeader/>
        </w:trPr>
        <w:tc>
          <w:tcPr>
            <w:tcW w:w="426" w:type="dxa"/>
            <w:vMerge w:val="restart"/>
          </w:tcPr>
          <w:p w:rsidR="00DF4A46" w:rsidRPr="00EF625D" w:rsidRDefault="00DF4A46" w:rsidP="00BA0037">
            <w:pPr>
              <w:widowControl w:val="0"/>
              <w:spacing w:after="0" w:line="240" w:lineRule="auto"/>
              <w:ind w:left="-62" w:firstLine="62"/>
              <w:jc w:val="center"/>
              <w:rPr>
                <w:rFonts w:ascii="Times New Roman" w:hAnsi="Times New Roman"/>
                <w:i/>
                <w:sz w:val="18"/>
                <w:szCs w:val="18"/>
                <w:lang w:eastAsia="ru-RU"/>
              </w:rPr>
            </w:pPr>
            <w:r w:rsidRPr="00EF625D">
              <w:rPr>
                <w:rFonts w:ascii="Times New Roman" w:hAnsi="Times New Roman"/>
                <w:i/>
                <w:sz w:val="18"/>
                <w:szCs w:val="18"/>
                <w:lang w:eastAsia="ru-RU"/>
              </w:rPr>
              <w:t>№ п/п</w:t>
            </w:r>
          </w:p>
        </w:tc>
        <w:tc>
          <w:tcPr>
            <w:tcW w:w="836" w:type="dxa"/>
            <w:vMerge w:val="restart"/>
          </w:tcPr>
          <w:p w:rsidR="00DF4A46" w:rsidRPr="00EF625D" w:rsidRDefault="00DF4A46" w:rsidP="00EF625D">
            <w:pPr>
              <w:widowControl w:val="0"/>
              <w:spacing w:after="0" w:line="240" w:lineRule="auto"/>
              <w:jc w:val="center"/>
              <w:rPr>
                <w:rFonts w:ascii="Times New Roman" w:hAnsi="Times New Roman"/>
                <w:i/>
                <w:sz w:val="18"/>
                <w:szCs w:val="18"/>
                <w:lang w:eastAsia="ru-RU"/>
              </w:rPr>
            </w:pPr>
            <w:r w:rsidRPr="00EF625D">
              <w:rPr>
                <w:rFonts w:ascii="Times New Roman" w:hAnsi="Times New Roman"/>
                <w:i/>
                <w:sz w:val="18"/>
                <w:szCs w:val="18"/>
                <w:lang w:eastAsia="ru-RU"/>
              </w:rPr>
              <w:t xml:space="preserve">Код по </w:t>
            </w:r>
            <w:hyperlink r:id="rId14" w:history="1">
              <w:r w:rsidRPr="00EF625D">
                <w:rPr>
                  <w:rFonts w:ascii="Times New Roman" w:hAnsi="Times New Roman"/>
                  <w:i/>
                  <w:sz w:val="18"/>
                  <w:szCs w:val="18"/>
                  <w:lang w:eastAsia="ru-RU"/>
                </w:rPr>
                <w:t>ОКПД</w:t>
              </w:r>
            </w:hyperlink>
          </w:p>
        </w:tc>
        <w:tc>
          <w:tcPr>
            <w:tcW w:w="1584" w:type="dxa"/>
            <w:vMerge w:val="restart"/>
          </w:tcPr>
          <w:p w:rsidR="00DF4A46" w:rsidRPr="00EF625D" w:rsidRDefault="00DF4A46" w:rsidP="00EF625D">
            <w:pPr>
              <w:widowControl w:val="0"/>
              <w:spacing w:after="0" w:line="240" w:lineRule="auto"/>
              <w:jc w:val="center"/>
              <w:rPr>
                <w:rFonts w:ascii="Times New Roman" w:hAnsi="Times New Roman"/>
                <w:i/>
                <w:sz w:val="18"/>
                <w:szCs w:val="18"/>
                <w:lang w:eastAsia="ru-RU"/>
              </w:rPr>
            </w:pPr>
            <w:r w:rsidRPr="00EF625D">
              <w:rPr>
                <w:rFonts w:ascii="Times New Roman" w:hAnsi="Times New Roman"/>
                <w:i/>
                <w:sz w:val="18"/>
                <w:szCs w:val="18"/>
                <w:lang w:eastAsia="ru-RU"/>
              </w:rPr>
              <w:t>Наименование отдельного вида товаров, работ, услуг</w:t>
            </w:r>
          </w:p>
        </w:tc>
        <w:tc>
          <w:tcPr>
            <w:tcW w:w="2116" w:type="dxa"/>
            <w:gridSpan w:val="2"/>
          </w:tcPr>
          <w:p w:rsidR="00DF4A46" w:rsidRPr="00EF625D" w:rsidRDefault="00DF4A46" w:rsidP="00EF625D">
            <w:pPr>
              <w:widowControl w:val="0"/>
              <w:spacing w:after="0" w:line="240" w:lineRule="auto"/>
              <w:jc w:val="center"/>
              <w:rPr>
                <w:rFonts w:ascii="Times New Roman" w:hAnsi="Times New Roman"/>
                <w:i/>
                <w:sz w:val="18"/>
                <w:szCs w:val="18"/>
                <w:lang w:eastAsia="ru-RU"/>
              </w:rPr>
            </w:pPr>
            <w:r w:rsidRPr="00EF625D">
              <w:rPr>
                <w:rFonts w:ascii="Times New Roman" w:hAnsi="Times New Roman"/>
                <w:i/>
                <w:sz w:val="18"/>
                <w:szCs w:val="18"/>
                <w:lang w:eastAsia="ru-RU"/>
              </w:rPr>
              <w:t>Единица измерения</w:t>
            </w:r>
          </w:p>
        </w:tc>
        <w:tc>
          <w:tcPr>
            <w:tcW w:w="3119" w:type="dxa"/>
            <w:gridSpan w:val="2"/>
          </w:tcPr>
          <w:p w:rsidR="00DF4A46" w:rsidRPr="00EF625D" w:rsidRDefault="00DF4A46" w:rsidP="00EF625D">
            <w:pPr>
              <w:widowControl w:val="0"/>
              <w:spacing w:after="0" w:line="240" w:lineRule="auto"/>
              <w:jc w:val="center"/>
              <w:rPr>
                <w:rFonts w:ascii="Times New Roman" w:hAnsi="Times New Roman"/>
                <w:i/>
                <w:sz w:val="18"/>
                <w:szCs w:val="18"/>
                <w:lang w:eastAsia="ru-RU"/>
              </w:rPr>
            </w:pPr>
            <w:r w:rsidRPr="00EF625D">
              <w:rPr>
                <w:rFonts w:ascii="Times New Roman" w:hAnsi="Times New Roman"/>
                <w:i/>
                <w:sz w:val="18"/>
                <w:szCs w:val="18"/>
                <w:lang w:eastAsia="ru-RU"/>
              </w:rPr>
              <w:t>Требования к потребительским свойствам (в том числе качеству) и иным характеристикам, утвержденные Постановлением Администрации города Когалыма</w:t>
            </w:r>
          </w:p>
        </w:tc>
        <w:tc>
          <w:tcPr>
            <w:tcW w:w="7524" w:type="dxa"/>
            <w:gridSpan w:val="4"/>
          </w:tcPr>
          <w:p w:rsidR="00DF4A46" w:rsidRPr="00EF625D" w:rsidRDefault="00DF4A46" w:rsidP="00EF625D">
            <w:pPr>
              <w:widowControl w:val="0"/>
              <w:spacing w:after="0" w:line="240" w:lineRule="auto"/>
              <w:jc w:val="center"/>
              <w:rPr>
                <w:rFonts w:ascii="Times New Roman" w:hAnsi="Times New Roman"/>
                <w:i/>
                <w:sz w:val="18"/>
                <w:szCs w:val="18"/>
                <w:lang w:eastAsia="ru-RU"/>
              </w:rPr>
            </w:pPr>
            <w:r w:rsidRPr="00EF625D">
              <w:rPr>
                <w:rFonts w:ascii="Times New Roman" w:hAnsi="Times New Roman"/>
                <w:i/>
                <w:sz w:val="18"/>
                <w:szCs w:val="18"/>
                <w:lang w:eastAsia="ru-RU"/>
              </w:rPr>
              <w:t>Требования к потребительским свойствам (в том числе качеству) и иным характеристикам, утвержденные органом местного самоуправления</w:t>
            </w:r>
          </w:p>
        </w:tc>
      </w:tr>
      <w:tr w:rsidR="00DF4A46" w:rsidRPr="005E4FEF" w:rsidTr="00BA0037">
        <w:trPr>
          <w:tblHeader/>
        </w:trPr>
        <w:tc>
          <w:tcPr>
            <w:tcW w:w="426" w:type="dxa"/>
            <w:vMerge/>
          </w:tcPr>
          <w:p w:rsidR="00DF4A46" w:rsidRPr="00EF625D" w:rsidRDefault="00DF4A46" w:rsidP="00EF625D">
            <w:pPr>
              <w:widowControl w:val="0"/>
              <w:spacing w:after="0" w:line="240" w:lineRule="auto"/>
              <w:jc w:val="center"/>
              <w:rPr>
                <w:rFonts w:ascii="Times New Roman" w:hAnsi="Times New Roman"/>
                <w:i/>
                <w:sz w:val="18"/>
                <w:szCs w:val="18"/>
                <w:lang w:eastAsia="ru-RU"/>
              </w:rPr>
            </w:pPr>
          </w:p>
        </w:tc>
        <w:tc>
          <w:tcPr>
            <w:tcW w:w="836" w:type="dxa"/>
            <w:vMerge/>
          </w:tcPr>
          <w:p w:rsidR="00DF4A46" w:rsidRPr="00EF625D" w:rsidRDefault="00DF4A46" w:rsidP="00EF625D">
            <w:pPr>
              <w:widowControl w:val="0"/>
              <w:spacing w:after="0" w:line="240" w:lineRule="auto"/>
              <w:jc w:val="center"/>
              <w:rPr>
                <w:rFonts w:ascii="Times New Roman" w:hAnsi="Times New Roman"/>
                <w:i/>
                <w:sz w:val="18"/>
                <w:szCs w:val="18"/>
                <w:lang w:eastAsia="ru-RU"/>
              </w:rPr>
            </w:pPr>
          </w:p>
        </w:tc>
        <w:tc>
          <w:tcPr>
            <w:tcW w:w="1584" w:type="dxa"/>
            <w:vMerge/>
          </w:tcPr>
          <w:p w:rsidR="00DF4A46" w:rsidRPr="00EF625D" w:rsidRDefault="00DF4A46" w:rsidP="00EF625D">
            <w:pPr>
              <w:widowControl w:val="0"/>
              <w:spacing w:after="0" w:line="240" w:lineRule="auto"/>
              <w:jc w:val="center"/>
              <w:rPr>
                <w:rFonts w:ascii="Times New Roman" w:hAnsi="Times New Roman"/>
                <w:i/>
                <w:sz w:val="18"/>
                <w:szCs w:val="18"/>
                <w:lang w:eastAsia="ru-RU"/>
              </w:rPr>
            </w:pPr>
          </w:p>
        </w:tc>
        <w:tc>
          <w:tcPr>
            <w:tcW w:w="802"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код по </w:t>
            </w:r>
            <w:hyperlink r:id="rId15" w:history="1">
              <w:r w:rsidRPr="00EF625D">
                <w:rPr>
                  <w:rFonts w:ascii="Times New Roman" w:hAnsi="Times New Roman" w:cs="Times New Roman"/>
                  <w:i/>
                  <w:sz w:val="18"/>
                  <w:szCs w:val="18"/>
                </w:rPr>
                <w:t>ОКЕИ</w:t>
              </w:r>
            </w:hyperlink>
          </w:p>
        </w:tc>
        <w:tc>
          <w:tcPr>
            <w:tcW w:w="1314"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наименование</w:t>
            </w:r>
          </w:p>
        </w:tc>
        <w:tc>
          <w:tcPr>
            <w:tcW w:w="1560"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характеристика</w:t>
            </w:r>
          </w:p>
        </w:tc>
        <w:tc>
          <w:tcPr>
            <w:tcW w:w="1559"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значение характеристики</w:t>
            </w:r>
          </w:p>
        </w:tc>
        <w:tc>
          <w:tcPr>
            <w:tcW w:w="1559"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характеристика</w:t>
            </w:r>
          </w:p>
        </w:tc>
        <w:tc>
          <w:tcPr>
            <w:tcW w:w="1559"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значение характеристики</w:t>
            </w:r>
          </w:p>
        </w:tc>
        <w:tc>
          <w:tcPr>
            <w:tcW w:w="2977"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обоснование отклонения значения характеристики от утвержденной Постановлением Администрации города Когалыма</w:t>
            </w:r>
          </w:p>
        </w:tc>
        <w:tc>
          <w:tcPr>
            <w:tcW w:w="1429" w:type="dxa"/>
          </w:tcPr>
          <w:p w:rsidR="00DF4A46" w:rsidRPr="00EF625D" w:rsidRDefault="00DF4A46"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функциональное назначение </w:t>
            </w:r>
            <w:hyperlink w:anchor="P153" w:history="1">
              <w:r>
                <w:rPr>
                  <w:rFonts w:ascii="Times New Roman" w:hAnsi="Times New Roman" w:cs="Times New Roman"/>
                  <w:i/>
                  <w:sz w:val="18"/>
                  <w:szCs w:val="18"/>
                </w:rPr>
                <w:t>*</w:t>
              </w:r>
            </w:hyperlink>
          </w:p>
        </w:tc>
      </w:tr>
      <w:tr w:rsidR="00DF4A46" w:rsidRPr="005E4FEF" w:rsidTr="00BA0037">
        <w:trPr>
          <w:trHeight w:val="28"/>
          <w:tblHeader/>
        </w:trPr>
        <w:tc>
          <w:tcPr>
            <w:tcW w:w="426" w:type="dxa"/>
          </w:tcPr>
          <w:p w:rsidR="00DF4A46" w:rsidRPr="00EF625D" w:rsidRDefault="00DF4A46"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1</w:t>
            </w:r>
          </w:p>
        </w:tc>
        <w:tc>
          <w:tcPr>
            <w:tcW w:w="836" w:type="dxa"/>
          </w:tcPr>
          <w:p w:rsidR="00DF4A46" w:rsidRPr="00EF625D" w:rsidRDefault="00DF4A46"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2</w:t>
            </w:r>
          </w:p>
        </w:tc>
        <w:tc>
          <w:tcPr>
            <w:tcW w:w="1584" w:type="dxa"/>
          </w:tcPr>
          <w:p w:rsidR="00DF4A46" w:rsidRPr="00EF625D" w:rsidRDefault="00DF4A46"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3</w:t>
            </w:r>
          </w:p>
        </w:tc>
        <w:tc>
          <w:tcPr>
            <w:tcW w:w="802"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4</w:t>
            </w:r>
          </w:p>
        </w:tc>
        <w:tc>
          <w:tcPr>
            <w:tcW w:w="1314"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5</w:t>
            </w:r>
          </w:p>
        </w:tc>
        <w:tc>
          <w:tcPr>
            <w:tcW w:w="1560"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6</w:t>
            </w:r>
          </w:p>
        </w:tc>
        <w:tc>
          <w:tcPr>
            <w:tcW w:w="1559"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7</w:t>
            </w:r>
          </w:p>
        </w:tc>
        <w:tc>
          <w:tcPr>
            <w:tcW w:w="1559"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8</w:t>
            </w:r>
          </w:p>
        </w:tc>
        <w:tc>
          <w:tcPr>
            <w:tcW w:w="1559"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9</w:t>
            </w:r>
          </w:p>
        </w:tc>
        <w:tc>
          <w:tcPr>
            <w:tcW w:w="2977"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10</w:t>
            </w:r>
          </w:p>
        </w:tc>
        <w:tc>
          <w:tcPr>
            <w:tcW w:w="1429" w:type="dxa"/>
          </w:tcPr>
          <w:p w:rsidR="00DF4A46" w:rsidRPr="00EF625D" w:rsidRDefault="00DF4A46" w:rsidP="00EF625D">
            <w:pPr>
              <w:pStyle w:val="ab"/>
              <w:jc w:val="center"/>
              <w:rPr>
                <w:rFonts w:ascii="Times New Roman" w:hAnsi="Times New Roman"/>
                <w:sz w:val="18"/>
                <w:szCs w:val="18"/>
              </w:rPr>
            </w:pPr>
            <w:r w:rsidRPr="00EF625D">
              <w:rPr>
                <w:rFonts w:ascii="Times New Roman" w:hAnsi="Times New Roman"/>
                <w:sz w:val="18"/>
                <w:szCs w:val="18"/>
              </w:rPr>
              <w:t>11</w:t>
            </w:r>
          </w:p>
        </w:tc>
      </w:tr>
      <w:tr w:rsidR="00DF4A46" w:rsidRPr="005E4FEF" w:rsidTr="00BA0037">
        <w:trPr>
          <w:trHeight w:val="986"/>
        </w:trPr>
        <w:tc>
          <w:tcPr>
            <w:tcW w:w="15605" w:type="dxa"/>
            <w:gridSpan w:val="11"/>
          </w:tcPr>
          <w:p w:rsidR="00DF4A46" w:rsidRPr="00EF625D" w:rsidRDefault="00DF4A46" w:rsidP="00EF625D">
            <w:pPr>
              <w:pStyle w:val="ConsPlusNormal"/>
              <w:jc w:val="both"/>
              <w:rPr>
                <w:rFonts w:ascii="Times New Roman" w:hAnsi="Times New Roman" w:cs="Times New Roman"/>
                <w:szCs w:val="22"/>
              </w:rPr>
            </w:pPr>
            <w:r w:rsidRPr="00EF625D">
              <w:rPr>
                <w:rFonts w:ascii="Times New Roman" w:hAnsi="Times New Roman" w:cs="Times New Roman"/>
                <w:szCs w:val="22"/>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EF625D">
                <w:rPr>
                  <w:rFonts w:ascii="Times New Roman" w:hAnsi="Times New Roman" w:cs="Times New Roman"/>
                  <w:szCs w:val="22"/>
                </w:rPr>
                <w:t>приложением №1</w:t>
              </w:r>
            </w:hyperlink>
            <w:r w:rsidRPr="00EF625D">
              <w:rPr>
                <w:rFonts w:ascii="Times New Roman" w:hAnsi="Times New Roman" w:cs="Times New Roman"/>
                <w:szCs w:val="22"/>
              </w:rPr>
              <w:t xml:space="preserve"> 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города Когалыма от «__» ______ 2015 г. №___</w:t>
            </w:r>
          </w:p>
        </w:tc>
      </w:tr>
      <w:tr w:rsidR="00DF4A46" w:rsidRPr="005E4FEF" w:rsidTr="00067D59">
        <w:trPr>
          <w:trHeight w:val="28"/>
          <w:tblHeader/>
        </w:trPr>
        <w:tc>
          <w:tcPr>
            <w:tcW w:w="426" w:type="dxa"/>
          </w:tcPr>
          <w:p w:rsidR="00DF4A46" w:rsidRPr="005E4FEF" w:rsidRDefault="00DF4A46" w:rsidP="00067D59">
            <w:pPr>
              <w:pStyle w:val="ConsPlusNormal"/>
              <w:jc w:val="center"/>
              <w:rPr>
                <w:rFonts w:ascii="Times New Roman" w:hAnsi="Times New Roman" w:cs="Times New Roman"/>
                <w:szCs w:val="22"/>
              </w:rPr>
            </w:pPr>
            <w:r w:rsidRPr="005E4FEF">
              <w:rPr>
                <w:rFonts w:ascii="Times New Roman" w:hAnsi="Times New Roman" w:cs="Times New Roman"/>
                <w:szCs w:val="22"/>
              </w:rPr>
              <w:t>1.</w:t>
            </w:r>
          </w:p>
        </w:tc>
        <w:tc>
          <w:tcPr>
            <w:tcW w:w="836" w:type="dxa"/>
          </w:tcPr>
          <w:p w:rsidR="00DF4A46" w:rsidRPr="005E4FEF" w:rsidRDefault="00DF4A46" w:rsidP="00067D59">
            <w:pPr>
              <w:pStyle w:val="ConsPlusNormal"/>
              <w:rPr>
                <w:rFonts w:ascii="Times New Roman" w:hAnsi="Times New Roman" w:cs="Times New Roman"/>
                <w:szCs w:val="22"/>
              </w:rPr>
            </w:pPr>
          </w:p>
        </w:tc>
        <w:tc>
          <w:tcPr>
            <w:tcW w:w="1584" w:type="dxa"/>
          </w:tcPr>
          <w:p w:rsidR="00DF4A46" w:rsidRPr="005E4FEF" w:rsidRDefault="00DF4A46" w:rsidP="00067D59">
            <w:pPr>
              <w:pStyle w:val="ConsPlusNormal"/>
              <w:rPr>
                <w:rFonts w:ascii="Times New Roman" w:hAnsi="Times New Roman" w:cs="Times New Roman"/>
                <w:szCs w:val="22"/>
              </w:rPr>
            </w:pPr>
          </w:p>
        </w:tc>
        <w:tc>
          <w:tcPr>
            <w:tcW w:w="802" w:type="dxa"/>
          </w:tcPr>
          <w:p w:rsidR="00DF4A46" w:rsidRPr="005E4FEF" w:rsidRDefault="00DF4A46" w:rsidP="00067D59">
            <w:pPr>
              <w:pStyle w:val="ConsPlusNormal"/>
              <w:rPr>
                <w:rFonts w:ascii="Times New Roman" w:hAnsi="Times New Roman" w:cs="Times New Roman"/>
                <w:szCs w:val="22"/>
              </w:rPr>
            </w:pPr>
          </w:p>
        </w:tc>
        <w:tc>
          <w:tcPr>
            <w:tcW w:w="1314" w:type="dxa"/>
          </w:tcPr>
          <w:p w:rsidR="00DF4A46" w:rsidRPr="005E4FEF" w:rsidRDefault="00DF4A46" w:rsidP="00067D59">
            <w:pPr>
              <w:pStyle w:val="ConsPlusNormal"/>
              <w:rPr>
                <w:rFonts w:ascii="Times New Roman" w:hAnsi="Times New Roman" w:cs="Times New Roman"/>
                <w:sz w:val="20"/>
              </w:rPr>
            </w:pPr>
          </w:p>
        </w:tc>
        <w:tc>
          <w:tcPr>
            <w:tcW w:w="1560" w:type="dxa"/>
          </w:tcPr>
          <w:p w:rsidR="00DF4A46" w:rsidRPr="005E4FEF" w:rsidRDefault="00DF4A46" w:rsidP="00067D59">
            <w:pPr>
              <w:pStyle w:val="ConsPlusNormal"/>
              <w:rPr>
                <w:rFonts w:ascii="Times New Roman" w:hAnsi="Times New Roman" w:cs="Times New Roman"/>
                <w:sz w:val="20"/>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2977" w:type="dxa"/>
          </w:tcPr>
          <w:p w:rsidR="00DF4A46" w:rsidRPr="005E4FEF" w:rsidRDefault="00DF4A46" w:rsidP="00067D59">
            <w:pPr>
              <w:pStyle w:val="ConsPlusNormal"/>
              <w:rPr>
                <w:rFonts w:ascii="Times New Roman" w:hAnsi="Times New Roman" w:cs="Times New Roman"/>
                <w:szCs w:val="22"/>
              </w:rPr>
            </w:pPr>
          </w:p>
        </w:tc>
        <w:tc>
          <w:tcPr>
            <w:tcW w:w="1429" w:type="dxa"/>
          </w:tcPr>
          <w:p w:rsidR="00DF4A46" w:rsidRPr="005E4FEF" w:rsidRDefault="00DF4A46" w:rsidP="00067D59">
            <w:pPr>
              <w:pStyle w:val="ConsPlusNormal"/>
              <w:rPr>
                <w:rFonts w:ascii="Times New Roman" w:hAnsi="Times New Roman" w:cs="Times New Roman"/>
                <w:szCs w:val="22"/>
              </w:rPr>
            </w:pPr>
          </w:p>
        </w:tc>
      </w:tr>
      <w:tr w:rsidR="00DF4A46" w:rsidRPr="005E4FEF" w:rsidTr="00067D59">
        <w:trPr>
          <w:trHeight w:val="28"/>
          <w:tblHeader/>
        </w:trPr>
        <w:tc>
          <w:tcPr>
            <w:tcW w:w="426" w:type="dxa"/>
          </w:tcPr>
          <w:p w:rsidR="00DF4A46" w:rsidRPr="005E4FEF" w:rsidRDefault="00DF4A46" w:rsidP="00067D59">
            <w:pPr>
              <w:pStyle w:val="ConsPlusNormal"/>
              <w:jc w:val="center"/>
              <w:rPr>
                <w:rFonts w:ascii="Times New Roman" w:hAnsi="Times New Roman" w:cs="Times New Roman"/>
                <w:szCs w:val="22"/>
              </w:rPr>
            </w:pPr>
            <w:r>
              <w:rPr>
                <w:rFonts w:ascii="Times New Roman" w:hAnsi="Times New Roman" w:cs="Times New Roman"/>
                <w:szCs w:val="22"/>
              </w:rPr>
              <w:t>2.</w:t>
            </w:r>
          </w:p>
        </w:tc>
        <w:tc>
          <w:tcPr>
            <w:tcW w:w="836" w:type="dxa"/>
          </w:tcPr>
          <w:p w:rsidR="00DF4A46" w:rsidRPr="005E4FEF" w:rsidRDefault="00DF4A46" w:rsidP="00067D59">
            <w:pPr>
              <w:pStyle w:val="ConsPlusNormal"/>
              <w:rPr>
                <w:rFonts w:ascii="Times New Roman" w:hAnsi="Times New Roman" w:cs="Times New Roman"/>
                <w:szCs w:val="22"/>
              </w:rPr>
            </w:pPr>
          </w:p>
        </w:tc>
        <w:tc>
          <w:tcPr>
            <w:tcW w:w="1584" w:type="dxa"/>
          </w:tcPr>
          <w:p w:rsidR="00DF4A46" w:rsidRPr="005E4FEF" w:rsidRDefault="00DF4A46" w:rsidP="00067D59">
            <w:pPr>
              <w:pStyle w:val="ConsPlusNormal"/>
              <w:rPr>
                <w:rFonts w:ascii="Times New Roman" w:hAnsi="Times New Roman" w:cs="Times New Roman"/>
                <w:szCs w:val="22"/>
              </w:rPr>
            </w:pPr>
          </w:p>
        </w:tc>
        <w:tc>
          <w:tcPr>
            <w:tcW w:w="802" w:type="dxa"/>
          </w:tcPr>
          <w:p w:rsidR="00DF4A46" w:rsidRPr="005E4FEF" w:rsidRDefault="00DF4A46" w:rsidP="00067D59">
            <w:pPr>
              <w:pStyle w:val="ConsPlusNormal"/>
              <w:rPr>
                <w:rFonts w:ascii="Times New Roman" w:hAnsi="Times New Roman" w:cs="Times New Roman"/>
                <w:szCs w:val="22"/>
              </w:rPr>
            </w:pPr>
          </w:p>
        </w:tc>
        <w:tc>
          <w:tcPr>
            <w:tcW w:w="1314" w:type="dxa"/>
          </w:tcPr>
          <w:p w:rsidR="00DF4A46" w:rsidRPr="005E4FEF" w:rsidRDefault="00DF4A46" w:rsidP="00067D59">
            <w:pPr>
              <w:pStyle w:val="ConsPlusNormal"/>
              <w:rPr>
                <w:rFonts w:ascii="Times New Roman" w:hAnsi="Times New Roman" w:cs="Times New Roman"/>
                <w:sz w:val="20"/>
              </w:rPr>
            </w:pPr>
          </w:p>
        </w:tc>
        <w:tc>
          <w:tcPr>
            <w:tcW w:w="1560" w:type="dxa"/>
          </w:tcPr>
          <w:p w:rsidR="00DF4A46" w:rsidRPr="005E4FEF" w:rsidRDefault="00DF4A46" w:rsidP="00067D59">
            <w:pPr>
              <w:pStyle w:val="ConsPlusNormal"/>
              <w:rPr>
                <w:rFonts w:ascii="Times New Roman" w:hAnsi="Times New Roman" w:cs="Times New Roman"/>
                <w:sz w:val="20"/>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1559" w:type="dxa"/>
          </w:tcPr>
          <w:p w:rsidR="00DF4A46" w:rsidRPr="005E4FEF" w:rsidRDefault="00DF4A46" w:rsidP="00067D59">
            <w:pPr>
              <w:pStyle w:val="ConsPlusNormal"/>
              <w:rPr>
                <w:rFonts w:ascii="Times New Roman" w:hAnsi="Times New Roman" w:cs="Times New Roman"/>
                <w:szCs w:val="22"/>
              </w:rPr>
            </w:pPr>
          </w:p>
        </w:tc>
        <w:tc>
          <w:tcPr>
            <w:tcW w:w="2977" w:type="dxa"/>
          </w:tcPr>
          <w:p w:rsidR="00DF4A46" w:rsidRPr="005E4FEF" w:rsidRDefault="00DF4A46" w:rsidP="00067D59">
            <w:pPr>
              <w:pStyle w:val="ConsPlusNormal"/>
              <w:rPr>
                <w:rFonts w:ascii="Times New Roman" w:hAnsi="Times New Roman" w:cs="Times New Roman"/>
                <w:szCs w:val="22"/>
              </w:rPr>
            </w:pPr>
          </w:p>
        </w:tc>
        <w:tc>
          <w:tcPr>
            <w:tcW w:w="1429" w:type="dxa"/>
          </w:tcPr>
          <w:p w:rsidR="00DF4A46" w:rsidRPr="005E4FEF" w:rsidRDefault="00DF4A46" w:rsidP="00067D59">
            <w:pPr>
              <w:pStyle w:val="ConsPlusNormal"/>
              <w:rPr>
                <w:rFonts w:ascii="Times New Roman" w:hAnsi="Times New Roman" w:cs="Times New Roman"/>
                <w:szCs w:val="22"/>
              </w:rPr>
            </w:pPr>
          </w:p>
        </w:tc>
      </w:tr>
    </w:tbl>
    <w:p w:rsidR="00DF4A46" w:rsidRDefault="00DF4A46" w:rsidP="001B3C47">
      <w:pPr>
        <w:pStyle w:val="ConsPlusNormal"/>
        <w:jc w:val="center"/>
        <w:rPr>
          <w:rFonts w:ascii="Times New Roman" w:hAnsi="Times New Roman" w:cs="Times New Roman"/>
          <w:szCs w:val="22"/>
        </w:rPr>
        <w:sectPr w:rsidR="00DF4A46" w:rsidSect="009C4E69">
          <w:pgSz w:w="16838" w:h="11905" w:orient="landscape"/>
          <w:pgMar w:top="567" w:right="851" w:bottom="2552" w:left="1701" w:header="0" w:footer="0" w:gutter="0"/>
          <w:cols w:space="720"/>
          <w:docGrid w:linePitch="299"/>
        </w:sectPr>
      </w:pPr>
    </w:p>
    <w:tbl>
      <w:tblPr>
        <w:tblW w:w="1574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36"/>
        <w:gridCol w:w="1584"/>
        <w:gridCol w:w="802"/>
        <w:gridCol w:w="1314"/>
        <w:gridCol w:w="1560"/>
        <w:gridCol w:w="1559"/>
        <w:gridCol w:w="1559"/>
        <w:gridCol w:w="1559"/>
        <w:gridCol w:w="3118"/>
        <w:gridCol w:w="1429"/>
      </w:tblGrid>
      <w:tr w:rsidR="00DF4A46" w:rsidRPr="005E4FEF" w:rsidTr="00BA0037">
        <w:tc>
          <w:tcPr>
            <w:tcW w:w="15746" w:type="dxa"/>
            <w:gridSpan w:val="11"/>
          </w:tcPr>
          <w:p w:rsidR="00DF4A46" w:rsidRPr="00EF625D" w:rsidRDefault="00DF4A46" w:rsidP="00475328">
            <w:pPr>
              <w:pStyle w:val="ConsPlusNormal"/>
              <w:jc w:val="center"/>
              <w:rPr>
                <w:rFonts w:ascii="Times New Roman" w:hAnsi="Times New Roman" w:cs="Times New Roman"/>
                <w:szCs w:val="22"/>
              </w:rPr>
            </w:pPr>
            <w:r w:rsidRPr="00EF625D">
              <w:rPr>
                <w:rFonts w:ascii="Times New Roman" w:hAnsi="Times New Roman" w:cs="Times New Roman"/>
                <w:szCs w:val="22"/>
              </w:rPr>
              <w:lastRenderedPageBreak/>
              <w:t>Дополнительный перечень отдельных видов товаров, работ, услуг, определенный органом местного самоуправления города Когалыма</w:t>
            </w:r>
          </w:p>
        </w:tc>
      </w:tr>
      <w:tr w:rsidR="00DF4A46" w:rsidRPr="005E4FEF" w:rsidTr="00BA0037">
        <w:trPr>
          <w:trHeight w:val="294"/>
        </w:trPr>
        <w:tc>
          <w:tcPr>
            <w:tcW w:w="426" w:type="dxa"/>
          </w:tcPr>
          <w:p w:rsidR="00DF4A46" w:rsidRPr="005E4FEF" w:rsidRDefault="00DF4A46" w:rsidP="00475328">
            <w:pPr>
              <w:pStyle w:val="ConsPlusNormal"/>
              <w:jc w:val="both"/>
              <w:rPr>
                <w:rFonts w:ascii="Times New Roman" w:hAnsi="Times New Roman" w:cs="Times New Roman"/>
                <w:szCs w:val="22"/>
              </w:rPr>
            </w:pPr>
            <w:r w:rsidRPr="005E4FEF">
              <w:rPr>
                <w:rFonts w:ascii="Times New Roman" w:hAnsi="Times New Roman" w:cs="Times New Roman"/>
                <w:szCs w:val="22"/>
              </w:rPr>
              <w:t>1.</w:t>
            </w:r>
          </w:p>
        </w:tc>
        <w:tc>
          <w:tcPr>
            <w:tcW w:w="836" w:type="dxa"/>
          </w:tcPr>
          <w:p w:rsidR="00DF4A46" w:rsidRPr="005E4FEF" w:rsidRDefault="00DF4A46" w:rsidP="001B3C47">
            <w:pPr>
              <w:pStyle w:val="ConsPlusNormal"/>
              <w:rPr>
                <w:rFonts w:ascii="Times New Roman" w:hAnsi="Times New Roman" w:cs="Times New Roman"/>
                <w:szCs w:val="22"/>
              </w:rPr>
            </w:pPr>
          </w:p>
        </w:tc>
        <w:tc>
          <w:tcPr>
            <w:tcW w:w="1584" w:type="dxa"/>
          </w:tcPr>
          <w:p w:rsidR="00DF4A46" w:rsidRPr="005E4FEF" w:rsidRDefault="00DF4A46" w:rsidP="001B3C47">
            <w:pPr>
              <w:pStyle w:val="ConsPlusNormal"/>
              <w:rPr>
                <w:rFonts w:ascii="Times New Roman" w:hAnsi="Times New Roman" w:cs="Times New Roman"/>
                <w:szCs w:val="22"/>
              </w:rPr>
            </w:pPr>
          </w:p>
        </w:tc>
        <w:tc>
          <w:tcPr>
            <w:tcW w:w="802" w:type="dxa"/>
          </w:tcPr>
          <w:p w:rsidR="00DF4A46" w:rsidRPr="005E4FEF" w:rsidRDefault="00DF4A46" w:rsidP="001B3C47">
            <w:pPr>
              <w:pStyle w:val="ConsPlusNormal"/>
              <w:rPr>
                <w:rFonts w:ascii="Times New Roman" w:hAnsi="Times New Roman" w:cs="Times New Roman"/>
                <w:szCs w:val="22"/>
              </w:rPr>
            </w:pPr>
          </w:p>
        </w:tc>
        <w:tc>
          <w:tcPr>
            <w:tcW w:w="1314" w:type="dxa"/>
          </w:tcPr>
          <w:p w:rsidR="00DF4A46" w:rsidRPr="005E4FEF" w:rsidRDefault="00DF4A46" w:rsidP="001B3C47">
            <w:pPr>
              <w:pStyle w:val="ConsPlusNormal"/>
              <w:rPr>
                <w:rFonts w:ascii="Times New Roman" w:hAnsi="Times New Roman" w:cs="Times New Roman"/>
                <w:szCs w:val="22"/>
              </w:rPr>
            </w:pPr>
          </w:p>
        </w:tc>
        <w:tc>
          <w:tcPr>
            <w:tcW w:w="1560" w:type="dxa"/>
          </w:tcPr>
          <w:p w:rsidR="00DF4A46" w:rsidRPr="005E4FEF" w:rsidRDefault="00DF4A46"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559" w:type="dxa"/>
          </w:tcPr>
          <w:p w:rsidR="00DF4A46" w:rsidRPr="005E4FEF" w:rsidRDefault="00DF4A46"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559" w:type="dxa"/>
          </w:tcPr>
          <w:p w:rsidR="00DF4A46" w:rsidRPr="005E4FEF" w:rsidRDefault="00DF4A46" w:rsidP="001B3C47">
            <w:pPr>
              <w:pStyle w:val="ConsPlusNormal"/>
              <w:rPr>
                <w:rFonts w:ascii="Times New Roman" w:hAnsi="Times New Roman" w:cs="Times New Roman"/>
                <w:szCs w:val="22"/>
              </w:rPr>
            </w:pPr>
          </w:p>
        </w:tc>
        <w:tc>
          <w:tcPr>
            <w:tcW w:w="1559" w:type="dxa"/>
          </w:tcPr>
          <w:p w:rsidR="00DF4A46" w:rsidRPr="005E4FEF" w:rsidRDefault="00DF4A46" w:rsidP="001B3C47">
            <w:pPr>
              <w:pStyle w:val="ConsPlusNormal"/>
              <w:rPr>
                <w:rFonts w:ascii="Times New Roman" w:hAnsi="Times New Roman" w:cs="Times New Roman"/>
                <w:szCs w:val="22"/>
              </w:rPr>
            </w:pPr>
          </w:p>
        </w:tc>
        <w:tc>
          <w:tcPr>
            <w:tcW w:w="3118" w:type="dxa"/>
          </w:tcPr>
          <w:p w:rsidR="00DF4A46" w:rsidRPr="005E4FEF" w:rsidRDefault="00DF4A46"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429" w:type="dxa"/>
          </w:tcPr>
          <w:p w:rsidR="00DF4A46" w:rsidRPr="005E4FEF" w:rsidRDefault="00DF4A46"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r>
      <w:tr w:rsidR="00DF4A46" w:rsidRPr="005E4FEF" w:rsidTr="00BA0037">
        <w:tc>
          <w:tcPr>
            <w:tcW w:w="426" w:type="dxa"/>
          </w:tcPr>
          <w:p w:rsidR="00DF4A46" w:rsidRPr="005E4FEF" w:rsidRDefault="00DF4A46" w:rsidP="00475328">
            <w:pPr>
              <w:pStyle w:val="ConsPlusNormal"/>
              <w:jc w:val="both"/>
              <w:rPr>
                <w:rFonts w:ascii="Times New Roman" w:hAnsi="Times New Roman" w:cs="Times New Roman"/>
                <w:szCs w:val="22"/>
              </w:rPr>
            </w:pPr>
            <w:r>
              <w:rPr>
                <w:rFonts w:ascii="Times New Roman" w:hAnsi="Times New Roman" w:cs="Times New Roman"/>
                <w:szCs w:val="22"/>
              </w:rPr>
              <w:t>2.</w:t>
            </w:r>
          </w:p>
        </w:tc>
        <w:tc>
          <w:tcPr>
            <w:tcW w:w="836" w:type="dxa"/>
          </w:tcPr>
          <w:p w:rsidR="00DF4A46" w:rsidRPr="005E4FEF" w:rsidRDefault="00DF4A46" w:rsidP="001B3C47">
            <w:pPr>
              <w:pStyle w:val="ConsPlusNormal"/>
              <w:rPr>
                <w:rFonts w:ascii="Times New Roman" w:hAnsi="Times New Roman" w:cs="Times New Roman"/>
                <w:szCs w:val="22"/>
              </w:rPr>
            </w:pPr>
          </w:p>
        </w:tc>
        <w:tc>
          <w:tcPr>
            <w:tcW w:w="1584" w:type="dxa"/>
          </w:tcPr>
          <w:p w:rsidR="00DF4A46" w:rsidRPr="005E4FEF" w:rsidRDefault="00DF4A46" w:rsidP="001B3C47">
            <w:pPr>
              <w:pStyle w:val="ConsPlusNormal"/>
              <w:rPr>
                <w:rFonts w:ascii="Times New Roman" w:hAnsi="Times New Roman" w:cs="Times New Roman"/>
                <w:szCs w:val="22"/>
              </w:rPr>
            </w:pPr>
          </w:p>
        </w:tc>
        <w:tc>
          <w:tcPr>
            <w:tcW w:w="802" w:type="dxa"/>
          </w:tcPr>
          <w:p w:rsidR="00DF4A46" w:rsidRPr="005E4FEF" w:rsidRDefault="00DF4A46" w:rsidP="001B3C47">
            <w:pPr>
              <w:pStyle w:val="ConsPlusNormal"/>
              <w:rPr>
                <w:rFonts w:ascii="Times New Roman" w:hAnsi="Times New Roman" w:cs="Times New Roman"/>
                <w:szCs w:val="22"/>
              </w:rPr>
            </w:pPr>
          </w:p>
        </w:tc>
        <w:tc>
          <w:tcPr>
            <w:tcW w:w="1314" w:type="dxa"/>
          </w:tcPr>
          <w:p w:rsidR="00DF4A46" w:rsidRPr="005E4FEF" w:rsidRDefault="00DF4A46" w:rsidP="001B3C47">
            <w:pPr>
              <w:pStyle w:val="ConsPlusNormal"/>
              <w:rPr>
                <w:rFonts w:ascii="Times New Roman" w:hAnsi="Times New Roman" w:cs="Times New Roman"/>
                <w:szCs w:val="22"/>
              </w:rPr>
            </w:pPr>
          </w:p>
        </w:tc>
        <w:tc>
          <w:tcPr>
            <w:tcW w:w="1560" w:type="dxa"/>
          </w:tcPr>
          <w:p w:rsidR="00DF4A46" w:rsidRPr="005E4FEF" w:rsidRDefault="00DF4A46" w:rsidP="001B3C47">
            <w:pPr>
              <w:pStyle w:val="ConsPlusNormal"/>
              <w:jc w:val="center"/>
              <w:rPr>
                <w:rFonts w:ascii="Times New Roman" w:hAnsi="Times New Roman" w:cs="Times New Roman"/>
                <w:szCs w:val="22"/>
              </w:rPr>
            </w:pPr>
          </w:p>
        </w:tc>
        <w:tc>
          <w:tcPr>
            <w:tcW w:w="1559" w:type="dxa"/>
          </w:tcPr>
          <w:p w:rsidR="00DF4A46" w:rsidRPr="005E4FEF" w:rsidRDefault="00DF4A46" w:rsidP="001B3C47">
            <w:pPr>
              <w:pStyle w:val="ConsPlusNormal"/>
              <w:jc w:val="center"/>
              <w:rPr>
                <w:rFonts w:ascii="Times New Roman" w:hAnsi="Times New Roman" w:cs="Times New Roman"/>
                <w:szCs w:val="22"/>
              </w:rPr>
            </w:pPr>
          </w:p>
        </w:tc>
        <w:tc>
          <w:tcPr>
            <w:tcW w:w="1559" w:type="dxa"/>
          </w:tcPr>
          <w:p w:rsidR="00DF4A46" w:rsidRPr="005E4FEF" w:rsidRDefault="00DF4A46" w:rsidP="001B3C47">
            <w:pPr>
              <w:pStyle w:val="ConsPlusNormal"/>
              <w:rPr>
                <w:rFonts w:ascii="Times New Roman" w:hAnsi="Times New Roman" w:cs="Times New Roman"/>
                <w:szCs w:val="22"/>
              </w:rPr>
            </w:pPr>
          </w:p>
        </w:tc>
        <w:tc>
          <w:tcPr>
            <w:tcW w:w="1559" w:type="dxa"/>
          </w:tcPr>
          <w:p w:rsidR="00DF4A46" w:rsidRPr="005E4FEF" w:rsidRDefault="00DF4A46" w:rsidP="001B3C47">
            <w:pPr>
              <w:pStyle w:val="ConsPlusNormal"/>
              <w:rPr>
                <w:rFonts w:ascii="Times New Roman" w:hAnsi="Times New Roman" w:cs="Times New Roman"/>
                <w:szCs w:val="22"/>
              </w:rPr>
            </w:pPr>
          </w:p>
        </w:tc>
        <w:tc>
          <w:tcPr>
            <w:tcW w:w="3118" w:type="dxa"/>
          </w:tcPr>
          <w:p w:rsidR="00DF4A46" w:rsidRPr="005E4FEF" w:rsidRDefault="00DF4A46" w:rsidP="001B3C47">
            <w:pPr>
              <w:pStyle w:val="ConsPlusNormal"/>
              <w:jc w:val="center"/>
              <w:rPr>
                <w:rFonts w:ascii="Times New Roman" w:hAnsi="Times New Roman" w:cs="Times New Roman"/>
                <w:szCs w:val="22"/>
              </w:rPr>
            </w:pPr>
          </w:p>
        </w:tc>
        <w:tc>
          <w:tcPr>
            <w:tcW w:w="1429" w:type="dxa"/>
          </w:tcPr>
          <w:p w:rsidR="00DF4A46" w:rsidRPr="005E4FEF" w:rsidRDefault="00DF4A46" w:rsidP="001B3C47">
            <w:pPr>
              <w:pStyle w:val="ConsPlusNormal"/>
              <w:jc w:val="center"/>
              <w:rPr>
                <w:rFonts w:ascii="Times New Roman" w:hAnsi="Times New Roman" w:cs="Times New Roman"/>
                <w:szCs w:val="22"/>
              </w:rPr>
            </w:pPr>
          </w:p>
        </w:tc>
      </w:tr>
      <w:tr w:rsidR="00DF4A46" w:rsidRPr="005E4FEF" w:rsidTr="00BA0037">
        <w:tc>
          <w:tcPr>
            <w:tcW w:w="15746" w:type="dxa"/>
            <w:gridSpan w:val="11"/>
          </w:tcPr>
          <w:p w:rsidR="00DF4A46" w:rsidRPr="005E4FEF" w:rsidRDefault="00DF4A46" w:rsidP="00EF625D">
            <w:pPr>
              <w:pStyle w:val="ConsPlusNormal"/>
              <w:rPr>
                <w:rFonts w:ascii="Times New Roman" w:hAnsi="Times New Roman" w:cs="Times New Roman"/>
                <w:szCs w:val="22"/>
              </w:rPr>
            </w:pPr>
            <w:r w:rsidRPr="00EF625D">
              <w:rPr>
                <w:rFonts w:ascii="Times New Roman" w:hAnsi="Times New Roman" w:cs="Times New Roman"/>
                <w:i/>
                <w:sz w:val="18"/>
                <w:szCs w:val="18"/>
              </w:rPr>
              <w:t>Примечание: *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w:t>
            </w:r>
            <w:r>
              <w:rPr>
                <w:rFonts w:ascii="Times New Roman" w:hAnsi="Times New Roman" w:cs="Times New Roman"/>
                <w:i/>
                <w:sz w:val="18"/>
                <w:szCs w:val="18"/>
              </w:rPr>
              <w:t>ов, работ, услуг)</w:t>
            </w:r>
          </w:p>
        </w:tc>
      </w:tr>
    </w:tbl>
    <w:p w:rsidR="00DF4A46" w:rsidRDefault="00DF4A46" w:rsidP="007F4A0A">
      <w:pPr>
        <w:pStyle w:val="ConsPlusNormal"/>
        <w:jc w:val="both"/>
        <w:rPr>
          <w:rFonts w:ascii="Times New Roman" w:hAnsi="Times New Roman" w:cs="Times New Roman"/>
          <w:sz w:val="26"/>
          <w:szCs w:val="26"/>
        </w:rPr>
      </w:pPr>
    </w:p>
    <w:p w:rsidR="00DF4A46" w:rsidRDefault="00DF4A46" w:rsidP="007F4A0A">
      <w:pPr>
        <w:pStyle w:val="ConsPlusNormal"/>
        <w:jc w:val="both"/>
        <w:rPr>
          <w:rFonts w:ascii="Times New Roman" w:hAnsi="Times New Roman" w:cs="Times New Roman"/>
          <w:sz w:val="26"/>
          <w:szCs w:val="26"/>
        </w:rPr>
      </w:pPr>
    </w:p>
    <w:p w:rsidR="00DF4A46" w:rsidRDefault="00DF4A46" w:rsidP="007F4A0A">
      <w:pPr>
        <w:pStyle w:val="ConsPlusNormal"/>
        <w:jc w:val="both"/>
        <w:rPr>
          <w:rFonts w:ascii="Times New Roman" w:hAnsi="Times New Roman" w:cs="Times New Roman"/>
          <w:sz w:val="26"/>
          <w:szCs w:val="26"/>
        </w:rPr>
      </w:pPr>
    </w:p>
    <w:p w:rsidR="00DF4A46" w:rsidRPr="005E4FEF" w:rsidRDefault="00DF4A46" w:rsidP="00BA003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w:t>
      </w:r>
    </w:p>
    <w:sectPr w:rsidR="00DF4A46" w:rsidRPr="005E4FEF" w:rsidSect="009C4E69">
      <w:pgSz w:w="16838" w:h="11905" w:orient="landscape"/>
      <w:pgMar w:top="2552" w:right="851" w:bottom="567"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33" w:rsidRDefault="00336433" w:rsidP="00637E95">
      <w:pPr>
        <w:spacing w:after="0" w:line="240" w:lineRule="auto"/>
      </w:pPr>
      <w:r>
        <w:separator/>
      </w:r>
    </w:p>
  </w:endnote>
  <w:endnote w:type="continuationSeparator" w:id="0">
    <w:p w:rsidR="00336433" w:rsidRDefault="00336433" w:rsidP="0063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46" w:rsidRPr="00637E95" w:rsidRDefault="00DF4A46">
    <w:pPr>
      <w:pStyle w:val="a6"/>
      <w:jc w:val="right"/>
      <w:rPr>
        <w:rFonts w:ascii="Times New Roman" w:hAnsi="Times New Roman"/>
      </w:rPr>
    </w:pPr>
    <w:r w:rsidRPr="00637E95">
      <w:rPr>
        <w:rFonts w:ascii="Times New Roman" w:hAnsi="Times New Roman"/>
      </w:rPr>
      <w:fldChar w:fldCharType="begin"/>
    </w:r>
    <w:r w:rsidRPr="00637E95">
      <w:rPr>
        <w:rFonts w:ascii="Times New Roman" w:hAnsi="Times New Roman"/>
      </w:rPr>
      <w:instrText>PAGE   \* MERGEFORMAT</w:instrText>
    </w:r>
    <w:r w:rsidRPr="00637E95">
      <w:rPr>
        <w:rFonts w:ascii="Times New Roman" w:hAnsi="Times New Roman"/>
      </w:rPr>
      <w:fldChar w:fldCharType="separate"/>
    </w:r>
    <w:r w:rsidR="004D5890">
      <w:rPr>
        <w:rFonts w:ascii="Times New Roman" w:hAnsi="Times New Roman"/>
        <w:noProof/>
      </w:rPr>
      <w:t>1</w:t>
    </w:r>
    <w:r w:rsidRPr="00637E95">
      <w:rPr>
        <w:rFonts w:ascii="Times New Roman" w:hAnsi="Times New Roman"/>
      </w:rPr>
      <w:fldChar w:fldCharType="end"/>
    </w:r>
  </w:p>
  <w:p w:rsidR="00DF4A46" w:rsidRDefault="00DF4A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33" w:rsidRDefault="00336433" w:rsidP="00637E95">
      <w:pPr>
        <w:spacing w:after="0" w:line="240" w:lineRule="auto"/>
      </w:pPr>
      <w:r>
        <w:separator/>
      </w:r>
    </w:p>
  </w:footnote>
  <w:footnote w:type="continuationSeparator" w:id="0">
    <w:p w:rsidR="00336433" w:rsidRDefault="00336433" w:rsidP="0063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A73"/>
    <w:rsid w:val="00000869"/>
    <w:rsid w:val="00001292"/>
    <w:rsid w:val="000016C6"/>
    <w:rsid w:val="0000233B"/>
    <w:rsid w:val="00002A81"/>
    <w:rsid w:val="0000361F"/>
    <w:rsid w:val="00004B4F"/>
    <w:rsid w:val="00006A19"/>
    <w:rsid w:val="0000728A"/>
    <w:rsid w:val="0001009F"/>
    <w:rsid w:val="00011D74"/>
    <w:rsid w:val="00012D93"/>
    <w:rsid w:val="000137D0"/>
    <w:rsid w:val="00014C1D"/>
    <w:rsid w:val="0001654F"/>
    <w:rsid w:val="00017D9A"/>
    <w:rsid w:val="00020A14"/>
    <w:rsid w:val="000225AD"/>
    <w:rsid w:val="00032CBC"/>
    <w:rsid w:val="00036D8B"/>
    <w:rsid w:val="00037B02"/>
    <w:rsid w:val="00041C1D"/>
    <w:rsid w:val="000420F7"/>
    <w:rsid w:val="000439E8"/>
    <w:rsid w:val="000475C5"/>
    <w:rsid w:val="00050838"/>
    <w:rsid w:val="00050927"/>
    <w:rsid w:val="0005124F"/>
    <w:rsid w:val="00053AAD"/>
    <w:rsid w:val="00054D5B"/>
    <w:rsid w:val="00055243"/>
    <w:rsid w:val="00056F2C"/>
    <w:rsid w:val="0006000C"/>
    <w:rsid w:val="000612A3"/>
    <w:rsid w:val="00062334"/>
    <w:rsid w:val="00063830"/>
    <w:rsid w:val="00063994"/>
    <w:rsid w:val="00067D59"/>
    <w:rsid w:val="00067E78"/>
    <w:rsid w:val="00067F0B"/>
    <w:rsid w:val="0007067D"/>
    <w:rsid w:val="00074058"/>
    <w:rsid w:val="00076C11"/>
    <w:rsid w:val="00077AA9"/>
    <w:rsid w:val="00080628"/>
    <w:rsid w:val="000809C0"/>
    <w:rsid w:val="00081097"/>
    <w:rsid w:val="000854AA"/>
    <w:rsid w:val="00085D6E"/>
    <w:rsid w:val="00092725"/>
    <w:rsid w:val="00095019"/>
    <w:rsid w:val="00095734"/>
    <w:rsid w:val="000A036C"/>
    <w:rsid w:val="000A1501"/>
    <w:rsid w:val="000A1840"/>
    <w:rsid w:val="000A1E06"/>
    <w:rsid w:val="000A40BB"/>
    <w:rsid w:val="000B0BCB"/>
    <w:rsid w:val="000B1B3A"/>
    <w:rsid w:val="000B362B"/>
    <w:rsid w:val="000B4E1D"/>
    <w:rsid w:val="000C0D9F"/>
    <w:rsid w:val="000C1A40"/>
    <w:rsid w:val="000C1DCA"/>
    <w:rsid w:val="000C2386"/>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31D"/>
    <w:rsid w:val="000E6559"/>
    <w:rsid w:val="000E6587"/>
    <w:rsid w:val="000F004D"/>
    <w:rsid w:val="000F008B"/>
    <w:rsid w:val="000F031D"/>
    <w:rsid w:val="000F0821"/>
    <w:rsid w:val="000F2BCD"/>
    <w:rsid w:val="000F2FC7"/>
    <w:rsid w:val="000F34E8"/>
    <w:rsid w:val="000F47D5"/>
    <w:rsid w:val="00102417"/>
    <w:rsid w:val="00104BD3"/>
    <w:rsid w:val="00105A87"/>
    <w:rsid w:val="00105FCF"/>
    <w:rsid w:val="00106365"/>
    <w:rsid w:val="0010647D"/>
    <w:rsid w:val="00110210"/>
    <w:rsid w:val="00114C37"/>
    <w:rsid w:val="00115E75"/>
    <w:rsid w:val="001163E9"/>
    <w:rsid w:val="001232E4"/>
    <w:rsid w:val="00124623"/>
    <w:rsid w:val="00126ACB"/>
    <w:rsid w:val="00127A9B"/>
    <w:rsid w:val="00130FB7"/>
    <w:rsid w:val="00131287"/>
    <w:rsid w:val="00131871"/>
    <w:rsid w:val="00132E48"/>
    <w:rsid w:val="00133851"/>
    <w:rsid w:val="00140B1C"/>
    <w:rsid w:val="00145994"/>
    <w:rsid w:val="00150B0D"/>
    <w:rsid w:val="00154C25"/>
    <w:rsid w:val="0015570C"/>
    <w:rsid w:val="00156BEA"/>
    <w:rsid w:val="00156F20"/>
    <w:rsid w:val="00160A5C"/>
    <w:rsid w:val="001616A6"/>
    <w:rsid w:val="001630BD"/>
    <w:rsid w:val="001643F8"/>
    <w:rsid w:val="00167174"/>
    <w:rsid w:val="001672A2"/>
    <w:rsid w:val="00167678"/>
    <w:rsid w:val="001700F6"/>
    <w:rsid w:val="001707D6"/>
    <w:rsid w:val="00171B06"/>
    <w:rsid w:val="0017646C"/>
    <w:rsid w:val="00182ABF"/>
    <w:rsid w:val="001853A0"/>
    <w:rsid w:val="00185E74"/>
    <w:rsid w:val="0018626A"/>
    <w:rsid w:val="00190F63"/>
    <w:rsid w:val="00191A1F"/>
    <w:rsid w:val="00192A86"/>
    <w:rsid w:val="00194ABC"/>
    <w:rsid w:val="00195956"/>
    <w:rsid w:val="0019603A"/>
    <w:rsid w:val="001A2214"/>
    <w:rsid w:val="001A3D50"/>
    <w:rsid w:val="001A4346"/>
    <w:rsid w:val="001A519D"/>
    <w:rsid w:val="001A5991"/>
    <w:rsid w:val="001A7CFF"/>
    <w:rsid w:val="001B1C89"/>
    <w:rsid w:val="001B3C47"/>
    <w:rsid w:val="001B7F2A"/>
    <w:rsid w:val="001C190E"/>
    <w:rsid w:val="001C1C7D"/>
    <w:rsid w:val="001C34C8"/>
    <w:rsid w:val="001C3791"/>
    <w:rsid w:val="001C414A"/>
    <w:rsid w:val="001C61E8"/>
    <w:rsid w:val="001C76E5"/>
    <w:rsid w:val="001D18AF"/>
    <w:rsid w:val="001D3572"/>
    <w:rsid w:val="001D536B"/>
    <w:rsid w:val="001D5E08"/>
    <w:rsid w:val="001D5FE1"/>
    <w:rsid w:val="001D638B"/>
    <w:rsid w:val="001D639F"/>
    <w:rsid w:val="001E04F6"/>
    <w:rsid w:val="001E09B2"/>
    <w:rsid w:val="001E1D5B"/>
    <w:rsid w:val="001E211D"/>
    <w:rsid w:val="001E3926"/>
    <w:rsid w:val="001E52E6"/>
    <w:rsid w:val="001E6740"/>
    <w:rsid w:val="001E6FD4"/>
    <w:rsid w:val="001E781E"/>
    <w:rsid w:val="001F0F85"/>
    <w:rsid w:val="001F18F7"/>
    <w:rsid w:val="001F1D20"/>
    <w:rsid w:val="001F31D0"/>
    <w:rsid w:val="001F40AF"/>
    <w:rsid w:val="001F49CA"/>
    <w:rsid w:val="001F5112"/>
    <w:rsid w:val="001F65BD"/>
    <w:rsid w:val="001F7555"/>
    <w:rsid w:val="001F765A"/>
    <w:rsid w:val="00200F22"/>
    <w:rsid w:val="00201A3C"/>
    <w:rsid w:val="00203248"/>
    <w:rsid w:val="002042CF"/>
    <w:rsid w:val="002057B4"/>
    <w:rsid w:val="002067E6"/>
    <w:rsid w:val="0020756F"/>
    <w:rsid w:val="00207C39"/>
    <w:rsid w:val="002114CE"/>
    <w:rsid w:val="00213557"/>
    <w:rsid w:val="00214B13"/>
    <w:rsid w:val="00215511"/>
    <w:rsid w:val="00215606"/>
    <w:rsid w:val="002203A8"/>
    <w:rsid w:val="00221D11"/>
    <w:rsid w:val="002248E0"/>
    <w:rsid w:val="002250A9"/>
    <w:rsid w:val="00227620"/>
    <w:rsid w:val="002327E4"/>
    <w:rsid w:val="00232A98"/>
    <w:rsid w:val="00233E60"/>
    <w:rsid w:val="002341E7"/>
    <w:rsid w:val="002373D8"/>
    <w:rsid w:val="00244354"/>
    <w:rsid w:val="002467BB"/>
    <w:rsid w:val="00246BEA"/>
    <w:rsid w:val="0025059F"/>
    <w:rsid w:val="002529AD"/>
    <w:rsid w:val="00252F4F"/>
    <w:rsid w:val="00253644"/>
    <w:rsid w:val="00254606"/>
    <w:rsid w:val="0026099D"/>
    <w:rsid w:val="00262518"/>
    <w:rsid w:val="0026387A"/>
    <w:rsid w:val="00263A55"/>
    <w:rsid w:val="002640D9"/>
    <w:rsid w:val="00272D62"/>
    <w:rsid w:val="0027797D"/>
    <w:rsid w:val="002779CB"/>
    <w:rsid w:val="002802EA"/>
    <w:rsid w:val="00281F41"/>
    <w:rsid w:val="00282E6A"/>
    <w:rsid w:val="002832D7"/>
    <w:rsid w:val="00285BB4"/>
    <w:rsid w:val="0029114F"/>
    <w:rsid w:val="002950AA"/>
    <w:rsid w:val="002A06F5"/>
    <w:rsid w:val="002A0705"/>
    <w:rsid w:val="002A2821"/>
    <w:rsid w:val="002A2D03"/>
    <w:rsid w:val="002A7629"/>
    <w:rsid w:val="002B157F"/>
    <w:rsid w:val="002B35DE"/>
    <w:rsid w:val="002B37FD"/>
    <w:rsid w:val="002B4626"/>
    <w:rsid w:val="002B486E"/>
    <w:rsid w:val="002B708A"/>
    <w:rsid w:val="002C1A52"/>
    <w:rsid w:val="002C22C9"/>
    <w:rsid w:val="002C3926"/>
    <w:rsid w:val="002C5741"/>
    <w:rsid w:val="002C6D45"/>
    <w:rsid w:val="002C6FB2"/>
    <w:rsid w:val="002E0E80"/>
    <w:rsid w:val="002E3D5D"/>
    <w:rsid w:val="002E5231"/>
    <w:rsid w:val="002F0A42"/>
    <w:rsid w:val="002F1F5B"/>
    <w:rsid w:val="002F5624"/>
    <w:rsid w:val="00300C3A"/>
    <w:rsid w:val="00300D17"/>
    <w:rsid w:val="00301002"/>
    <w:rsid w:val="0030285B"/>
    <w:rsid w:val="00302D34"/>
    <w:rsid w:val="00304770"/>
    <w:rsid w:val="00305CF9"/>
    <w:rsid w:val="0031216A"/>
    <w:rsid w:val="00312D56"/>
    <w:rsid w:val="00314E60"/>
    <w:rsid w:val="0031511C"/>
    <w:rsid w:val="00315A5E"/>
    <w:rsid w:val="00315BD7"/>
    <w:rsid w:val="00316085"/>
    <w:rsid w:val="00316771"/>
    <w:rsid w:val="00316E07"/>
    <w:rsid w:val="00317218"/>
    <w:rsid w:val="00317AB6"/>
    <w:rsid w:val="003200C0"/>
    <w:rsid w:val="00325844"/>
    <w:rsid w:val="00325D80"/>
    <w:rsid w:val="003270E3"/>
    <w:rsid w:val="00327C53"/>
    <w:rsid w:val="00333A38"/>
    <w:rsid w:val="00335215"/>
    <w:rsid w:val="00336433"/>
    <w:rsid w:val="00337415"/>
    <w:rsid w:val="0033777A"/>
    <w:rsid w:val="0034108B"/>
    <w:rsid w:val="00342233"/>
    <w:rsid w:val="00344A61"/>
    <w:rsid w:val="003452E9"/>
    <w:rsid w:val="003506D6"/>
    <w:rsid w:val="003507C0"/>
    <w:rsid w:val="00351B91"/>
    <w:rsid w:val="0035442F"/>
    <w:rsid w:val="003548A7"/>
    <w:rsid w:val="00355128"/>
    <w:rsid w:val="003601A5"/>
    <w:rsid w:val="00361289"/>
    <w:rsid w:val="0036178E"/>
    <w:rsid w:val="00361C40"/>
    <w:rsid w:val="00361D89"/>
    <w:rsid w:val="00361FF8"/>
    <w:rsid w:val="0036260D"/>
    <w:rsid w:val="003629AA"/>
    <w:rsid w:val="00362ED8"/>
    <w:rsid w:val="00363A84"/>
    <w:rsid w:val="00363A85"/>
    <w:rsid w:val="00364E61"/>
    <w:rsid w:val="003658B4"/>
    <w:rsid w:val="00365DF0"/>
    <w:rsid w:val="00370517"/>
    <w:rsid w:val="00371940"/>
    <w:rsid w:val="00372480"/>
    <w:rsid w:val="00377911"/>
    <w:rsid w:val="00385713"/>
    <w:rsid w:val="00387142"/>
    <w:rsid w:val="00387A8F"/>
    <w:rsid w:val="00390AB9"/>
    <w:rsid w:val="00392E73"/>
    <w:rsid w:val="00393B0F"/>
    <w:rsid w:val="00394717"/>
    <w:rsid w:val="00394AF3"/>
    <w:rsid w:val="00396998"/>
    <w:rsid w:val="00397493"/>
    <w:rsid w:val="003A2623"/>
    <w:rsid w:val="003A3DCA"/>
    <w:rsid w:val="003A5F69"/>
    <w:rsid w:val="003A6BB0"/>
    <w:rsid w:val="003B020F"/>
    <w:rsid w:val="003B02D2"/>
    <w:rsid w:val="003B08C4"/>
    <w:rsid w:val="003B0DB2"/>
    <w:rsid w:val="003B56D9"/>
    <w:rsid w:val="003B6980"/>
    <w:rsid w:val="003B6DE2"/>
    <w:rsid w:val="003C0439"/>
    <w:rsid w:val="003C16F4"/>
    <w:rsid w:val="003C1F20"/>
    <w:rsid w:val="003C4B9A"/>
    <w:rsid w:val="003C644C"/>
    <w:rsid w:val="003D16D5"/>
    <w:rsid w:val="003D7DA4"/>
    <w:rsid w:val="003E1A23"/>
    <w:rsid w:val="003E411B"/>
    <w:rsid w:val="003E5BC5"/>
    <w:rsid w:val="003E6318"/>
    <w:rsid w:val="003F060A"/>
    <w:rsid w:val="003F28AD"/>
    <w:rsid w:val="003F43F5"/>
    <w:rsid w:val="003F455C"/>
    <w:rsid w:val="003F546F"/>
    <w:rsid w:val="003F5475"/>
    <w:rsid w:val="0040424C"/>
    <w:rsid w:val="00405A5A"/>
    <w:rsid w:val="00406E3C"/>
    <w:rsid w:val="004070EE"/>
    <w:rsid w:val="004111D0"/>
    <w:rsid w:val="00413085"/>
    <w:rsid w:val="0041402B"/>
    <w:rsid w:val="0041474C"/>
    <w:rsid w:val="00415288"/>
    <w:rsid w:val="0041713F"/>
    <w:rsid w:val="0042177D"/>
    <w:rsid w:val="004232D4"/>
    <w:rsid w:val="00424E52"/>
    <w:rsid w:val="004308EA"/>
    <w:rsid w:val="004320EE"/>
    <w:rsid w:val="00434A5D"/>
    <w:rsid w:val="004406AD"/>
    <w:rsid w:val="004419FB"/>
    <w:rsid w:val="00443F50"/>
    <w:rsid w:val="00451515"/>
    <w:rsid w:val="00452F28"/>
    <w:rsid w:val="0045377B"/>
    <w:rsid w:val="00453917"/>
    <w:rsid w:val="00454187"/>
    <w:rsid w:val="00454CC5"/>
    <w:rsid w:val="00454F35"/>
    <w:rsid w:val="00455040"/>
    <w:rsid w:val="00455AA3"/>
    <w:rsid w:val="00455B2B"/>
    <w:rsid w:val="004619BA"/>
    <w:rsid w:val="00461BE8"/>
    <w:rsid w:val="0046458C"/>
    <w:rsid w:val="00465615"/>
    <w:rsid w:val="00465658"/>
    <w:rsid w:val="004656D0"/>
    <w:rsid w:val="00465FB6"/>
    <w:rsid w:val="004664FB"/>
    <w:rsid w:val="00470265"/>
    <w:rsid w:val="00471C19"/>
    <w:rsid w:val="00473337"/>
    <w:rsid w:val="00475328"/>
    <w:rsid w:val="00475964"/>
    <w:rsid w:val="00477149"/>
    <w:rsid w:val="0048151B"/>
    <w:rsid w:val="00481731"/>
    <w:rsid w:val="00483493"/>
    <w:rsid w:val="0048571B"/>
    <w:rsid w:val="00486952"/>
    <w:rsid w:val="00487906"/>
    <w:rsid w:val="004908FA"/>
    <w:rsid w:val="00491782"/>
    <w:rsid w:val="00495958"/>
    <w:rsid w:val="00496A25"/>
    <w:rsid w:val="00496C43"/>
    <w:rsid w:val="00496FEB"/>
    <w:rsid w:val="004A6D30"/>
    <w:rsid w:val="004B227F"/>
    <w:rsid w:val="004B2456"/>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7508"/>
    <w:rsid w:val="004C7FA5"/>
    <w:rsid w:val="004D0192"/>
    <w:rsid w:val="004D0302"/>
    <w:rsid w:val="004D1398"/>
    <w:rsid w:val="004D2BC5"/>
    <w:rsid w:val="004D41EC"/>
    <w:rsid w:val="004D5398"/>
    <w:rsid w:val="004D5890"/>
    <w:rsid w:val="004D7F41"/>
    <w:rsid w:val="004E09F2"/>
    <w:rsid w:val="004E1C50"/>
    <w:rsid w:val="004E31E3"/>
    <w:rsid w:val="004F0263"/>
    <w:rsid w:val="004F07BE"/>
    <w:rsid w:val="004F0F6E"/>
    <w:rsid w:val="004F2411"/>
    <w:rsid w:val="004F4AE7"/>
    <w:rsid w:val="004F5103"/>
    <w:rsid w:val="00500646"/>
    <w:rsid w:val="00501BF3"/>
    <w:rsid w:val="0050426D"/>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3474"/>
    <w:rsid w:val="00534490"/>
    <w:rsid w:val="00540A2A"/>
    <w:rsid w:val="00541CED"/>
    <w:rsid w:val="005432EC"/>
    <w:rsid w:val="005441E6"/>
    <w:rsid w:val="0054580C"/>
    <w:rsid w:val="00546C26"/>
    <w:rsid w:val="005474EF"/>
    <w:rsid w:val="005501A5"/>
    <w:rsid w:val="0055093C"/>
    <w:rsid w:val="0055107A"/>
    <w:rsid w:val="0055125A"/>
    <w:rsid w:val="00552E11"/>
    <w:rsid w:val="0055456E"/>
    <w:rsid w:val="0056080B"/>
    <w:rsid w:val="00560C01"/>
    <w:rsid w:val="0056597A"/>
    <w:rsid w:val="00565F32"/>
    <w:rsid w:val="005670B5"/>
    <w:rsid w:val="00567220"/>
    <w:rsid w:val="00570D5D"/>
    <w:rsid w:val="00571C1D"/>
    <w:rsid w:val="005738CE"/>
    <w:rsid w:val="005743C4"/>
    <w:rsid w:val="005751D2"/>
    <w:rsid w:val="00575CA2"/>
    <w:rsid w:val="005770BC"/>
    <w:rsid w:val="00577C68"/>
    <w:rsid w:val="00583878"/>
    <w:rsid w:val="00583C2F"/>
    <w:rsid w:val="00586872"/>
    <w:rsid w:val="00586BC6"/>
    <w:rsid w:val="00586C89"/>
    <w:rsid w:val="00587895"/>
    <w:rsid w:val="00587CFA"/>
    <w:rsid w:val="00587E28"/>
    <w:rsid w:val="00590758"/>
    <w:rsid w:val="00590BD6"/>
    <w:rsid w:val="00590C8E"/>
    <w:rsid w:val="00596B2B"/>
    <w:rsid w:val="005A29C8"/>
    <w:rsid w:val="005A5395"/>
    <w:rsid w:val="005A63C7"/>
    <w:rsid w:val="005B11B9"/>
    <w:rsid w:val="005B1245"/>
    <w:rsid w:val="005B19F2"/>
    <w:rsid w:val="005B201F"/>
    <w:rsid w:val="005B25CF"/>
    <w:rsid w:val="005B2F8B"/>
    <w:rsid w:val="005B4299"/>
    <w:rsid w:val="005B451F"/>
    <w:rsid w:val="005B5B88"/>
    <w:rsid w:val="005B721D"/>
    <w:rsid w:val="005C1859"/>
    <w:rsid w:val="005C1C29"/>
    <w:rsid w:val="005C20A7"/>
    <w:rsid w:val="005C2C48"/>
    <w:rsid w:val="005C3C07"/>
    <w:rsid w:val="005C487E"/>
    <w:rsid w:val="005C528F"/>
    <w:rsid w:val="005C5856"/>
    <w:rsid w:val="005C59B2"/>
    <w:rsid w:val="005D044B"/>
    <w:rsid w:val="005D149D"/>
    <w:rsid w:val="005D217E"/>
    <w:rsid w:val="005D2686"/>
    <w:rsid w:val="005D3A31"/>
    <w:rsid w:val="005D43F0"/>
    <w:rsid w:val="005D48F5"/>
    <w:rsid w:val="005D5CA7"/>
    <w:rsid w:val="005D5DAF"/>
    <w:rsid w:val="005D7594"/>
    <w:rsid w:val="005E079E"/>
    <w:rsid w:val="005E2163"/>
    <w:rsid w:val="005E23F0"/>
    <w:rsid w:val="005E299D"/>
    <w:rsid w:val="005E3BF3"/>
    <w:rsid w:val="005E4411"/>
    <w:rsid w:val="005E4FEF"/>
    <w:rsid w:val="005E53A7"/>
    <w:rsid w:val="005E625B"/>
    <w:rsid w:val="005E6F90"/>
    <w:rsid w:val="005E7D97"/>
    <w:rsid w:val="005F7396"/>
    <w:rsid w:val="005F74D4"/>
    <w:rsid w:val="00602214"/>
    <w:rsid w:val="00602EA9"/>
    <w:rsid w:val="0060401D"/>
    <w:rsid w:val="006122B9"/>
    <w:rsid w:val="00612494"/>
    <w:rsid w:val="00612BFC"/>
    <w:rsid w:val="006140E2"/>
    <w:rsid w:val="006157E5"/>
    <w:rsid w:val="00620138"/>
    <w:rsid w:val="0062134E"/>
    <w:rsid w:val="00622ADC"/>
    <w:rsid w:val="0062338C"/>
    <w:rsid w:val="00623CCB"/>
    <w:rsid w:val="0062481A"/>
    <w:rsid w:val="00624F39"/>
    <w:rsid w:val="00625394"/>
    <w:rsid w:val="00625399"/>
    <w:rsid w:val="00625B5F"/>
    <w:rsid w:val="00627838"/>
    <w:rsid w:val="0063036F"/>
    <w:rsid w:val="006303ED"/>
    <w:rsid w:val="006314E1"/>
    <w:rsid w:val="00632217"/>
    <w:rsid w:val="00632FBE"/>
    <w:rsid w:val="00634C10"/>
    <w:rsid w:val="00635687"/>
    <w:rsid w:val="00636971"/>
    <w:rsid w:val="00637E95"/>
    <w:rsid w:val="006409D1"/>
    <w:rsid w:val="0064129E"/>
    <w:rsid w:val="0064187D"/>
    <w:rsid w:val="006419A9"/>
    <w:rsid w:val="00641CB4"/>
    <w:rsid w:val="006423E8"/>
    <w:rsid w:val="0064265C"/>
    <w:rsid w:val="006437D3"/>
    <w:rsid w:val="00643A05"/>
    <w:rsid w:val="006440C4"/>
    <w:rsid w:val="006443A2"/>
    <w:rsid w:val="006446B4"/>
    <w:rsid w:val="006452B9"/>
    <w:rsid w:val="00646496"/>
    <w:rsid w:val="00646CE7"/>
    <w:rsid w:val="006538A1"/>
    <w:rsid w:val="006541A1"/>
    <w:rsid w:val="00654629"/>
    <w:rsid w:val="00661E8E"/>
    <w:rsid w:val="006625D5"/>
    <w:rsid w:val="00663E80"/>
    <w:rsid w:val="00665A8F"/>
    <w:rsid w:val="00667EDC"/>
    <w:rsid w:val="00671A36"/>
    <w:rsid w:val="006729EF"/>
    <w:rsid w:val="0067533D"/>
    <w:rsid w:val="00675B8C"/>
    <w:rsid w:val="00681BCA"/>
    <w:rsid w:val="00681C45"/>
    <w:rsid w:val="006829B2"/>
    <w:rsid w:val="00683529"/>
    <w:rsid w:val="00683D61"/>
    <w:rsid w:val="00684F9B"/>
    <w:rsid w:val="00685FEC"/>
    <w:rsid w:val="0068796D"/>
    <w:rsid w:val="00690B07"/>
    <w:rsid w:val="0069224A"/>
    <w:rsid w:val="00694B81"/>
    <w:rsid w:val="00694FB1"/>
    <w:rsid w:val="006959B6"/>
    <w:rsid w:val="00697B9B"/>
    <w:rsid w:val="00697F2C"/>
    <w:rsid w:val="006A204C"/>
    <w:rsid w:val="006A392B"/>
    <w:rsid w:val="006A53CB"/>
    <w:rsid w:val="006A59DF"/>
    <w:rsid w:val="006A75FD"/>
    <w:rsid w:val="006B1726"/>
    <w:rsid w:val="006B4C42"/>
    <w:rsid w:val="006B526F"/>
    <w:rsid w:val="006B62AC"/>
    <w:rsid w:val="006B7616"/>
    <w:rsid w:val="006C0AAD"/>
    <w:rsid w:val="006C0B92"/>
    <w:rsid w:val="006C1D52"/>
    <w:rsid w:val="006C246A"/>
    <w:rsid w:val="006C2BD9"/>
    <w:rsid w:val="006C6A0D"/>
    <w:rsid w:val="006D0317"/>
    <w:rsid w:val="006D320D"/>
    <w:rsid w:val="006D341A"/>
    <w:rsid w:val="006D4F49"/>
    <w:rsid w:val="006D5BAD"/>
    <w:rsid w:val="006D5F55"/>
    <w:rsid w:val="006D7D45"/>
    <w:rsid w:val="006E0C8D"/>
    <w:rsid w:val="006E2ABE"/>
    <w:rsid w:val="006E5CFF"/>
    <w:rsid w:val="006E769F"/>
    <w:rsid w:val="006F1679"/>
    <w:rsid w:val="006F497B"/>
    <w:rsid w:val="006F4BC5"/>
    <w:rsid w:val="0070226B"/>
    <w:rsid w:val="00702574"/>
    <w:rsid w:val="00702F12"/>
    <w:rsid w:val="007119AB"/>
    <w:rsid w:val="0071513D"/>
    <w:rsid w:val="00721433"/>
    <w:rsid w:val="00725E8C"/>
    <w:rsid w:val="007270F4"/>
    <w:rsid w:val="00731366"/>
    <w:rsid w:val="00732583"/>
    <w:rsid w:val="0073399B"/>
    <w:rsid w:val="007358DC"/>
    <w:rsid w:val="0073632B"/>
    <w:rsid w:val="007368C9"/>
    <w:rsid w:val="0074006A"/>
    <w:rsid w:val="00740D62"/>
    <w:rsid w:val="007424CB"/>
    <w:rsid w:val="007465D6"/>
    <w:rsid w:val="007516FA"/>
    <w:rsid w:val="00756D12"/>
    <w:rsid w:val="00756D23"/>
    <w:rsid w:val="00757FA6"/>
    <w:rsid w:val="007606CB"/>
    <w:rsid w:val="007628BB"/>
    <w:rsid w:val="007670E2"/>
    <w:rsid w:val="00776260"/>
    <w:rsid w:val="00776BC1"/>
    <w:rsid w:val="007772D9"/>
    <w:rsid w:val="00780D20"/>
    <w:rsid w:val="0078325E"/>
    <w:rsid w:val="00784E97"/>
    <w:rsid w:val="00786285"/>
    <w:rsid w:val="00790678"/>
    <w:rsid w:val="00790B99"/>
    <w:rsid w:val="0079167F"/>
    <w:rsid w:val="00791FB3"/>
    <w:rsid w:val="00792F9D"/>
    <w:rsid w:val="007963B8"/>
    <w:rsid w:val="00796B13"/>
    <w:rsid w:val="007976E3"/>
    <w:rsid w:val="007A02F8"/>
    <w:rsid w:val="007A14EE"/>
    <w:rsid w:val="007A26EF"/>
    <w:rsid w:val="007A480D"/>
    <w:rsid w:val="007A4E34"/>
    <w:rsid w:val="007A59D9"/>
    <w:rsid w:val="007A5E4E"/>
    <w:rsid w:val="007B11D7"/>
    <w:rsid w:val="007B1FF8"/>
    <w:rsid w:val="007B2FEA"/>
    <w:rsid w:val="007B49ED"/>
    <w:rsid w:val="007B5549"/>
    <w:rsid w:val="007B603B"/>
    <w:rsid w:val="007B6084"/>
    <w:rsid w:val="007B6AB7"/>
    <w:rsid w:val="007B78FF"/>
    <w:rsid w:val="007C0BF8"/>
    <w:rsid w:val="007C16A5"/>
    <w:rsid w:val="007C252D"/>
    <w:rsid w:val="007C3889"/>
    <w:rsid w:val="007C75A3"/>
    <w:rsid w:val="007D02D8"/>
    <w:rsid w:val="007D2B93"/>
    <w:rsid w:val="007D4DF5"/>
    <w:rsid w:val="007D58AA"/>
    <w:rsid w:val="007D6CD2"/>
    <w:rsid w:val="007D70D1"/>
    <w:rsid w:val="007D734A"/>
    <w:rsid w:val="007E2784"/>
    <w:rsid w:val="007E44ED"/>
    <w:rsid w:val="007E44FC"/>
    <w:rsid w:val="007E5125"/>
    <w:rsid w:val="007E63D3"/>
    <w:rsid w:val="007E6A2F"/>
    <w:rsid w:val="007E7293"/>
    <w:rsid w:val="007F02EB"/>
    <w:rsid w:val="007F195F"/>
    <w:rsid w:val="007F2225"/>
    <w:rsid w:val="007F3C56"/>
    <w:rsid w:val="007F4A0A"/>
    <w:rsid w:val="008023DE"/>
    <w:rsid w:val="008033D2"/>
    <w:rsid w:val="008044A6"/>
    <w:rsid w:val="00806421"/>
    <w:rsid w:val="00807858"/>
    <w:rsid w:val="0080794D"/>
    <w:rsid w:val="00810AD4"/>
    <w:rsid w:val="00812347"/>
    <w:rsid w:val="0081457F"/>
    <w:rsid w:val="0082004B"/>
    <w:rsid w:val="00820F0A"/>
    <w:rsid w:val="008213F0"/>
    <w:rsid w:val="00821EE7"/>
    <w:rsid w:val="008304DB"/>
    <w:rsid w:val="00830FD7"/>
    <w:rsid w:val="008311AC"/>
    <w:rsid w:val="00831744"/>
    <w:rsid w:val="008319BE"/>
    <w:rsid w:val="00833962"/>
    <w:rsid w:val="008339B1"/>
    <w:rsid w:val="00837A80"/>
    <w:rsid w:val="008404CC"/>
    <w:rsid w:val="0084283F"/>
    <w:rsid w:val="00843175"/>
    <w:rsid w:val="00843203"/>
    <w:rsid w:val="008434F5"/>
    <w:rsid w:val="00846C52"/>
    <w:rsid w:val="00847D46"/>
    <w:rsid w:val="00850C41"/>
    <w:rsid w:val="00851581"/>
    <w:rsid w:val="008526C4"/>
    <w:rsid w:val="008529D2"/>
    <w:rsid w:val="008544F6"/>
    <w:rsid w:val="00854FAA"/>
    <w:rsid w:val="00857139"/>
    <w:rsid w:val="00862F46"/>
    <w:rsid w:val="00863EDC"/>
    <w:rsid w:val="00864B00"/>
    <w:rsid w:val="008650F3"/>
    <w:rsid w:val="0086576A"/>
    <w:rsid w:val="00866375"/>
    <w:rsid w:val="00866708"/>
    <w:rsid w:val="008706C4"/>
    <w:rsid w:val="00871662"/>
    <w:rsid w:val="00871FD1"/>
    <w:rsid w:val="0087236C"/>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B00AF"/>
    <w:rsid w:val="008B0A56"/>
    <w:rsid w:val="008B17F5"/>
    <w:rsid w:val="008B1D25"/>
    <w:rsid w:val="008B4B07"/>
    <w:rsid w:val="008B51E5"/>
    <w:rsid w:val="008B62DB"/>
    <w:rsid w:val="008C102E"/>
    <w:rsid w:val="008C27E4"/>
    <w:rsid w:val="008C4F80"/>
    <w:rsid w:val="008D0183"/>
    <w:rsid w:val="008D182D"/>
    <w:rsid w:val="008D580F"/>
    <w:rsid w:val="008D6AD1"/>
    <w:rsid w:val="008E2F59"/>
    <w:rsid w:val="008E6306"/>
    <w:rsid w:val="008E64A8"/>
    <w:rsid w:val="008E7031"/>
    <w:rsid w:val="008E73D6"/>
    <w:rsid w:val="008F2DBE"/>
    <w:rsid w:val="008F3F0F"/>
    <w:rsid w:val="008F46B6"/>
    <w:rsid w:val="008F536D"/>
    <w:rsid w:val="008F5EF4"/>
    <w:rsid w:val="008F6D3B"/>
    <w:rsid w:val="008F77B9"/>
    <w:rsid w:val="008F7935"/>
    <w:rsid w:val="00900C04"/>
    <w:rsid w:val="00901E42"/>
    <w:rsid w:val="00901E8C"/>
    <w:rsid w:val="0090565C"/>
    <w:rsid w:val="0090639E"/>
    <w:rsid w:val="009104A7"/>
    <w:rsid w:val="009131F5"/>
    <w:rsid w:val="00917252"/>
    <w:rsid w:val="0092142D"/>
    <w:rsid w:val="00925725"/>
    <w:rsid w:val="00925E5B"/>
    <w:rsid w:val="009308DA"/>
    <w:rsid w:val="00932400"/>
    <w:rsid w:val="009335A1"/>
    <w:rsid w:val="00933D9D"/>
    <w:rsid w:val="009354E0"/>
    <w:rsid w:val="00936622"/>
    <w:rsid w:val="00941625"/>
    <w:rsid w:val="0094176C"/>
    <w:rsid w:val="00942208"/>
    <w:rsid w:val="0094308F"/>
    <w:rsid w:val="00943A97"/>
    <w:rsid w:val="00945D72"/>
    <w:rsid w:val="009470F2"/>
    <w:rsid w:val="00951FDA"/>
    <w:rsid w:val="009557C1"/>
    <w:rsid w:val="00955F39"/>
    <w:rsid w:val="00960E75"/>
    <w:rsid w:val="009617C1"/>
    <w:rsid w:val="00962DB0"/>
    <w:rsid w:val="00962F13"/>
    <w:rsid w:val="00963A95"/>
    <w:rsid w:val="00965AFD"/>
    <w:rsid w:val="0096664D"/>
    <w:rsid w:val="0096672E"/>
    <w:rsid w:val="00966B77"/>
    <w:rsid w:val="00967631"/>
    <w:rsid w:val="009677E2"/>
    <w:rsid w:val="00970ECE"/>
    <w:rsid w:val="0097107F"/>
    <w:rsid w:val="0097201B"/>
    <w:rsid w:val="00972A73"/>
    <w:rsid w:val="009732E3"/>
    <w:rsid w:val="00974118"/>
    <w:rsid w:val="0098089C"/>
    <w:rsid w:val="0098271D"/>
    <w:rsid w:val="0098320F"/>
    <w:rsid w:val="00983560"/>
    <w:rsid w:val="00984BFD"/>
    <w:rsid w:val="00985254"/>
    <w:rsid w:val="00985284"/>
    <w:rsid w:val="00985DE7"/>
    <w:rsid w:val="00986D31"/>
    <w:rsid w:val="00987363"/>
    <w:rsid w:val="00987ECF"/>
    <w:rsid w:val="00991094"/>
    <w:rsid w:val="00991C27"/>
    <w:rsid w:val="009940C9"/>
    <w:rsid w:val="00994E82"/>
    <w:rsid w:val="00996BDA"/>
    <w:rsid w:val="0099795D"/>
    <w:rsid w:val="009A02E4"/>
    <w:rsid w:val="009A04BB"/>
    <w:rsid w:val="009A0D2B"/>
    <w:rsid w:val="009A5D26"/>
    <w:rsid w:val="009A674A"/>
    <w:rsid w:val="009A7C83"/>
    <w:rsid w:val="009B2A80"/>
    <w:rsid w:val="009B41CC"/>
    <w:rsid w:val="009B4D4E"/>
    <w:rsid w:val="009B6DDB"/>
    <w:rsid w:val="009C1380"/>
    <w:rsid w:val="009C3C5F"/>
    <w:rsid w:val="009C4E69"/>
    <w:rsid w:val="009C7AED"/>
    <w:rsid w:val="009D02C9"/>
    <w:rsid w:val="009D0D7D"/>
    <w:rsid w:val="009D2611"/>
    <w:rsid w:val="009D26F5"/>
    <w:rsid w:val="009D770D"/>
    <w:rsid w:val="009D7DA9"/>
    <w:rsid w:val="009E4498"/>
    <w:rsid w:val="009E573B"/>
    <w:rsid w:val="009E595A"/>
    <w:rsid w:val="009E6702"/>
    <w:rsid w:val="009F069A"/>
    <w:rsid w:val="009F25F4"/>
    <w:rsid w:val="009F37E6"/>
    <w:rsid w:val="009F38B5"/>
    <w:rsid w:val="00A037E8"/>
    <w:rsid w:val="00A037F7"/>
    <w:rsid w:val="00A03FA2"/>
    <w:rsid w:val="00A047D5"/>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2AF8"/>
    <w:rsid w:val="00A33D88"/>
    <w:rsid w:val="00A34F55"/>
    <w:rsid w:val="00A36971"/>
    <w:rsid w:val="00A37D2B"/>
    <w:rsid w:val="00A401FF"/>
    <w:rsid w:val="00A41E0B"/>
    <w:rsid w:val="00A424B5"/>
    <w:rsid w:val="00A43B38"/>
    <w:rsid w:val="00A45162"/>
    <w:rsid w:val="00A453A3"/>
    <w:rsid w:val="00A459DF"/>
    <w:rsid w:val="00A46461"/>
    <w:rsid w:val="00A51723"/>
    <w:rsid w:val="00A53859"/>
    <w:rsid w:val="00A5539A"/>
    <w:rsid w:val="00A578A8"/>
    <w:rsid w:val="00A6055F"/>
    <w:rsid w:val="00A6208C"/>
    <w:rsid w:val="00A6259E"/>
    <w:rsid w:val="00A62D04"/>
    <w:rsid w:val="00A6322A"/>
    <w:rsid w:val="00A634E2"/>
    <w:rsid w:val="00A6397A"/>
    <w:rsid w:val="00A65991"/>
    <w:rsid w:val="00A66213"/>
    <w:rsid w:val="00A6736E"/>
    <w:rsid w:val="00A701FD"/>
    <w:rsid w:val="00A7148C"/>
    <w:rsid w:val="00A71BC3"/>
    <w:rsid w:val="00A740A8"/>
    <w:rsid w:val="00A7463A"/>
    <w:rsid w:val="00A755F3"/>
    <w:rsid w:val="00A75C22"/>
    <w:rsid w:val="00A76933"/>
    <w:rsid w:val="00A803D2"/>
    <w:rsid w:val="00A8157E"/>
    <w:rsid w:val="00A83013"/>
    <w:rsid w:val="00A850B4"/>
    <w:rsid w:val="00A869B0"/>
    <w:rsid w:val="00A86A54"/>
    <w:rsid w:val="00A8708E"/>
    <w:rsid w:val="00A87F52"/>
    <w:rsid w:val="00A90E7B"/>
    <w:rsid w:val="00A9301F"/>
    <w:rsid w:val="00A95B9C"/>
    <w:rsid w:val="00AA03B8"/>
    <w:rsid w:val="00AA3314"/>
    <w:rsid w:val="00AA52E5"/>
    <w:rsid w:val="00AA5968"/>
    <w:rsid w:val="00AA622D"/>
    <w:rsid w:val="00AA72E9"/>
    <w:rsid w:val="00AB0739"/>
    <w:rsid w:val="00AB0783"/>
    <w:rsid w:val="00AB5B22"/>
    <w:rsid w:val="00AB715C"/>
    <w:rsid w:val="00AC29C8"/>
    <w:rsid w:val="00AC2C91"/>
    <w:rsid w:val="00AC2D2C"/>
    <w:rsid w:val="00AC4E38"/>
    <w:rsid w:val="00AC62BC"/>
    <w:rsid w:val="00AC6F73"/>
    <w:rsid w:val="00AD16CB"/>
    <w:rsid w:val="00AD68A8"/>
    <w:rsid w:val="00AD6F3E"/>
    <w:rsid w:val="00AD7217"/>
    <w:rsid w:val="00AE116C"/>
    <w:rsid w:val="00AE1CC8"/>
    <w:rsid w:val="00AE377F"/>
    <w:rsid w:val="00AE3F29"/>
    <w:rsid w:val="00AE6A8F"/>
    <w:rsid w:val="00AE71E8"/>
    <w:rsid w:val="00AF127E"/>
    <w:rsid w:val="00AF153E"/>
    <w:rsid w:val="00AF5380"/>
    <w:rsid w:val="00AF5D8A"/>
    <w:rsid w:val="00AF69A7"/>
    <w:rsid w:val="00AF77D1"/>
    <w:rsid w:val="00B019C1"/>
    <w:rsid w:val="00B022FE"/>
    <w:rsid w:val="00B027B7"/>
    <w:rsid w:val="00B03036"/>
    <w:rsid w:val="00B0522A"/>
    <w:rsid w:val="00B0560A"/>
    <w:rsid w:val="00B0567B"/>
    <w:rsid w:val="00B059E8"/>
    <w:rsid w:val="00B05C08"/>
    <w:rsid w:val="00B107D2"/>
    <w:rsid w:val="00B1090F"/>
    <w:rsid w:val="00B113AF"/>
    <w:rsid w:val="00B125DD"/>
    <w:rsid w:val="00B126BA"/>
    <w:rsid w:val="00B22D41"/>
    <w:rsid w:val="00B30A5B"/>
    <w:rsid w:val="00B31F30"/>
    <w:rsid w:val="00B3287F"/>
    <w:rsid w:val="00B3379F"/>
    <w:rsid w:val="00B34378"/>
    <w:rsid w:val="00B3454E"/>
    <w:rsid w:val="00B35D73"/>
    <w:rsid w:val="00B35FB3"/>
    <w:rsid w:val="00B3756D"/>
    <w:rsid w:val="00B41476"/>
    <w:rsid w:val="00B44417"/>
    <w:rsid w:val="00B44428"/>
    <w:rsid w:val="00B46B16"/>
    <w:rsid w:val="00B52CD3"/>
    <w:rsid w:val="00B537FB"/>
    <w:rsid w:val="00B54A39"/>
    <w:rsid w:val="00B56A57"/>
    <w:rsid w:val="00B618E3"/>
    <w:rsid w:val="00B620CD"/>
    <w:rsid w:val="00B62930"/>
    <w:rsid w:val="00B64626"/>
    <w:rsid w:val="00B65C80"/>
    <w:rsid w:val="00B65F42"/>
    <w:rsid w:val="00B7058C"/>
    <w:rsid w:val="00B712B6"/>
    <w:rsid w:val="00B75276"/>
    <w:rsid w:val="00B75998"/>
    <w:rsid w:val="00B77625"/>
    <w:rsid w:val="00B81DF1"/>
    <w:rsid w:val="00B82D6B"/>
    <w:rsid w:val="00B83AC4"/>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A0037"/>
    <w:rsid w:val="00BA05F7"/>
    <w:rsid w:val="00BA346E"/>
    <w:rsid w:val="00BA4D2A"/>
    <w:rsid w:val="00BA5DAE"/>
    <w:rsid w:val="00BA6F2B"/>
    <w:rsid w:val="00BB0C5E"/>
    <w:rsid w:val="00BB1048"/>
    <w:rsid w:val="00BB3B1B"/>
    <w:rsid w:val="00BB4DEA"/>
    <w:rsid w:val="00BB4E9D"/>
    <w:rsid w:val="00BB5807"/>
    <w:rsid w:val="00BB75F3"/>
    <w:rsid w:val="00BC04E0"/>
    <w:rsid w:val="00BC5913"/>
    <w:rsid w:val="00BC5E25"/>
    <w:rsid w:val="00BC6110"/>
    <w:rsid w:val="00BC6B45"/>
    <w:rsid w:val="00BC7525"/>
    <w:rsid w:val="00BC7DEC"/>
    <w:rsid w:val="00BC7F92"/>
    <w:rsid w:val="00BD2941"/>
    <w:rsid w:val="00BD530D"/>
    <w:rsid w:val="00BD54DB"/>
    <w:rsid w:val="00BD5B33"/>
    <w:rsid w:val="00BD6FBD"/>
    <w:rsid w:val="00BD7B04"/>
    <w:rsid w:val="00BE00FC"/>
    <w:rsid w:val="00BE0BA2"/>
    <w:rsid w:val="00BE14CB"/>
    <w:rsid w:val="00BE1522"/>
    <w:rsid w:val="00BE18BE"/>
    <w:rsid w:val="00BE3CE2"/>
    <w:rsid w:val="00BE4506"/>
    <w:rsid w:val="00BE4DC2"/>
    <w:rsid w:val="00BE5606"/>
    <w:rsid w:val="00BE5608"/>
    <w:rsid w:val="00BE6660"/>
    <w:rsid w:val="00BE675B"/>
    <w:rsid w:val="00BF09EC"/>
    <w:rsid w:val="00BF0DDB"/>
    <w:rsid w:val="00BF4749"/>
    <w:rsid w:val="00BF4F5C"/>
    <w:rsid w:val="00C0216C"/>
    <w:rsid w:val="00C0632F"/>
    <w:rsid w:val="00C103F7"/>
    <w:rsid w:val="00C10DD3"/>
    <w:rsid w:val="00C1346D"/>
    <w:rsid w:val="00C13518"/>
    <w:rsid w:val="00C13E85"/>
    <w:rsid w:val="00C15A07"/>
    <w:rsid w:val="00C217D2"/>
    <w:rsid w:val="00C21CA9"/>
    <w:rsid w:val="00C21FBA"/>
    <w:rsid w:val="00C24751"/>
    <w:rsid w:val="00C24A7C"/>
    <w:rsid w:val="00C25A1A"/>
    <w:rsid w:val="00C3081A"/>
    <w:rsid w:val="00C30F12"/>
    <w:rsid w:val="00C33424"/>
    <w:rsid w:val="00C36E40"/>
    <w:rsid w:val="00C373EA"/>
    <w:rsid w:val="00C40CFF"/>
    <w:rsid w:val="00C4127E"/>
    <w:rsid w:val="00C412C5"/>
    <w:rsid w:val="00C412D2"/>
    <w:rsid w:val="00C440D5"/>
    <w:rsid w:val="00C446B0"/>
    <w:rsid w:val="00C46FAA"/>
    <w:rsid w:val="00C50348"/>
    <w:rsid w:val="00C523B3"/>
    <w:rsid w:val="00C53E06"/>
    <w:rsid w:val="00C54A69"/>
    <w:rsid w:val="00C558BC"/>
    <w:rsid w:val="00C6069D"/>
    <w:rsid w:val="00C607D1"/>
    <w:rsid w:val="00C60BBC"/>
    <w:rsid w:val="00C60D57"/>
    <w:rsid w:val="00C61ABF"/>
    <w:rsid w:val="00C63B3F"/>
    <w:rsid w:val="00C64EB8"/>
    <w:rsid w:val="00C64F7F"/>
    <w:rsid w:val="00C7004B"/>
    <w:rsid w:val="00C705BC"/>
    <w:rsid w:val="00C71A06"/>
    <w:rsid w:val="00C720BC"/>
    <w:rsid w:val="00C72152"/>
    <w:rsid w:val="00C724EE"/>
    <w:rsid w:val="00C76D9B"/>
    <w:rsid w:val="00C76E32"/>
    <w:rsid w:val="00C81460"/>
    <w:rsid w:val="00C81FF8"/>
    <w:rsid w:val="00C8218D"/>
    <w:rsid w:val="00C8286E"/>
    <w:rsid w:val="00C858AA"/>
    <w:rsid w:val="00C868FF"/>
    <w:rsid w:val="00C86D33"/>
    <w:rsid w:val="00C946FA"/>
    <w:rsid w:val="00C953B3"/>
    <w:rsid w:val="00C95965"/>
    <w:rsid w:val="00C963CC"/>
    <w:rsid w:val="00C978AE"/>
    <w:rsid w:val="00CA0145"/>
    <w:rsid w:val="00CA024C"/>
    <w:rsid w:val="00CA3905"/>
    <w:rsid w:val="00CA3B47"/>
    <w:rsid w:val="00CA43D0"/>
    <w:rsid w:val="00CA6202"/>
    <w:rsid w:val="00CA6D74"/>
    <w:rsid w:val="00CA78EA"/>
    <w:rsid w:val="00CB0551"/>
    <w:rsid w:val="00CB0BF2"/>
    <w:rsid w:val="00CB2A06"/>
    <w:rsid w:val="00CB2D01"/>
    <w:rsid w:val="00CB2F21"/>
    <w:rsid w:val="00CB4B4A"/>
    <w:rsid w:val="00CB5A55"/>
    <w:rsid w:val="00CB67A8"/>
    <w:rsid w:val="00CB7546"/>
    <w:rsid w:val="00CB762D"/>
    <w:rsid w:val="00CC0EB5"/>
    <w:rsid w:val="00CC2C05"/>
    <w:rsid w:val="00CC7025"/>
    <w:rsid w:val="00CC7732"/>
    <w:rsid w:val="00CC7C95"/>
    <w:rsid w:val="00CC7D50"/>
    <w:rsid w:val="00CD1E2D"/>
    <w:rsid w:val="00CD4474"/>
    <w:rsid w:val="00CD7F7C"/>
    <w:rsid w:val="00CE0551"/>
    <w:rsid w:val="00CE0878"/>
    <w:rsid w:val="00CE2E47"/>
    <w:rsid w:val="00CE4618"/>
    <w:rsid w:val="00CF3D8D"/>
    <w:rsid w:val="00CF519F"/>
    <w:rsid w:val="00CF7083"/>
    <w:rsid w:val="00D064C9"/>
    <w:rsid w:val="00D07A1D"/>
    <w:rsid w:val="00D10A53"/>
    <w:rsid w:val="00D11C69"/>
    <w:rsid w:val="00D20ADC"/>
    <w:rsid w:val="00D2400C"/>
    <w:rsid w:val="00D2427B"/>
    <w:rsid w:val="00D25A78"/>
    <w:rsid w:val="00D3056D"/>
    <w:rsid w:val="00D30EEC"/>
    <w:rsid w:val="00D31BEB"/>
    <w:rsid w:val="00D323C3"/>
    <w:rsid w:val="00D32DBC"/>
    <w:rsid w:val="00D33D42"/>
    <w:rsid w:val="00D36018"/>
    <w:rsid w:val="00D361B4"/>
    <w:rsid w:val="00D3774F"/>
    <w:rsid w:val="00D37875"/>
    <w:rsid w:val="00D414F9"/>
    <w:rsid w:val="00D41824"/>
    <w:rsid w:val="00D43FA4"/>
    <w:rsid w:val="00D45BC6"/>
    <w:rsid w:val="00D47099"/>
    <w:rsid w:val="00D473D8"/>
    <w:rsid w:val="00D47653"/>
    <w:rsid w:val="00D5205F"/>
    <w:rsid w:val="00D536CA"/>
    <w:rsid w:val="00D55316"/>
    <w:rsid w:val="00D60D4D"/>
    <w:rsid w:val="00D61745"/>
    <w:rsid w:val="00D61CD6"/>
    <w:rsid w:val="00D63F69"/>
    <w:rsid w:val="00D646B2"/>
    <w:rsid w:val="00D65FA0"/>
    <w:rsid w:val="00D66E08"/>
    <w:rsid w:val="00D7018C"/>
    <w:rsid w:val="00D701BA"/>
    <w:rsid w:val="00D71B5C"/>
    <w:rsid w:val="00D727F8"/>
    <w:rsid w:val="00D72B06"/>
    <w:rsid w:val="00D73E5B"/>
    <w:rsid w:val="00D76762"/>
    <w:rsid w:val="00D76E89"/>
    <w:rsid w:val="00D77A1F"/>
    <w:rsid w:val="00D83FCF"/>
    <w:rsid w:val="00D8407B"/>
    <w:rsid w:val="00D841DD"/>
    <w:rsid w:val="00D85189"/>
    <w:rsid w:val="00D856E8"/>
    <w:rsid w:val="00D862F8"/>
    <w:rsid w:val="00D8771B"/>
    <w:rsid w:val="00D87EA9"/>
    <w:rsid w:val="00D96CA5"/>
    <w:rsid w:val="00D97F53"/>
    <w:rsid w:val="00DA0D91"/>
    <w:rsid w:val="00DA102A"/>
    <w:rsid w:val="00DA21BE"/>
    <w:rsid w:val="00DB276C"/>
    <w:rsid w:val="00DB2C92"/>
    <w:rsid w:val="00DB3499"/>
    <w:rsid w:val="00DB5826"/>
    <w:rsid w:val="00DB5A88"/>
    <w:rsid w:val="00DB5CAA"/>
    <w:rsid w:val="00DB77CF"/>
    <w:rsid w:val="00DC10E6"/>
    <w:rsid w:val="00DC14B9"/>
    <w:rsid w:val="00DC191E"/>
    <w:rsid w:val="00DC23CA"/>
    <w:rsid w:val="00DC4259"/>
    <w:rsid w:val="00DC4CCE"/>
    <w:rsid w:val="00DC5CA7"/>
    <w:rsid w:val="00DD111D"/>
    <w:rsid w:val="00DD1272"/>
    <w:rsid w:val="00DD2AA2"/>
    <w:rsid w:val="00DD32CB"/>
    <w:rsid w:val="00DD3EFD"/>
    <w:rsid w:val="00DD4474"/>
    <w:rsid w:val="00DD5457"/>
    <w:rsid w:val="00DD67D0"/>
    <w:rsid w:val="00DD6EEE"/>
    <w:rsid w:val="00DE0A7C"/>
    <w:rsid w:val="00DE3FF5"/>
    <w:rsid w:val="00DE5B9A"/>
    <w:rsid w:val="00DE5C1C"/>
    <w:rsid w:val="00DE5DD1"/>
    <w:rsid w:val="00DE694F"/>
    <w:rsid w:val="00DE6CE9"/>
    <w:rsid w:val="00DE7D7D"/>
    <w:rsid w:val="00DE7EE9"/>
    <w:rsid w:val="00DF29D1"/>
    <w:rsid w:val="00DF2BA7"/>
    <w:rsid w:val="00DF2F46"/>
    <w:rsid w:val="00DF4A46"/>
    <w:rsid w:val="00DF5C4F"/>
    <w:rsid w:val="00DF6DA8"/>
    <w:rsid w:val="00DF7AC5"/>
    <w:rsid w:val="00E006F0"/>
    <w:rsid w:val="00E01924"/>
    <w:rsid w:val="00E01BD2"/>
    <w:rsid w:val="00E03E52"/>
    <w:rsid w:val="00E05572"/>
    <w:rsid w:val="00E05BF7"/>
    <w:rsid w:val="00E05F04"/>
    <w:rsid w:val="00E0636B"/>
    <w:rsid w:val="00E07973"/>
    <w:rsid w:val="00E15600"/>
    <w:rsid w:val="00E165BA"/>
    <w:rsid w:val="00E16CC1"/>
    <w:rsid w:val="00E20435"/>
    <w:rsid w:val="00E24873"/>
    <w:rsid w:val="00E300FF"/>
    <w:rsid w:val="00E32729"/>
    <w:rsid w:val="00E40234"/>
    <w:rsid w:val="00E40477"/>
    <w:rsid w:val="00E41F91"/>
    <w:rsid w:val="00E41FAC"/>
    <w:rsid w:val="00E42096"/>
    <w:rsid w:val="00E42B08"/>
    <w:rsid w:val="00E472B9"/>
    <w:rsid w:val="00E553BB"/>
    <w:rsid w:val="00E558EF"/>
    <w:rsid w:val="00E5687A"/>
    <w:rsid w:val="00E56B3F"/>
    <w:rsid w:val="00E6073D"/>
    <w:rsid w:val="00E616EC"/>
    <w:rsid w:val="00E61A50"/>
    <w:rsid w:val="00E62126"/>
    <w:rsid w:val="00E6388C"/>
    <w:rsid w:val="00E655C9"/>
    <w:rsid w:val="00E66ECA"/>
    <w:rsid w:val="00E6719D"/>
    <w:rsid w:val="00E677D3"/>
    <w:rsid w:val="00E67C2C"/>
    <w:rsid w:val="00E67E06"/>
    <w:rsid w:val="00E7340B"/>
    <w:rsid w:val="00E748DD"/>
    <w:rsid w:val="00E75D5B"/>
    <w:rsid w:val="00E77DB5"/>
    <w:rsid w:val="00E8018B"/>
    <w:rsid w:val="00E82D74"/>
    <w:rsid w:val="00E86616"/>
    <w:rsid w:val="00E8782A"/>
    <w:rsid w:val="00E87EA6"/>
    <w:rsid w:val="00E946F1"/>
    <w:rsid w:val="00E94D9B"/>
    <w:rsid w:val="00E9691B"/>
    <w:rsid w:val="00E97B6F"/>
    <w:rsid w:val="00EA1BA6"/>
    <w:rsid w:val="00EA2646"/>
    <w:rsid w:val="00EA3C85"/>
    <w:rsid w:val="00EB048A"/>
    <w:rsid w:val="00EB12A0"/>
    <w:rsid w:val="00EB48E0"/>
    <w:rsid w:val="00EB794A"/>
    <w:rsid w:val="00EB7E26"/>
    <w:rsid w:val="00EC0563"/>
    <w:rsid w:val="00EC122F"/>
    <w:rsid w:val="00EC1BAE"/>
    <w:rsid w:val="00EC219B"/>
    <w:rsid w:val="00EC4856"/>
    <w:rsid w:val="00EC5E38"/>
    <w:rsid w:val="00EC5E9A"/>
    <w:rsid w:val="00EC61C3"/>
    <w:rsid w:val="00EC6F3A"/>
    <w:rsid w:val="00EC7186"/>
    <w:rsid w:val="00EC740C"/>
    <w:rsid w:val="00EC751B"/>
    <w:rsid w:val="00EC7944"/>
    <w:rsid w:val="00ED0B59"/>
    <w:rsid w:val="00ED0EA8"/>
    <w:rsid w:val="00ED2227"/>
    <w:rsid w:val="00ED282B"/>
    <w:rsid w:val="00ED3184"/>
    <w:rsid w:val="00ED3A34"/>
    <w:rsid w:val="00ED4AC3"/>
    <w:rsid w:val="00ED53F0"/>
    <w:rsid w:val="00ED5BE6"/>
    <w:rsid w:val="00ED6476"/>
    <w:rsid w:val="00ED66C2"/>
    <w:rsid w:val="00ED7B94"/>
    <w:rsid w:val="00ED7D20"/>
    <w:rsid w:val="00EE309C"/>
    <w:rsid w:val="00EE419A"/>
    <w:rsid w:val="00EE41E4"/>
    <w:rsid w:val="00EE5402"/>
    <w:rsid w:val="00EF060C"/>
    <w:rsid w:val="00EF1303"/>
    <w:rsid w:val="00EF1DFE"/>
    <w:rsid w:val="00EF1F5F"/>
    <w:rsid w:val="00EF3D03"/>
    <w:rsid w:val="00EF4DA8"/>
    <w:rsid w:val="00EF4F16"/>
    <w:rsid w:val="00EF625D"/>
    <w:rsid w:val="00EF6771"/>
    <w:rsid w:val="00EF70C8"/>
    <w:rsid w:val="00EF73AB"/>
    <w:rsid w:val="00F01BDA"/>
    <w:rsid w:val="00F01E15"/>
    <w:rsid w:val="00F02DC7"/>
    <w:rsid w:val="00F04E1C"/>
    <w:rsid w:val="00F053BB"/>
    <w:rsid w:val="00F05B17"/>
    <w:rsid w:val="00F115BF"/>
    <w:rsid w:val="00F12F51"/>
    <w:rsid w:val="00F131B2"/>
    <w:rsid w:val="00F1362D"/>
    <w:rsid w:val="00F145B6"/>
    <w:rsid w:val="00F14B29"/>
    <w:rsid w:val="00F15D17"/>
    <w:rsid w:val="00F21616"/>
    <w:rsid w:val="00F21677"/>
    <w:rsid w:val="00F2246A"/>
    <w:rsid w:val="00F23856"/>
    <w:rsid w:val="00F24300"/>
    <w:rsid w:val="00F31C72"/>
    <w:rsid w:val="00F31CBB"/>
    <w:rsid w:val="00F3422D"/>
    <w:rsid w:val="00F412E0"/>
    <w:rsid w:val="00F479E5"/>
    <w:rsid w:val="00F51589"/>
    <w:rsid w:val="00F52EDC"/>
    <w:rsid w:val="00F53327"/>
    <w:rsid w:val="00F53759"/>
    <w:rsid w:val="00F57B85"/>
    <w:rsid w:val="00F57E43"/>
    <w:rsid w:val="00F6033F"/>
    <w:rsid w:val="00F61213"/>
    <w:rsid w:val="00F615DA"/>
    <w:rsid w:val="00F637D3"/>
    <w:rsid w:val="00F64D1B"/>
    <w:rsid w:val="00F67146"/>
    <w:rsid w:val="00F70EFA"/>
    <w:rsid w:val="00F72FA3"/>
    <w:rsid w:val="00F731A9"/>
    <w:rsid w:val="00F7572D"/>
    <w:rsid w:val="00F75AB1"/>
    <w:rsid w:val="00F815FA"/>
    <w:rsid w:val="00F822FC"/>
    <w:rsid w:val="00F8552E"/>
    <w:rsid w:val="00F868BE"/>
    <w:rsid w:val="00F86FAE"/>
    <w:rsid w:val="00F90AB4"/>
    <w:rsid w:val="00F931CA"/>
    <w:rsid w:val="00F95C22"/>
    <w:rsid w:val="00F975D9"/>
    <w:rsid w:val="00FA0CA5"/>
    <w:rsid w:val="00FA2AE9"/>
    <w:rsid w:val="00FA2FA5"/>
    <w:rsid w:val="00FA6F60"/>
    <w:rsid w:val="00FA7C9D"/>
    <w:rsid w:val="00FB0EC3"/>
    <w:rsid w:val="00FB17B3"/>
    <w:rsid w:val="00FB1CA1"/>
    <w:rsid w:val="00FB62A8"/>
    <w:rsid w:val="00FC164A"/>
    <w:rsid w:val="00FC2C8E"/>
    <w:rsid w:val="00FC3AE2"/>
    <w:rsid w:val="00FC3B8F"/>
    <w:rsid w:val="00FC3F5E"/>
    <w:rsid w:val="00FC6F66"/>
    <w:rsid w:val="00FD1E23"/>
    <w:rsid w:val="00FD1E94"/>
    <w:rsid w:val="00FD2280"/>
    <w:rsid w:val="00FD2B43"/>
    <w:rsid w:val="00FD46E2"/>
    <w:rsid w:val="00FD5E98"/>
    <w:rsid w:val="00FE1301"/>
    <w:rsid w:val="00FE47D4"/>
    <w:rsid w:val="00FE4B1A"/>
    <w:rsid w:val="00FE5E34"/>
    <w:rsid w:val="00FE5FBD"/>
    <w:rsid w:val="00FF077A"/>
    <w:rsid w:val="00FF0B5D"/>
    <w:rsid w:val="00FF3DFB"/>
    <w:rsid w:val="00FF3E4B"/>
    <w:rsid w:val="00FF5577"/>
    <w:rsid w:val="00FF5EAB"/>
    <w:rsid w:val="00FF7204"/>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2A73"/>
    <w:pPr>
      <w:widowControl w:val="0"/>
      <w:autoSpaceDE w:val="0"/>
      <w:autoSpaceDN w:val="0"/>
    </w:pPr>
    <w:rPr>
      <w:rFonts w:eastAsia="Times New Roman" w:cs="Calibri"/>
      <w:sz w:val="22"/>
    </w:rPr>
  </w:style>
  <w:style w:type="paragraph" w:customStyle="1" w:styleId="ConsPlusTitle">
    <w:name w:val="ConsPlusTitle"/>
    <w:uiPriority w:val="99"/>
    <w:rsid w:val="00972A73"/>
    <w:pPr>
      <w:widowControl w:val="0"/>
      <w:autoSpaceDE w:val="0"/>
      <w:autoSpaceDN w:val="0"/>
    </w:pPr>
    <w:rPr>
      <w:rFonts w:eastAsia="Times New Roman" w:cs="Calibri"/>
      <w:b/>
      <w:sz w:val="22"/>
    </w:rPr>
  </w:style>
  <w:style w:type="paragraph" w:customStyle="1" w:styleId="ConsPlusTitlePage">
    <w:name w:val="ConsPlusTitlePage"/>
    <w:uiPriority w:val="99"/>
    <w:rsid w:val="00972A73"/>
    <w:pPr>
      <w:widowControl w:val="0"/>
      <w:autoSpaceDE w:val="0"/>
      <w:autoSpaceDN w:val="0"/>
    </w:pPr>
    <w:rPr>
      <w:rFonts w:ascii="Tahoma" w:eastAsia="Times New Roman" w:hAnsi="Tahoma" w:cs="Tahoma"/>
    </w:rPr>
  </w:style>
  <w:style w:type="table" w:styleId="a3">
    <w:name w:val="Table Grid"/>
    <w:basedOn w:val="a1"/>
    <w:uiPriority w:val="99"/>
    <w:rsid w:val="009C1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7E95"/>
    <w:pPr>
      <w:tabs>
        <w:tab w:val="center" w:pos="4677"/>
        <w:tab w:val="right" w:pos="9355"/>
      </w:tabs>
      <w:spacing w:after="0" w:line="240" w:lineRule="auto"/>
    </w:pPr>
  </w:style>
  <w:style w:type="character" w:customStyle="1" w:styleId="a5">
    <w:name w:val="Верхний колонтитул Знак"/>
    <w:link w:val="a4"/>
    <w:uiPriority w:val="99"/>
    <w:locked/>
    <w:rsid w:val="00637E95"/>
    <w:rPr>
      <w:rFonts w:ascii="Calibri" w:eastAsia="Times New Roman" w:hAnsi="Calibri" w:cs="Times New Roman"/>
    </w:rPr>
  </w:style>
  <w:style w:type="paragraph" w:styleId="a6">
    <w:name w:val="footer"/>
    <w:basedOn w:val="a"/>
    <w:link w:val="a7"/>
    <w:uiPriority w:val="99"/>
    <w:rsid w:val="00637E95"/>
    <w:pPr>
      <w:tabs>
        <w:tab w:val="center" w:pos="4677"/>
        <w:tab w:val="right" w:pos="9355"/>
      </w:tabs>
      <w:spacing w:after="0" w:line="240" w:lineRule="auto"/>
    </w:pPr>
  </w:style>
  <w:style w:type="character" w:customStyle="1" w:styleId="a7">
    <w:name w:val="Нижний колонтитул Знак"/>
    <w:link w:val="a6"/>
    <w:uiPriority w:val="99"/>
    <w:locked/>
    <w:rsid w:val="00637E95"/>
    <w:rPr>
      <w:rFonts w:ascii="Calibri" w:eastAsia="Times New Roman" w:hAnsi="Calibri" w:cs="Times New Roman"/>
    </w:rPr>
  </w:style>
  <w:style w:type="paragraph" w:styleId="a8">
    <w:name w:val="Balloon Text"/>
    <w:basedOn w:val="a"/>
    <w:link w:val="a9"/>
    <w:uiPriority w:val="99"/>
    <w:semiHidden/>
    <w:rsid w:val="001C1C7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C1C7D"/>
    <w:rPr>
      <w:rFonts w:ascii="Tahoma" w:eastAsia="Times New Roman" w:hAnsi="Tahoma" w:cs="Tahoma"/>
      <w:sz w:val="16"/>
      <w:szCs w:val="16"/>
    </w:rPr>
  </w:style>
  <w:style w:type="paragraph" w:styleId="aa">
    <w:name w:val="List Paragraph"/>
    <w:basedOn w:val="a"/>
    <w:uiPriority w:val="99"/>
    <w:qFormat/>
    <w:rsid w:val="00AC62BC"/>
    <w:pPr>
      <w:spacing w:after="160" w:line="259" w:lineRule="auto"/>
      <w:ind w:left="720"/>
      <w:contextualSpacing/>
    </w:pPr>
  </w:style>
  <w:style w:type="paragraph" w:styleId="ab">
    <w:name w:val="No Spacing"/>
    <w:uiPriority w:val="99"/>
    <w:qFormat/>
    <w:rsid w:val="00475328"/>
    <w:rPr>
      <w:sz w:val="22"/>
      <w:szCs w:val="22"/>
      <w:lang w:eastAsia="en-US"/>
    </w:rPr>
  </w:style>
  <w:style w:type="paragraph" w:styleId="ac">
    <w:name w:val="Normal (Web)"/>
    <w:basedOn w:val="a"/>
    <w:uiPriority w:val="99"/>
    <w:rsid w:val="00A850B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638">
      <w:marLeft w:val="0"/>
      <w:marRight w:val="0"/>
      <w:marTop w:val="0"/>
      <w:marBottom w:val="0"/>
      <w:divBdr>
        <w:top w:val="none" w:sz="0" w:space="0" w:color="auto"/>
        <w:left w:val="none" w:sz="0" w:space="0" w:color="auto"/>
        <w:bottom w:val="none" w:sz="0" w:space="0" w:color="auto"/>
        <w:right w:val="none" w:sz="0" w:space="0" w:color="auto"/>
      </w:divBdr>
    </w:div>
    <w:div w:id="14671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3A3BC42D659721900CE7FB32F5E5BA0DD7C4E80981F0BA648AE13DAFDE24FBE62F94812TEG" TargetMode="External"/><Relationship Id="rId13" Type="http://schemas.openxmlformats.org/officeDocument/2006/relationships/hyperlink" Target="consultantplus://offline/ref=D7B3A3BC42D659721900CE7FB32F5E5BA0DC7D4E82991F0BA648AE13DA1FTD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7B3A3BC42D659721900CE7FB32F5E5BA0D27C4D869B1F0BA648AE13DA1FTD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7B3A3BC42D659721900CE7FB32F5E5BA0D27C4D869B1F0BA648AE13DA1FTDG" TargetMode="External"/><Relationship Id="rId5" Type="http://schemas.openxmlformats.org/officeDocument/2006/relationships/footnotes" Target="footnotes.xml"/><Relationship Id="rId15" Type="http://schemas.openxmlformats.org/officeDocument/2006/relationships/hyperlink" Target="consultantplus://offline/ref=D7B3A3BC42D659721900CE7FB32F5E5BA0DC7D4E82991F0BA648AE13DA1FTD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D7B3A3BC42D659721900CE7FB32F5E5BA0D27C4D869B1F0BA648AE13DA1FT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11</Pages>
  <Words>2914</Words>
  <Characters>16614</Characters>
  <Application>Microsoft Office Word</Application>
  <DocSecurity>0</DocSecurity>
  <Lines>138</Lines>
  <Paragraphs>38</Paragraphs>
  <ScaleCrop>false</ScaleCrop>
  <Company>*</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 Ирина Ивановна</dc:creator>
  <cp:keywords/>
  <dc:description/>
  <cp:lastModifiedBy>Немыкина Ольга Викторовна</cp:lastModifiedBy>
  <cp:revision>58</cp:revision>
  <cp:lastPrinted>2016-01-11T03:48:00Z</cp:lastPrinted>
  <dcterms:created xsi:type="dcterms:W3CDTF">2015-10-08T06:19:00Z</dcterms:created>
  <dcterms:modified xsi:type="dcterms:W3CDTF">2016-01-12T03:51:00Z</dcterms:modified>
</cp:coreProperties>
</file>