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37" w:rsidRPr="00CC7B49" w:rsidRDefault="00376037" w:rsidP="00CC7B4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9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376037" w:rsidRPr="00CB200B" w:rsidRDefault="00376037" w:rsidP="00CB2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76037" w:rsidRPr="00CB200B" w:rsidRDefault="00376037" w:rsidP="00CB2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от 21 января 2006 г. N 25</w:t>
      </w:r>
    </w:p>
    <w:p w:rsidR="00376037" w:rsidRPr="00CB200B" w:rsidRDefault="00376037" w:rsidP="00CB2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376037" w:rsidRPr="00CB200B" w:rsidRDefault="00376037" w:rsidP="00CB20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ПОЛЬЗОВАНИЯ ЖИЛЫМИ ПОМЕЩЕНИЯМИ</w:t>
      </w:r>
    </w:p>
    <w:p w:rsidR="00376037" w:rsidRPr="00CB200B" w:rsidRDefault="00376037" w:rsidP="00CB2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6037" w:rsidRPr="00CB200B" w:rsidRDefault="00376037" w:rsidP="00CB2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200B">
        <w:rPr>
          <w:rFonts w:ascii="Times New Roman" w:hAnsi="Times New Roman" w:cs="Times New Roman"/>
          <w:sz w:val="24"/>
          <w:szCs w:val="24"/>
        </w:rPr>
        <w:t xml:space="preserve">(с изм., внесенными </w:t>
      </w:r>
      <w:hyperlink r:id="rId5" w:history="1">
        <w:r w:rsidRPr="00CB200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Верховного Суда РФ</w:t>
      </w:r>
      <w:proofErr w:type="gramEnd"/>
    </w:p>
    <w:p w:rsidR="00376037" w:rsidRPr="00CB200B" w:rsidRDefault="00376037" w:rsidP="00CB2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от 16.01.2008 N ГКПИ07-1022)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CB200B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CB200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376037" w:rsidRPr="00CB200B" w:rsidRDefault="00CC7B49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76037" w:rsidRPr="00CB200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76037" w:rsidRPr="00CB200B">
        <w:rPr>
          <w:rFonts w:ascii="Times New Roman" w:hAnsi="Times New Roman" w:cs="Times New Roman"/>
          <w:sz w:val="24"/>
          <w:szCs w:val="24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376037" w:rsidRPr="00CB200B" w:rsidRDefault="00CC7B49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76037" w:rsidRPr="00CB200B">
          <w:rPr>
            <w:rFonts w:ascii="Times New Roman" w:hAnsi="Times New Roman" w:cs="Times New Roman"/>
            <w:sz w:val="24"/>
            <w:szCs w:val="24"/>
          </w:rPr>
          <w:t>подпункты "в"</w:t>
        </w:r>
      </w:hyperlink>
      <w:r w:rsidR="00376037" w:rsidRPr="00CB200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376037" w:rsidRPr="00CB200B">
          <w:rPr>
            <w:rFonts w:ascii="Times New Roman" w:hAnsi="Times New Roman" w:cs="Times New Roman"/>
            <w:sz w:val="24"/>
            <w:szCs w:val="24"/>
          </w:rPr>
          <w:t>"г" пункта 2</w:t>
        </w:r>
      </w:hyperlink>
      <w:r w:rsidR="00376037" w:rsidRPr="00CB20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376037" w:rsidRPr="00CB200B" w:rsidRDefault="00CC7B49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376037" w:rsidRPr="00CB200B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="00376037" w:rsidRPr="00CB200B">
        <w:rPr>
          <w:rFonts w:ascii="Times New Roman" w:hAnsi="Times New Roman" w:cs="Times New Roman"/>
          <w:sz w:val="24"/>
          <w:szCs w:val="24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М.ФРАДКОВ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B49" w:rsidRPr="00CB200B" w:rsidRDefault="00CC7B49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C7B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76037" w:rsidRPr="00CB200B" w:rsidRDefault="00376037" w:rsidP="00CC7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76037" w:rsidRPr="00CB200B" w:rsidRDefault="00376037" w:rsidP="00CC7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6037" w:rsidRPr="00CB200B" w:rsidRDefault="00376037" w:rsidP="00CC7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от 21 января 2006 г. N 25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C7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B200B">
        <w:rPr>
          <w:rFonts w:ascii="Times New Roman" w:hAnsi="Times New Roman" w:cs="Times New Roman"/>
          <w:sz w:val="24"/>
          <w:szCs w:val="24"/>
        </w:rPr>
        <w:t>ПРАВИЛА</w:t>
      </w:r>
    </w:p>
    <w:p w:rsidR="00376037" w:rsidRPr="00CB200B" w:rsidRDefault="00376037" w:rsidP="00CC7B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ПОЛЬЗОВАНИЯ ЖИЛЫМИ ПОМЕЩЕНИЯМИ</w:t>
      </w:r>
    </w:p>
    <w:p w:rsidR="00376037" w:rsidRPr="00CB200B" w:rsidRDefault="00376037" w:rsidP="00CC7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C7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76037" w:rsidRPr="00CB200B" w:rsidRDefault="00376037" w:rsidP="00CC7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200B">
        <w:rPr>
          <w:rFonts w:ascii="Times New Roman" w:hAnsi="Times New Roman" w:cs="Times New Roman"/>
          <w:sz w:val="24"/>
          <w:szCs w:val="24"/>
        </w:rPr>
        <w:t xml:space="preserve">(с изм., внесенными </w:t>
      </w:r>
      <w:hyperlink r:id="rId11" w:history="1">
        <w:r w:rsidRPr="00CB200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Верховного Суда РФ</w:t>
      </w:r>
      <w:proofErr w:type="gramEnd"/>
    </w:p>
    <w:p w:rsidR="00376037" w:rsidRPr="00CB200B" w:rsidRDefault="00376037" w:rsidP="00CC7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от 16.01.2008 N ГКПИ07-1022)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3. Жилое помещение предназначено для проживания граждан.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4. Размещение в жилом помещении промышленного производства не допускается.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 w:rsidRPr="00CB200B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B200B">
        <w:rPr>
          <w:rFonts w:ascii="Times New Roman" w:hAnsi="Times New Roman" w:cs="Times New Roman"/>
          <w:sz w:val="24"/>
          <w:szCs w:val="24"/>
        </w:rPr>
        <w:t>, которым должно отвечать жилое помещение.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5. Право пользования жилым помещением имеют: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наниматель и члены его семьи - по договору найма специализированного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собственник жилого помещения и члены его семьи;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член жилищного или жилищно-строительного кооператива и члены его семьи.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CB200B">
        <w:rPr>
          <w:rFonts w:ascii="Times New Roman" w:hAnsi="Times New Roman" w:cs="Times New Roman"/>
          <w:sz w:val="24"/>
          <w:szCs w:val="24"/>
        </w:rPr>
        <w:t xml:space="preserve">6. Пользование жилым помещением осуществляется с учетом соблюдения прав и законных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II. Пользование жилым помещением по договору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 w:rsidRPr="00CB200B">
          <w:rPr>
            <w:rFonts w:ascii="Times New Roman" w:hAnsi="Times New Roman" w:cs="Times New Roman"/>
            <w:sz w:val="24"/>
            <w:szCs w:val="24"/>
          </w:rPr>
          <w:t>Типовым договором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помещения, утвержденным Правительством Российской Федерации.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9. В качестве пользователя жилым помещением наниматель имеет право:</w:t>
      </w:r>
    </w:p>
    <w:p w:rsidR="00376037" w:rsidRPr="00CB200B" w:rsidRDefault="00376037" w:rsidP="00CB20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Подпункт "а" пункта 9 признан недействующим </w:t>
      </w:r>
      <w:hyperlink r:id="rId14" w:history="1">
        <w:r w:rsidRPr="00CB200B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376037" w:rsidRPr="00CB200B" w:rsidRDefault="00376037" w:rsidP="00CB20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Наниматель имеет иные права, предусмотренные </w:t>
      </w:r>
      <w:hyperlink r:id="rId18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>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10. В качестве пользователя жилым помещением наниматель обязан: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а) использовать жилое помещение по назначению и в пределах, установленных Жилищным </w:t>
      </w:r>
      <w:hyperlink r:id="rId19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lastRenderedPageBreak/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 w:rsidRPr="00CB200B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е) производить текущий ремонт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>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 w:rsidRPr="00CB200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CB200B">
        <w:rPr>
          <w:rFonts w:ascii="Times New Roman" w:hAnsi="Times New Roman" w:cs="Times New Roman"/>
          <w:sz w:val="24"/>
          <w:szCs w:val="24"/>
        </w:rPr>
        <w:t>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00B">
        <w:rPr>
          <w:rFonts w:ascii="Times New Roman" w:hAnsi="Times New Roman" w:cs="Times New Roman"/>
          <w:sz w:val="24"/>
          <w:szCs w:val="24"/>
        </w:rPr>
        <w:t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22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>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11. Члены семьи нанимателя имеют равные с ним права пользования жилым помещением.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III. Пользование жилым помещением по договору найма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специализированного жилого помещения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12. Специализированные жилые помещения предназначаются: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для проживания граждан на время работы, службы, обучения;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для временного проживания граждан в связи с капитальным ремонтом или реконструкцией дома;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00B">
        <w:rPr>
          <w:rFonts w:ascii="Times New Roman" w:hAnsi="Times New Roman" w:cs="Times New Roman"/>
          <w:sz w:val="24"/>
          <w:szCs w:val="24"/>
        </w:rPr>
        <w:lastRenderedPageBreak/>
        <w:t>для временного проживания граждан в связи с непригодностью жилого помещения для проживания в результате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 xml:space="preserve"> чрезвычайных обстоятельств;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для проживания граждан, которые в соответствии с </w:t>
      </w:r>
      <w:hyperlink r:id="rId23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для проживания граждан, признанных вынужденными переселенцами и беженцами;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для временного проживания граждан, нуждающихся в специальной социальной защите;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14. В качестве пользователя специализированным жилым помещением наниматель обязан: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а) использовать жилое помещение по назначению и в пределах, установленных Жилищным </w:t>
      </w:r>
      <w:hyperlink r:id="rId24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3" w:history="1">
        <w:r w:rsidRPr="00CB200B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е) производить текущий ремонт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>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и) не производить переустройство и (или) перепланировку жилого помещения в </w:t>
      </w:r>
      <w:r w:rsidRPr="00CB200B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установленного </w:t>
      </w:r>
      <w:hyperlink r:id="rId26" w:history="1">
        <w:r w:rsidRPr="00CB200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CB200B">
        <w:rPr>
          <w:rFonts w:ascii="Times New Roman" w:hAnsi="Times New Roman" w:cs="Times New Roman"/>
          <w:sz w:val="24"/>
          <w:szCs w:val="24"/>
        </w:rPr>
        <w:t>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00B">
        <w:rPr>
          <w:rFonts w:ascii="Times New Roman" w:hAnsi="Times New Roman" w:cs="Times New Roman"/>
          <w:sz w:val="24"/>
          <w:szCs w:val="24"/>
        </w:rP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IV. Пользование жилым помещением в многоквартирном доме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 xml:space="preserve"> совместно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с ним членами его семьи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19. В качестве пользователя жилым помещением собственник обязан: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а) использовать жилое помещение по назначению и в пределах, установленных Жилищным </w:t>
      </w:r>
      <w:hyperlink r:id="rId28" w:history="1">
        <w:r w:rsidRPr="00CB20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б) обеспечивать сохранность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в) поддерживать надлежащее состояние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Собственник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r:id="rId29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>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21. Дееспособные члены семьи собственника несут солидарную с собственником </w:t>
      </w:r>
      <w:r w:rsidRPr="00CB200B">
        <w:rPr>
          <w:rFonts w:ascii="Times New Roman" w:hAnsi="Times New Roman" w:cs="Times New Roman"/>
          <w:sz w:val="24"/>
          <w:szCs w:val="24"/>
        </w:rPr>
        <w:lastRenderedPageBreak/>
        <w:t>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V. Пользование жилым помещением по договору найма жилого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помещения государственного и муниципального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жилищных</w:t>
      </w:r>
      <w:proofErr w:type="gramEnd"/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фондов коммерческого использования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22. В качестве пользователя жилым помещением наниматель имеет право: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в) передавать с согласия наймодателя часть или все жилое помещение в поднаем.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24. В качестве пользователя жилым помещением наниматель обязан: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а) использовать жилое помещение только для проживания;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б) обеспечивать сохранность жилого помещения;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в) поддерживать жилое помещение в надлежащем состоянии;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г) не осуществлять переустройство и реконструкцию жилого помещения без согласия наймодателя;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д) своевременно вносить плату за жилое помещение и коммунальные услуги;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Наниматель </w:t>
      </w:r>
      <w:proofErr w:type="gramStart"/>
      <w:r w:rsidRPr="00CB200B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CB200B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376037" w:rsidRPr="00CB200B" w:rsidRDefault="00376037" w:rsidP="00CB20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VI. Ответственность за несоблюдение Правил</w:t>
      </w:r>
    </w:p>
    <w:p w:rsidR="00376037" w:rsidRPr="00CB200B" w:rsidRDefault="00376037" w:rsidP="00CB2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>пользования жилыми помещениями</w:t>
      </w: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037" w:rsidRPr="00CB200B" w:rsidRDefault="00376037" w:rsidP="00CB2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00B">
        <w:rPr>
          <w:rFonts w:ascii="Times New Roman" w:hAnsi="Times New Roman" w:cs="Times New Roman"/>
          <w:sz w:val="24"/>
          <w:szCs w:val="24"/>
        </w:rPr>
        <w:t xml:space="preserve">26. Нарушение настоящих Правил влечет ответственность в соответствии с </w:t>
      </w:r>
      <w:hyperlink r:id="rId30" w:history="1">
        <w:r w:rsidRPr="00CB20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B200B">
        <w:rPr>
          <w:rFonts w:ascii="Times New Roman" w:hAnsi="Times New Roman" w:cs="Times New Roman"/>
          <w:sz w:val="24"/>
          <w:szCs w:val="24"/>
        </w:rPr>
        <w:t>.</w:t>
      </w:r>
    </w:p>
    <w:p w:rsidR="006639A5" w:rsidRPr="00CB200B" w:rsidRDefault="006639A5" w:rsidP="00CB20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639A5" w:rsidRPr="00CB200B" w:rsidSect="00D1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37"/>
    <w:rsid w:val="00376037"/>
    <w:rsid w:val="006639A5"/>
    <w:rsid w:val="00CB200B"/>
    <w:rsid w:val="00C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3B3DC01212CE1EAAC20297A2C4CED3454F70EBF6D4D18232C6E7EA16DBCE46F13A6A7A960E4X8aAK" TargetMode="External"/><Relationship Id="rId13" Type="http://schemas.openxmlformats.org/officeDocument/2006/relationships/hyperlink" Target="consultantplus://offline/ref=1F93B3DC01212CE1EAAC20297A2C4CED3454F405B36D4D18232C6E7EA16DBCE46F13A6A7A960E4X8aCK" TargetMode="External"/><Relationship Id="rId18" Type="http://schemas.openxmlformats.org/officeDocument/2006/relationships/hyperlink" Target="consultantplus://offline/ref=1F93B3DC01212CE1EAAC20297A2C4CED3355F00ABD6210122B75627CA662E3F3685AAAA6A960E18BXDa8K" TargetMode="External"/><Relationship Id="rId26" Type="http://schemas.openxmlformats.org/officeDocument/2006/relationships/hyperlink" Target="consultantplus://offline/ref=1F93B3DC01212CE1EAAC20297A2C4CED3355F00ABD6210122B75627CA662E3F3685AAAA6A960E486XDa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93B3DC01212CE1EAAC20297A2C4CED3355F00ABD6210122B75627CA662E3F3685AAAA6A960E486XDaBK" TargetMode="External"/><Relationship Id="rId7" Type="http://schemas.openxmlformats.org/officeDocument/2006/relationships/hyperlink" Target="consultantplus://offline/ref=1F93B3DC01212CE1EAAC20297A2C4CED3454F70EBD6D4D18232C6E7EXAa1K" TargetMode="External"/><Relationship Id="rId12" Type="http://schemas.openxmlformats.org/officeDocument/2006/relationships/hyperlink" Target="consultantplus://offline/ref=1F93B3DC01212CE1EAAC20297A2C4CED3357F304B36E10122B75627CA662E3F3685AAAA6A960E58DXDa5K" TargetMode="External"/><Relationship Id="rId17" Type="http://schemas.openxmlformats.org/officeDocument/2006/relationships/hyperlink" Target="consultantplus://offline/ref=1F93B3DC01212CE1EAAC20297A2C4CED3355F00ABD6210122B75627CA662E3F3685AAAA6A960E188XDaFK" TargetMode="External"/><Relationship Id="rId25" Type="http://schemas.openxmlformats.org/officeDocument/2006/relationships/hyperlink" Target="consultantplus://offline/ref=1F93B3DC01212CE1EAAC20297A2C4CED3355F00ABD6210122B75627CA662E3F3685AAAA6A960E38FXDa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93B3DC01212CE1EAAC20297A2C4CED3355F00ABD6210122B75627CA662E3F3685AAAA6A960E08EXDa5K" TargetMode="External"/><Relationship Id="rId20" Type="http://schemas.openxmlformats.org/officeDocument/2006/relationships/hyperlink" Target="consultantplus://offline/ref=1F93B3DC01212CE1EAAC20297A2C4CED3355F00ABD6210122B75627CA662E3F3685AAAA6A960E18EXDa5K" TargetMode="External"/><Relationship Id="rId29" Type="http://schemas.openxmlformats.org/officeDocument/2006/relationships/hyperlink" Target="consultantplus://offline/ref=1F93B3DC01212CE1EAAC20297A2C4CED3355F00ABD6210122B75627CA662E3F3685AAAA6A960E78CXDa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3B3DC01212CE1EAAC20297A2C4CED3355F00ABD6210122B75627CA662E3F3685AAAA6A960E48BXDaBK" TargetMode="External"/><Relationship Id="rId11" Type="http://schemas.openxmlformats.org/officeDocument/2006/relationships/hyperlink" Target="consultantplus://offline/ref=1F93B3DC01212CE1EAAC20297A2C4CED3652F00EBB6D4D18232C6E7EA16DBCE46F13A6A7A960E6X8a9K" TargetMode="External"/><Relationship Id="rId24" Type="http://schemas.openxmlformats.org/officeDocument/2006/relationships/hyperlink" Target="consultantplus://offline/ref=1F93B3DC01212CE1EAAC20297A2C4CED3355F00ABD6210122B75627CA662E3F3685AAAA6A960E38FXDaC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F93B3DC01212CE1EAAC20297A2C4CED3652F00EBB6D4D18232C6E7EA16DBCE46F13A6A7A960E6X8a9K" TargetMode="External"/><Relationship Id="rId15" Type="http://schemas.openxmlformats.org/officeDocument/2006/relationships/hyperlink" Target="consultantplus://offline/ref=1F93B3DC01212CE1EAAC20297A2C4CED3355F00ABD6210122B75627CA662E3F3685AAAA6A960E186XDaBK" TargetMode="External"/><Relationship Id="rId23" Type="http://schemas.openxmlformats.org/officeDocument/2006/relationships/hyperlink" Target="consultantplus://offline/ref=1F93B3DC01212CE1EAAC20297A2C4CED3051F70CBE6210122B75627CA662E3F3685AAAA6A960E488XDaFK" TargetMode="External"/><Relationship Id="rId28" Type="http://schemas.openxmlformats.org/officeDocument/2006/relationships/hyperlink" Target="consultantplus://offline/ref=1F93B3DC01212CE1EAAC20297A2C4CED3355F00ABD6210122B75627CA662E3F3685AAAA6A960E78CXDaFK" TargetMode="External"/><Relationship Id="rId10" Type="http://schemas.openxmlformats.org/officeDocument/2006/relationships/hyperlink" Target="consultantplus://offline/ref=1F93B3DC01212CE1EAAC20297A2C4CED3454F70EBC6D4D18232C6E7EA16DBCE46F13A6A7A960E1X8aFK" TargetMode="External"/><Relationship Id="rId19" Type="http://schemas.openxmlformats.org/officeDocument/2006/relationships/hyperlink" Target="consultantplus://offline/ref=1F93B3DC01212CE1EAAC20297A2C4CED3355F00ABD6210122B75627CA662E3F3685AAAA6A960E18EXDaA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3B3DC01212CE1EAAC20297A2C4CED3454F70EBF6D4D18232C6E7EA16DBCE46F13A6A7A960E4X8a9K" TargetMode="External"/><Relationship Id="rId14" Type="http://schemas.openxmlformats.org/officeDocument/2006/relationships/hyperlink" Target="consultantplus://offline/ref=1F93B3DC01212CE1EAAC20297A2C4CED3652F00EBB6D4D18232C6E7EA16DBCE46F13A6A7A960E6X8a9K" TargetMode="External"/><Relationship Id="rId22" Type="http://schemas.openxmlformats.org/officeDocument/2006/relationships/hyperlink" Target="consultantplus://offline/ref=1F93B3DC01212CE1EAAC20297A2C4CED3355F00ABD6210122B75627CA662E3F3685AAAA6A960E18AXDaFK" TargetMode="External"/><Relationship Id="rId27" Type="http://schemas.openxmlformats.org/officeDocument/2006/relationships/hyperlink" Target="consultantplus://offline/ref=1F93B3DC01212CE1EAAC20297A2C4CED3355F00ABD6210122B75627CA662E3F3685AAAA6A960E78CXDaFK" TargetMode="External"/><Relationship Id="rId30" Type="http://schemas.openxmlformats.org/officeDocument/2006/relationships/hyperlink" Target="consultantplus://offline/ref=1F93B3DC01212CE1EAAC20297A2C4CED3355F004BA6210122B75627CA662E3F3685AAAA6A960E18AXD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5</cp:revision>
  <dcterms:created xsi:type="dcterms:W3CDTF">2017-11-10T10:26:00Z</dcterms:created>
  <dcterms:modified xsi:type="dcterms:W3CDTF">2017-11-14T12:00:00Z</dcterms:modified>
</cp:coreProperties>
</file>