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2E8" w:rsidRDefault="00FF72E8" w:rsidP="00FF72E8">
      <w:pPr>
        <w:pStyle w:val="af4"/>
        <w:spacing w:line="360" w:lineRule="auto"/>
        <w:jc w:val="both"/>
        <w:rPr>
          <w:rFonts w:ascii="Times New Roman" w:hAnsi="Times New Roman"/>
          <w:b/>
          <w:spacing w:val="3"/>
          <w:sz w:val="24"/>
          <w:szCs w:val="24"/>
        </w:rPr>
      </w:pPr>
      <w:r w:rsidRPr="000D4F61">
        <w:rPr>
          <w:rFonts w:ascii="Times New Roman" w:hAnsi="Times New Roman"/>
          <w:b/>
          <w:sz w:val="24"/>
          <w:szCs w:val="24"/>
        </w:rPr>
        <w:t>1</w:t>
      </w:r>
      <w:r>
        <w:rPr>
          <w:rFonts w:ascii="Times New Roman" w:hAnsi="Times New Roman"/>
          <w:sz w:val="28"/>
          <w:szCs w:val="28"/>
        </w:rPr>
        <w:t xml:space="preserve"> </w:t>
      </w:r>
      <w:r w:rsidR="00F80BE3">
        <w:rPr>
          <w:rFonts w:ascii="Times New Roman" w:hAnsi="Times New Roman"/>
          <w:b/>
          <w:spacing w:val="3"/>
          <w:sz w:val="24"/>
          <w:szCs w:val="24"/>
        </w:rPr>
        <w:t>Плотность и параметры застройки территории</w:t>
      </w:r>
    </w:p>
    <w:p w:rsidR="00FF72E8" w:rsidRPr="009E4BE4" w:rsidRDefault="00EA214B" w:rsidP="00FF72E8">
      <w:pPr>
        <w:pStyle w:val="af4"/>
        <w:spacing w:line="360" w:lineRule="auto"/>
        <w:ind w:firstLine="567"/>
        <w:jc w:val="both"/>
        <w:rPr>
          <w:rFonts w:ascii="Times New Roman" w:hAnsi="Times New Roman"/>
          <w:sz w:val="24"/>
          <w:szCs w:val="24"/>
        </w:rPr>
      </w:pPr>
      <w:r w:rsidRPr="00211EA2">
        <w:rPr>
          <w:rFonts w:ascii="Times New Roman" w:hAnsi="Times New Roman"/>
          <w:sz w:val="24"/>
          <w:szCs w:val="24"/>
        </w:rPr>
        <w:t>Проектируемый объект капитального строительства</w:t>
      </w:r>
      <w:r w:rsidRPr="009E4BE4">
        <w:rPr>
          <w:rFonts w:ascii="Times New Roman" w:hAnsi="Times New Roman"/>
          <w:sz w:val="24"/>
          <w:szCs w:val="24"/>
        </w:rPr>
        <w:t xml:space="preserve"> </w:t>
      </w:r>
      <w:r w:rsidR="00FF72E8" w:rsidRPr="009E4BE4">
        <w:rPr>
          <w:rFonts w:ascii="Times New Roman" w:hAnsi="Times New Roman"/>
          <w:sz w:val="24"/>
          <w:szCs w:val="24"/>
        </w:rPr>
        <w:t>находится в</w:t>
      </w:r>
      <w:r>
        <w:rPr>
          <w:rFonts w:ascii="Times New Roman" w:hAnsi="Times New Roman"/>
          <w:sz w:val="24"/>
          <w:szCs w:val="24"/>
        </w:rPr>
        <w:t xml:space="preserve"> городе </w:t>
      </w:r>
      <w:proofErr w:type="spellStart"/>
      <w:r w:rsidR="009B700A" w:rsidRPr="00C07105">
        <w:rPr>
          <w:rFonts w:ascii="Times New Roman" w:hAnsi="Times New Roman"/>
          <w:sz w:val="24"/>
          <w:szCs w:val="24"/>
        </w:rPr>
        <w:t>Когалым</w:t>
      </w:r>
      <w:proofErr w:type="spellEnd"/>
      <w:r>
        <w:rPr>
          <w:rFonts w:ascii="Times New Roman" w:hAnsi="Times New Roman"/>
          <w:sz w:val="24"/>
          <w:szCs w:val="24"/>
        </w:rPr>
        <w:t>,</w:t>
      </w:r>
      <w:r w:rsidR="00FF72E8" w:rsidRPr="009E4BE4">
        <w:rPr>
          <w:rFonts w:ascii="Times New Roman" w:hAnsi="Times New Roman"/>
          <w:sz w:val="24"/>
          <w:szCs w:val="24"/>
        </w:rPr>
        <w:t xml:space="preserve"> </w:t>
      </w:r>
      <w:r w:rsidR="009B700A" w:rsidRPr="00C07105">
        <w:rPr>
          <w:rFonts w:ascii="Times New Roman" w:hAnsi="Times New Roman"/>
          <w:sz w:val="24"/>
          <w:szCs w:val="24"/>
        </w:rPr>
        <w:t>в квартале «М» п. Пионерный</w:t>
      </w:r>
      <w:r w:rsidR="009B700A">
        <w:rPr>
          <w:rFonts w:ascii="Times New Roman" w:hAnsi="Times New Roman"/>
          <w:sz w:val="24"/>
          <w:szCs w:val="24"/>
        </w:rPr>
        <w:t xml:space="preserve"> в границах кадастровых кварталов </w:t>
      </w:r>
      <w:r w:rsidR="009B700A" w:rsidRPr="00F73901">
        <w:rPr>
          <w:rFonts w:ascii="Times New Roman" w:hAnsi="Times New Roman"/>
          <w:sz w:val="24"/>
          <w:szCs w:val="24"/>
        </w:rPr>
        <w:t>86:17:0010202</w:t>
      </w:r>
      <w:r w:rsidR="009B700A">
        <w:rPr>
          <w:rFonts w:ascii="Times New Roman" w:hAnsi="Times New Roman"/>
          <w:sz w:val="24"/>
          <w:szCs w:val="24"/>
        </w:rPr>
        <w:t xml:space="preserve">, </w:t>
      </w:r>
      <w:r w:rsidR="009B700A" w:rsidRPr="00F73901">
        <w:rPr>
          <w:rFonts w:ascii="Times New Roman" w:hAnsi="Times New Roman"/>
          <w:sz w:val="24"/>
          <w:szCs w:val="24"/>
        </w:rPr>
        <w:t>86:17:0010203</w:t>
      </w:r>
      <w:r w:rsidR="009B700A">
        <w:rPr>
          <w:rFonts w:ascii="Times New Roman" w:hAnsi="Times New Roman"/>
          <w:sz w:val="24"/>
          <w:szCs w:val="24"/>
        </w:rPr>
        <w:t>,</w:t>
      </w:r>
      <w:r w:rsidR="009B700A" w:rsidRPr="00F73901">
        <w:t xml:space="preserve"> </w:t>
      </w:r>
      <w:r w:rsidR="009B700A">
        <w:rPr>
          <w:rFonts w:ascii="Times New Roman" w:hAnsi="Times New Roman"/>
          <w:sz w:val="24"/>
          <w:szCs w:val="24"/>
        </w:rPr>
        <w:t>86:17:0010205 и 86:17:0010206</w:t>
      </w:r>
      <w:r w:rsidR="00FF72E8" w:rsidRPr="009E4BE4">
        <w:rPr>
          <w:rFonts w:ascii="Times New Roman" w:hAnsi="Times New Roman"/>
          <w:sz w:val="24"/>
          <w:szCs w:val="24"/>
        </w:rPr>
        <w:t>. Рельеф участка имеет спокойный характер с равномерным понижением высот.</w:t>
      </w:r>
      <w:r w:rsidR="009B700A">
        <w:rPr>
          <w:rFonts w:ascii="Times New Roman" w:hAnsi="Times New Roman"/>
          <w:sz w:val="24"/>
          <w:szCs w:val="24"/>
        </w:rPr>
        <w:t xml:space="preserve"> </w:t>
      </w:r>
      <w:r w:rsidR="009B700A" w:rsidRPr="009B700A">
        <w:rPr>
          <w:rFonts w:ascii="Times New Roman" w:hAnsi="Times New Roman"/>
          <w:sz w:val="24"/>
          <w:szCs w:val="24"/>
        </w:rPr>
        <w:t>По трассам проектируемых линий отметки поверхности изменяются от 271,6 м в южной части до 264,3 м в северной.</w:t>
      </w:r>
    </w:p>
    <w:p w:rsidR="009B700A" w:rsidRPr="009B700A" w:rsidRDefault="009B700A" w:rsidP="009B700A">
      <w:pPr>
        <w:ind w:firstLine="567"/>
        <w:rPr>
          <w:rFonts w:ascii="Times New Roman" w:hAnsi="Times New Roman"/>
          <w:sz w:val="24"/>
          <w:szCs w:val="24"/>
        </w:rPr>
      </w:pPr>
      <w:r w:rsidRPr="009B700A">
        <w:rPr>
          <w:rFonts w:ascii="Times New Roman" w:hAnsi="Times New Roman"/>
          <w:sz w:val="24"/>
          <w:szCs w:val="24"/>
        </w:rPr>
        <w:t xml:space="preserve">В административном отношении площадка работ находится в Тюменской области  Ханты-Мансийском автономном округе в г. </w:t>
      </w:r>
      <w:proofErr w:type="spellStart"/>
      <w:r w:rsidRPr="009B700A">
        <w:rPr>
          <w:rFonts w:ascii="Times New Roman" w:hAnsi="Times New Roman"/>
          <w:sz w:val="24"/>
          <w:szCs w:val="24"/>
        </w:rPr>
        <w:t>Когалым</w:t>
      </w:r>
      <w:proofErr w:type="spellEnd"/>
      <w:r w:rsidRPr="009B700A">
        <w:rPr>
          <w:rFonts w:ascii="Times New Roman" w:hAnsi="Times New Roman"/>
          <w:sz w:val="24"/>
          <w:szCs w:val="24"/>
        </w:rPr>
        <w:t>, п. Пионерский, квартал «М».</w:t>
      </w:r>
    </w:p>
    <w:p w:rsidR="009B700A" w:rsidRPr="009B700A" w:rsidRDefault="009B700A" w:rsidP="009B700A">
      <w:pPr>
        <w:ind w:firstLine="567"/>
        <w:rPr>
          <w:rFonts w:ascii="Times New Roman" w:hAnsi="Times New Roman"/>
          <w:sz w:val="24"/>
          <w:szCs w:val="24"/>
        </w:rPr>
      </w:pPr>
      <w:r w:rsidRPr="009B700A">
        <w:rPr>
          <w:rFonts w:ascii="Times New Roman" w:hAnsi="Times New Roman"/>
          <w:sz w:val="24"/>
          <w:szCs w:val="24"/>
        </w:rPr>
        <w:t xml:space="preserve">Город </w:t>
      </w:r>
      <w:proofErr w:type="spellStart"/>
      <w:r w:rsidRPr="009B700A">
        <w:rPr>
          <w:rFonts w:ascii="Times New Roman" w:hAnsi="Times New Roman"/>
          <w:sz w:val="24"/>
          <w:szCs w:val="24"/>
        </w:rPr>
        <w:t>Когалым</w:t>
      </w:r>
      <w:proofErr w:type="spellEnd"/>
      <w:r w:rsidRPr="009B700A">
        <w:rPr>
          <w:rFonts w:ascii="Times New Roman" w:hAnsi="Times New Roman"/>
          <w:sz w:val="24"/>
          <w:szCs w:val="24"/>
        </w:rPr>
        <w:t xml:space="preserve">, Ханты-Мансийского автономного </w:t>
      </w:r>
      <w:proofErr w:type="spellStart"/>
      <w:r w:rsidRPr="009B700A">
        <w:rPr>
          <w:rFonts w:ascii="Times New Roman" w:hAnsi="Times New Roman"/>
          <w:sz w:val="24"/>
          <w:szCs w:val="24"/>
        </w:rPr>
        <w:t>округа-Югры</w:t>
      </w:r>
      <w:proofErr w:type="spellEnd"/>
      <w:r w:rsidRPr="009B700A">
        <w:rPr>
          <w:rFonts w:ascii="Times New Roman" w:hAnsi="Times New Roman"/>
          <w:sz w:val="24"/>
          <w:szCs w:val="24"/>
        </w:rPr>
        <w:t xml:space="preserve"> расположен в лесной природной зоне. Основную часть территории занимает заболоченная тайга. Гидрографическая сеть представлена рекой Обь и ее притоками.</w:t>
      </w:r>
    </w:p>
    <w:p w:rsidR="009B700A" w:rsidRPr="009B700A" w:rsidRDefault="009B700A" w:rsidP="009B700A">
      <w:pPr>
        <w:ind w:firstLine="567"/>
        <w:rPr>
          <w:rFonts w:ascii="Times New Roman" w:hAnsi="Times New Roman"/>
          <w:sz w:val="24"/>
          <w:szCs w:val="24"/>
        </w:rPr>
      </w:pPr>
      <w:r w:rsidRPr="009B700A">
        <w:rPr>
          <w:rFonts w:ascii="Times New Roman" w:hAnsi="Times New Roman"/>
          <w:sz w:val="24"/>
          <w:szCs w:val="24"/>
        </w:rPr>
        <w:t>Климат района резко континентальный и характеризуется суровой продолжительной зимой и коротким жарким летом.</w:t>
      </w:r>
    </w:p>
    <w:p w:rsidR="00FF72E8" w:rsidRPr="009E4BE4" w:rsidRDefault="00FF72E8" w:rsidP="00FF72E8">
      <w:pPr>
        <w:pStyle w:val="af4"/>
        <w:spacing w:line="360" w:lineRule="auto"/>
        <w:ind w:firstLine="567"/>
        <w:jc w:val="both"/>
        <w:rPr>
          <w:rFonts w:ascii="Times New Roman" w:hAnsi="Times New Roman"/>
          <w:sz w:val="24"/>
          <w:szCs w:val="24"/>
        </w:rPr>
      </w:pPr>
      <w:r w:rsidRPr="009E4BE4">
        <w:rPr>
          <w:rFonts w:ascii="Times New Roman" w:hAnsi="Times New Roman"/>
          <w:sz w:val="24"/>
          <w:szCs w:val="24"/>
        </w:rPr>
        <w:tab/>
        <w:t>В настоящий момент территори</w:t>
      </w:r>
      <w:r w:rsidR="006B4CEE">
        <w:rPr>
          <w:rFonts w:ascii="Times New Roman" w:hAnsi="Times New Roman"/>
          <w:sz w:val="24"/>
          <w:szCs w:val="24"/>
        </w:rPr>
        <w:t>я</w:t>
      </w:r>
      <w:r w:rsidRPr="009E4BE4">
        <w:rPr>
          <w:rFonts w:ascii="Times New Roman" w:hAnsi="Times New Roman"/>
          <w:sz w:val="24"/>
          <w:szCs w:val="24"/>
        </w:rPr>
        <w:t xml:space="preserve"> квартала застроена жилыми </w:t>
      </w:r>
      <w:r w:rsidR="006B4CEE">
        <w:rPr>
          <w:rFonts w:ascii="Times New Roman" w:hAnsi="Times New Roman"/>
          <w:sz w:val="24"/>
          <w:szCs w:val="24"/>
        </w:rPr>
        <w:t>домами</w:t>
      </w:r>
      <w:r w:rsidR="009B700A">
        <w:rPr>
          <w:rFonts w:ascii="Times New Roman" w:hAnsi="Times New Roman"/>
          <w:sz w:val="24"/>
          <w:szCs w:val="24"/>
        </w:rPr>
        <w:t xml:space="preserve"> средней.</w:t>
      </w:r>
    </w:p>
    <w:p w:rsidR="00FF72E8" w:rsidRPr="009E4BE4" w:rsidRDefault="00FF72E8" w:rsidP="00FF72E8">
      <w:pPr>
        <w:pStyle w:val="af4"/>
        <w:spacing w:line="360" w:lineRule="auto"/>
        <w:ind w:firstLine="567"/>
        <w:jc w:val="both"/>
        <w:rPr>
          <w:rFonts w:ascii="Times New Roman" w:hAnsi="Times New Roman"/>
          <w:sz w:val="24"/>
          <w:szCs w:val="24"/>
        </w:rPr>
      </w:pPr>
      <w:r w:rsidRPr="009E4BE4">
        <w:rPr>
          <w:rFonts w:ascii="Times New Roman" w:hAnsi="Times New Roman"/>
          <w:sz w:val="24"/>
          <w:szCs w:val="24"/>
        </w:rPr>
        <w:tab/>
        <w:t>Основной задачей  проекта планировки является поиск оптимального градостроительного решения, создающего полноценную среду для современного комфортабельного проживания людей, органично дополняющего существующую застройку, его инфраструктуру.</w:t>
      </w:r>
    </w:p>
    <w:p w:rsidR="00FF72E8" w:rsidRPr="009E4BE4" w:rsidRDefault="00FF72E8" w:rsidP="00FF72E8">
      <w:pPr>
        <w:pStyle w:val="af4"/>
        <w:spacing w:line="360" w:lineRule="auto"/>
        <w:ind w:firstLine="567"/>
        <w:jc w:val="both"/>
        <w:rPr>
          <w:rFonts w:ascii="Times New Roman" w:hAnsi="Times New Roman"/>
          <w:sz w:val="24"/>
          <w:szCs w:val="24"/>
        </w:rPr>
      </w:pPr>
      <w:r w:rsidRPr="009E4BE4">
        <w:rPr>
          <w:rFonts w:ascii="Times New Roman" w:hAnsi="Times New Roman"/>
          <w:sz w:val="24"/>
          <w:szCs w:val="24"/>
        </w:rPr>
        <w:t>При разработке проекта учитывались следующие исходные данные:</w:t>
      </w:r>
    </w:p>
    <w:p w:rsidR="00FF72E8" w:rsidRDefault="00802EFE" w:rsidP="00802EFE">
      <w:pPr>
        <w:pStyle w:val="af4"/>
        <w:numPr>
          <w:ilvl w:val="0"/>
          <w:numId w:val="22"/>
        </w:numPr>
        <w:tabs>
          <w:tab w:val="left" w:pos="993"/>
        </w:tabs>
        <w:spacing w:line="360" w:lineRule="auto"/>
        <w:ind w:left="567" w:hanging="283"/>
        <w:jc w:val="both"/>
        <w:rPr>
          <w:rFonts w:ascii="Times New Roman" w:hAnsi="Times New Roman"/>
          <w:sz w:val="24"/>
          <w:szCs w:val="24"/>
        </w:rPr>
      </w:pPr>
      <w:r>
        <w:rPr>
          <w:rFonts w:ascii="Times New Roman" w:hAnsi="Times New Roman"/>
          <w:sz w:val="24"/>
          <w:szCs w:val="24"/>
        </w:rPr>
        <w:t xml:space="preserve">зонирование </w:t>
      </w:r>
      <w:r w:rsidR="00FF72E8">
        <w:rPr>
          <w:rFonts w:ascii="Times New Roman" w:hAnsi="Times New Roman"/>
          <w:sz w:val="24"/>
          <w:szCs w:val="24"/>
        </w:rPr>
        <w:t xml:space="preserve">территории квартала в соответствии с развитием генерального плана </w:t>
      </w:r>
      <w:r w:rsidR="006B4CEE">
        <w:rPr>
          <w:rFonts w:ascii="Times New Roman" w:hAnsi="Times New Roman"/>
          <w:sz w:val="24"/>
          <w:szCs w:val="24"/>
        </w:rPr>
        <w:t xml:space="preserve">города </w:t>
      </w:r>
      <w:proofErr w:type="spellStart"/>
      <w:r w:rsidR="00662307" w:rsidRPr="009B700A">
        <w:rPr>
          <w:rFonts w:ascii="Times New Roman" w:hAnsi="Times New Roman"/>
          <w:sz w:val="24"/>
          <w:szCs w:val="24"/>
        </w:rPr>
        <w:t>Когалым</w:t>
      </w:r>
      <w:proofErr w:type="spellEnd"/>
      <w:r>
        <w:rPr>
          <w:rFonts w:ascii="Times New Roman" w:hAnsi="Times New Roman"/>
          <w:sz w:val="24"/>
          <w:szCs w:val="24"/>
        </w:rPr>
        <w:t xml:space="preserve">, утвержденного Решением </w:t>
      </w:r>
      <w:r w:rsidRPr="00802EFE">
        <w:rPr>
          <w:rFonts w:ascii="Times New Roman" w:hAnsi="Times New Roman"/>
          <w:sz w:val="24"/>
          <w:szCs w:val="24"/>
        </w:rPr>
        <w:t>дум</w:t>
      </w:r>
      <w:r>
        <w:rPr>
          <w:rFonts w:ascii="Times New Roman" w:hAnsi="Times New Roman"/>
          <w:sz w:val="24"/>
          <w:szCs w:val="24"/>
        </w:rPr>
        <w:t>ы</w:t>
      </w:r>
      <w:r w:rsidRPr="00802EFE">
        <w:rPr>
          <w:rFonts w:ascii="Times New Roman" w:hAnsi="Times New Roman"/>
          <w:sz w:val="24"/>
          <w:szCs w:val="24"/>
        </w:rPr>
        <w:t xml:space="preserve"> города </w:t>
      </w:r>
      <w:proofErr w:type="spellStart"/>
      <w:r w:rsidRPr="00802EFE">
        <w:rPr>
          <w:rFonts w:ascii="Times New Roman" w:hAnsi="Times New Roman"/>
          <w:sz w:val="24"/>
          <w:szCs w:val="24"/>
        </w:rPr>
        <w:t>Когалыма</w:t>
      </w:r>
      <w:proofErr w:type="spellEnd"/>
      <w:r>
        <w:rPr>
          <w:rFonts w:ascii="Times New Roman" w:hAnsi="Times New Roman"/>
          <w:sz w:val="24"/>
          <w:szCs w:val="24"/>
        </w:rPr>
        <w:t xml:space="preserve"> </w:t>
      </w:r>
      <w:r w:rsidRPr="00802EFE">
        <w:rPr>
          <w:rFonts w:ascii="Times New Roman" w:hAnsi="Times New Roman"/>
          <w:sz w:val="24"/>
          <w:szCs w:val="24"/>
        </w:rPr>
        <w:t>от 25 июля 2008 г. N 275-ГД</w:t>
      </w:r>
      <w:r w:rsidR="00FF72E8">
        <w:rPr>
          <w:rFonts w:ascii="Times New Roman" w:hAnsi="Times New Roman"/>
          <w:sz w:val="24"/>
          <w:szCs w:val="24"/>
        </w:rPr>
        <w:t>;</w:t>
      </w:r>
    </w:p>
    <w:p w:rsidR="00FF72E8" w:rsidRDefault="006B4CEE" w:rsidP="00802EFE">
      <w:pPr>
        <w:pStyle w:val="af4"/>
        <w:numPr>
          <w:ilvl w:val="0"/>
          <w:numId w:val="22"/>
        </w:numPr>
        <w:tabs>
          <w:tab w:val="left" w:pos="993"/>
        </w:tabs>
        <w:spacing w:line="360" w:lineRule="auto"/>
        <w:ind w:left="567" w:hanging="283"/>
        <w:jc w:val="both"/>
        <w:rPr>
          <w:rFonts w:ascii="Times New Roman" w:hAnsi="Times New Roman"/>
          <w:sz w:val="24"/>
          <w:szCs w:val="24"/>
        </w:rPr>
      </w:pPr>
      <w:r>
        <w:rPr>
          <w:rFonts w:ascii="Times New Roman" w:hAnsi="Times New Roman"/>
          <w:sz w:val="24"/>
          <w:szCs w:val="24"/>
        </w:rPr>
        <w:t xml:space="preserve">правила землепользования и застройки городского округа города </w:t>
      </w:r>
      <w:proofErr w:type="spellStart"/>
      <w:r w:rsidR="00662307" w:rsidRPr="009B700A">
        <w:rPr>
          <w:rFonts w:ascii="Times New Roman" w:hAnsi="Times New Roman"/>
          <w:sz w:val="24"/>
          <w:szCs w:val="24"/>
        </w:rPr>
        <w:t>Когалым</w:t>
      </w:r>
      <w:proofErr w:type="spellEnd"/>
      <w:r w:rsidR="00802EFE">
        <w:rPr>
          <w:rFonts w:ascii="Times New Roman" w:hAnsi="Times New Roman"/>
          <w:sz w:val="24"/>
          <w:szCs w:val="24"/>
        </w:rPr>
        <w:t xml:space="preserve">, утвержденные Решением </w:t>
      </w:r>
      <w:r w:rsidR="00802EFE" w:rsidRPr="00802EFE">
        <w:rPr>
          <w:rFonts w:ascii="Times New Roman" w:hAnsi="Times New Roman"/>
          <w:sz w:val="24"/>
          <w:szCs w:val="24"/>
        </w:rPr>
        <w:t>дум</w:t>
      </w:r>
      <w:r w:rsidR="00802EFE">
        <w:rPr>
          <w:rFonts w:ascii="Times New Roman" w:hAnsi="Times New Roman"/>
          <w:sz w:val="24"/>
          <w:szCs w:val="24"/>
        </w:rPr>
        <w:t>ы</w:t>
      </w:r>
      <w:r w:rsidR="00802EFE" w:rsidRPr="00802EFE">
        <w:rPr>
          <w:rFonts w:ascii="Times New Roman" w:hAnsi="Times New Roman"/>
          <w:sz w:val="24"/>
          <w:szCs w:val="24"/>
        </w:rPr>
        <w:t xml:space="preserve"> города </w:t>
      </w:r>
      <w:proofErr w:type="spellStart"/>
      <w:r w:rsidR="00802EFE" w:rsidRPr="00802EFE">
        <w:rPr>
          <w:rFonts w:ascii="Times New Roman" w:hAnsi="Times New Roman"/>
          <w:sz w:val="24"/>
          <w:szCs w:val="24"/>
        </w:rPr>
        <w:t>Когалыма</w:t>
      </w:r>
      <w:proofErr w:type="spellEnd"/>
      <w:r w:rsidR="00802EFE" w:rsidRPr="00802EFE">
        <w:rPr>
          <w:rFonts w:ascii="Times New Roman" w:hAnsi="Times New Roman"/>
          <w:sz w:val="24"/>
          <w:szCs w:val="24"/>
        </w:rPr>
        <w:t xml:space="preserve"> от 29 июня 2009 г. N 390-ГД</w:t>
      </w:r>
      <w:r>
        <w:rPr>
          <w:rFonts w:ascii="Times New Roman" w:hAnsi="Times New Roman"/>
          <w:sz w:val="24"/>
          <w:szCs w:val="24"/>
        </w:rPr>
        <w:t>;</w:t>
      </w:r>
    </w:p>
    <w:p w:rsidR="000F19CE" w:rsidRDefault="000F19CE" w:rsidP="00802EFE">
      <w:pPr>
        <w:pStyle w:val="af4"/>
        <w:numPr>
          <w:ilvl w:val="0"/>
          <w:numId w:val="22"/>
        </w:numPr>
        <w:tabs>
          <w:tab w:val="left" w:pos="993"/>
        </w:tabs>
        <w:spacing w:line="360" w:lineRule="auto"/>
        <w:ind w:left="567" w:hanging="283"/>
        <w:jc w:val="both"/>
        <w:rPr>
          <w:rFonts w:ascii="Times New Roman" w:hAnsi="Times New Roman"/>
          <w:sz w:val="24"/>
          <w:szCs w:val="24"/>
        </w:rPr>
      </w:pPr>
      <w:r>
        <w:rPr>
          <w:rFonts w:ascii="Times New Roman" w:hAnsi="Times New Roman"/>
          <w:sz w:val="24"/>
          <w:szCs w:val="24"/>
        </w:rPr>
        <w:t>техническое</w:t>
      </w:r>
      <w:r w:rsidRPr="000F19CE">
        <w:rPr>
          <w:rFonts w:ascii="Times New Roman" w:hAnsi="Times New Roman"/>
          <w:sz w:val="24"/>
          <w:szCs w:val="24"/>
        </w:rPr>
        <w:t xml:space="preserve"> задания на проектирование</w:t>
      </w:r>
      <w:r>
        <w:rPr>
          <w:rFonts w:ascii="Times New Roman" w:hAnsi="Times New Roman"/>
          <w:sz w:val="24"/>
          <w:szCs w:val="24"/>
        </w:rPr>
        <w:t xml:space="preserve">, </w:t>
      </w:r>
      <w:r w:rsidRPr="000F19CE">
        <w:rPr>
          <w:rFonts w:ascii="Times New Roman" w:hAnsi="Times New Roman"/>
          <w:sz w:val="24"/>
          <w:szCs w:val="24"/>
        </w:rPr>
        <w:t>выданного АО «</w:t>
      </w:r>
      <w:r w:rsidR="00662307">
        <w:rPr>
          <w:rFonts w:ascii="Times New Roman" w:hAnsi="Times New Roman"/>
          <w:sz w:val="24"/>
          <w:szCs w:val="24"/>
        </w:rPr>
        <w:t>ЮРЭСК»</w:t>
      </w:r>
      <w:r>
        <w:rPr>
          <w:rFonts w:ascii="Times New Roman" w:hAnsi="Times New Roman"/>
          <w:sz w:val="24"/>
          <w:szCs w:val="24"/>
        </w:rPr>
        <w:t xml:space="preserve"> </w:t>
      </w:r>
      <w:r w:rsidRPr="000F19CE">
        <w:rPr>
          <w:rFonts w:ascii="Times New Roman" w:hAnsi="Times New Roman"/>
          <w:sz w:val="24"/>
          <w:szCs w:val="24"/>
        </w:rPr>
        <w:t>(см. приложение А)</w:t>
      </w:r>
      <w:r>
        <w:rPr>
          <w:rFonts w:ascii="Times New Roman" w:hAnsi="Times New Roman"/>
          <w:sz w:val="24"/>
          <w:szCs w:val="24"/>
        </w:rPr>
        <w:t>;</w:t>
      </w:r>
    </w:p>
    <w:p w:rsidR="006B4CEE" w:rsidRDefault="00662307" w:rsidP="00802EFE">
      <w:pPr>
        <w:pStyle w:val="af4"/>
        <w:numPr>
          <w:ilvl w:val="0"/>
          <w:numId w:val="22"/>
        </w:numPr>
        <w:tabs>
          <w:tab w:val="left" w:pos="993"/>
        </w:tabs>
        <w:spacing w:line="360" w:lineRule="auto"/>
        <w:ind w:left="567" w:hanging="283"/>
        <w:jc w:val="both"/>
        <w:rPr>
          <w:rFonts w:ascii="Times New Roman" w:hAnsi="Times New Roman"/>
          <w:sz w:val="24"/>
          <w:szCs w:val="24"/>
        </w:rPr>
      </w:pPr>
      <w:r w:rsidRPr="00662307">
        <w:rPr>
          <w:rFonts w:ascii="Times New Roman" w:hAnsi="Times New Roman"/>
          <w:sz w:val="24"/>
          <w:szCs w:val="24"/>
        </w:rPr>
        <w:t xml:space="preserve">проектные решения </w:t>
      </w:r>
      <w:r w:rsidRPr="00662307">
        <w:rPr>
          <w:rFonts w:ascii="Times New Roman" w:hAnsi="Times New Roman"/>
          <w:i/>
          <w:sz w:val="24"/>
          <w:szCs w:val="24"/>
        </w:rPr>
        <w:t>Проекта планировки и проекта межевания территории поселка Пионерный</w:t>
      </w:r>
      <w:r w:rsidRPr="00662307">
        <w:rPr>
          <w:rFonts w:ascii="Times New Roman" w:hAnsi="Times New Roman"/>
          <w:sz w:val="24"/>
          <w:szCs w:val="24"/>
        </w:rPr>
        <w:t xml:space="preserve">, утвержденные Постановлением администрации города </w:t>
      </w:r>
      <w:proofErr w:type="spellStart"/>
      <w:r w:rsidRPr="00662307">
        <w:rPr>
          <w:rFonts w:ascii="Times New Roman" w:hAnsi="Times New Roman"/>
          <w:sz w:val="24"/>
          <w:szCs w:val="24"/>
        </w:rPr>
        <w:t>Когалыма</w:t>
      </w:r>
      <w:proofErr w:type="spellEnd"/>
      <w:r w:rsidRPr="00662307">
        <w:rPr>
          <w:rFonts w:ascii="Times New Roman" w:hAnsi="Times New Roman"/>
          <w:sz w:val="24"/>
          <w:szCs w:val="24"/>
        </w:rPr>
        <w:t xml:space="preserve"> 27.05.2015г. №1507</w:t>
      </w:r>
      <w:r>
        <w:rPr>
          <w:rFonts w:ascii="Times New Roman" w:hAnsi="Times New Roman"/>
          <w:sz w:val="24"/>
          <w:szCs w:val="24"/>
        </w:rPr>
        <w:t>;</w:t>
      </w:r>
    </w:p>
    <w:p w:rsidR="00662307" w:rsidRDefault="00662307" w:rsidP="00802EFE">
      <w:pPr>
        <w:pStyle w:val="af4"/>
        <w:numPr>
          <w:ilvl w:val="0"/>
          <w:numId w:val="22"/>
        </w:numPr>
        <w:tabs>
          <w:tab w:val="left" w:pos="993"/>
        </w:tabs>
        <w:spacing w:line="360" w:lineRule="auto"/>
        <w:ind w:left="567" w:hanging="283"/>
        <w:jc w:val="both"/>
        <w:rPr>
          <w:rFonts w:ascii="Times New Roman" w:hAnsi="Times New Roman"/>
          <w:sz w:val="24"/>
          <w:szCs w:val="24"/>
        </w:rPr>
      </w:pPr>
      <w:r>
        <w:rPr>
          <w:rFonts w:ascii="Times New Roman" w:hAnsi="Times New Roman"/>
          <w:sz w:val="24"/>
          <w:szCs w:val="24"/>
        </w:rPr>
        <w:t xml:space="preserve">проект </w:t>
      </w:r>
      <w:r w:rsidRPr="00005230">
        <w:rPr>
          <w:rFonts w:ascii="Times New Roman" w:hAnsi="Times New Roman"/>
          <w:i/>
          <w:sz w:val="24"/>
          <w:szCs w:val="24"/>
        </w:rPr>
        <w:t>«Сети газоснабжения квартала «Н» и «М» поселка Пионерный»,</w:t>
      </w:r>
      <w:r w:rsidRPr="00662307">
        <w:rPr>
          <w:rFonts w:ascii="Times New Roman" w:hAnsi="Times New Roman"/>
          <w:sz w:val="24"/>
          <w:szCs w:val="24"/>
        </w:rPr>
        <w:t xml:space="preserve"> разработанн</w:t>
      </w:r>
      <w:r w:rsidR="00005230">
        <w:rPr>
          <w:rFonts w:ascii="Times New Roman" w:hAnsi="Times New Roman"/>
          <w:sz w:val="24"/>
          <w:szCs w:val="24"/>
        </w:rPr>
        <w:t>ый</w:t>
      </w:r>
      <w:r w:rsidRPr="00662307">
        <w:rPr>
          <w:rFonts w:ascii="Times New Roman" w:hAnsi="Times New Roman"/>
          <w:sz w:val="24"/>
          <w:szCs w:val="24"/>
        </w:rPr>
        <w:t xml:space="preserve"> на основании муниципального контракта №0187300013714000093 от 05.06.2014г. Заказчик: Муниципальное казенное учреждение «Управление капитального</w:t>
      </w:r>
      <w:r w:rsidR="005E0FE4">
        <w:rPr>
          <w:rFonts w:ascii="Times New Roman" w:hAnsi="Times New Roman"/>
          <w:sz w:val="24"/>
          <w:szCs w:val="24"/>
        </w:rPr>
        <w:t xml:space="preserve"> строительства города </w:t>
      </w:r>
      <w:proofErr w:type="spellStart"/>
      <w:r w:rsidR="005E0FE4">
        <w:rPr>
          <w:rFonts w:ascii="Times New Roman" w:hAnsi="Times New Roman"/>
          <w:sz w:val="24"/>
          <w:szCs w:val="24"/>
        </w:rPr>
        <w:t>Когалыма</w:t>
      </w:r>
      <w:proofErr w:type="spellEnd"/>
      <w:r w:rsidR="005E0FE4">
        <w:rPr>
          <w:rFonts w:ascii="Times New Roman" w:hAnsi="Times New Roman"/>
          <w:sz w:val="24"/>
          <w:szCs w:val="24"/>
        </w:rPr>
        <w:t>»;</w:t>
      </w:r>
    </w:p>
    <w:p w:rsidR="005E0FE4" w:rsidRPr="00802EFE" w:rsidRDefault="005E0FE4" w:rsidP="00802EFE">
      <w:pPr>
        <w:pStyle w:val="aa"/>
        <w:numPr>
          <w:ilvl w:val="0"/>
          <w:numId w:val="22"/>
        </w:numPr>
        <w:tabs>
          <w:tab w:val="left" w:pos="993"/>
        </w:tabs>
        <w:suppressAutoHyphens/>
        <w:ind w:left="567" w:hanging="283"/>
        <w:rPr>
          <w:rFonts w:ascii="Times New Roman" w:hAnsi="Times New Roman"/>
          <w:sz w:val="24"/>
          <w:szCs w:val="24"/>
        </w:rPr>
      </w:pPr>
      <w:r w:rsidRPr="00802EFE">
        <w:rPr>
          <w:rFonts w:ascii="Times New Roman" w:hAnsi="Times New Roman"/>
          <w:sz w:val="24"/>
          <w:szCs w:val="24"/>
        </w:rPr>
        <w:t>Инженерно-геодезические изыскания, выполненные отделом изысканий ЗАО ГП «</w:t>
      </w:r>
      <w:proofErr w:type="spellStart"/>
      <w:r w:rsidRPr="00802EFE">
        <w:rPr>
          <w:rFonts w:ascii="Times New Roman" w:hAnsi="Times New Roman"/>
          <w:sz w:val="24"/>
          <w:szCs w:val="24"/>
        </w:rPr>
        <w:t>Сибгипрокоммунэнерго</w:t>
      </w:r>
      <w:proofErr w:type="spellEnd"/>
      <w:r w:rsidRPr="00802EFE">
        <w:rPr>
          <w:rFonts w:ascii="Times New Roman" w:hAnsi="Times New Roman"/>
          <w:sz w:val="24"/>
          <w:szCs w:val="24"/>
        </w:rPr>
        <w:t>» в 2015 г.;</w:t>
      </w:r>
    </w:p>
    <w:p w:rsidR="005E0FE4" w:rsidRPr="00802EFE" w:rsidRDefault="005E0FE4" w:rsidP="00802EFE">
      <w:pPr>
        <w:pStyle w:val="aa"/>
        <w:numPr>
          <w:ilvl w:val="0"/>
          <w:numId w:val="22"/>
        </w:numPr>
        <w:tabs>
          <w:tab w:val="left" w:pos="993"/>
        </w:tabs>
        <w:suppressAutoHyphens/>
        <w:ind w:left="567" w:hanging="283"/>
        <w:rPr>
          <w:rFonts w:ascii="Times New Roman" w:hAnsi="Times New Roman"/>
          <w:sz w:val="24"/>
          <w:szCs w:val="24"/>
        </w:rPr>
      </w:pPr>
      <w:r w:rsidRPr="00802EFE">
        <w:rPr>
          <w:rFonts w:ascii="Times New Roman" w:hAnsi="Times New Roman"/>
          <w:sz w:val="24"/>
          <w:szCs w:val="24"/>
        </w:rPr>
        <w:t>Инженерно-геологические и экологические изысканий, выполненные ООО «БЕТТА» в</w:t>
      </w:r>
      <w:r w:rsidR="00802EFE">
        <w:rPr>
          <w:rFonts w:ascii="Times New Roman" w:hAnsi="Times New Roman"/>
          <w:sz w:val="24"/>
          <w:szCs w:val="24"/>
        </w:rPr>
        <w:t xml:space="preserve">    </w:t>
      </w:r>
      <w:r w:rsidRPr="00802EFE">
        <w:rPr>
          <w:rFonts w:ascii="Times New Roman" w:hAnsi="Times New Roman"/>
          <w:sz w:val="24"/>
          <w:szCs w:val="24"/>
        </w:rPr>
        <w:t xml:space="preserve"> 2015 г.</w:t>
      </w:r>
    </w:p>
    <w:p w:rsidR="00FF72E8" w:rsidRPr="009E4BE4" w:rsidRDefault="00FF72E8" w:rsidP="00FF72E8">
      <w:pPr>
        <w:pStyle w:val="af4"/>
        <w:spacing w:line="360" w:lineRule="auto"/>
        <w:ind w:firstLine="567"/>
        <w:jc w:val="both"/>
        <w:rPr>
          <w:rFonts w:ascii="Times New Roman" w:hAnsi="Times New Roman"/>
          <w:sz w:val="24"/>
          <w:szCs w:val="24"/>
        </w:rPr>
      </w:pPr>
      <w:r w:rsidRPr="009E4BE4">
        <w:rPr>
          <w:rFonts w:ascii="Times New Roman" w:hAnsi="Times New Roman"/>
          <w:sz w:val="24"/>
          <w:szCs w:val="24"/>
        </w:rPr>
        <w:t>Рассмотрев исходные данные</w:t>
      </w:r>
      <w:r>
        <w:rPr>
          <w:rFonts w:ascii="Times New Roman" w:hAnsi="Times New Roman"/>
          <w:sz w:val="24"/>
          <w:szCs w:val="24"/>
        </w:rPr>
        <w:t>,</w:t>
      </w:r>
      <w:r w:rsidRPr="009E4BE4">
        <w:rPr>
          <w:rFonts w:ascii="Times New Roman" w:hAnsi="Times New Roman"/>
          <w:sz w:val="24"/>
          <w:szCs w:val="24"/>
        </w:rPr>
        <w:t xml:space="preserve"> приняты следующие решения:</w:t>
      </w:r>
    </w:p>
    <w:p w:rsidR="00FF72E8" w:rsidRPr="009E4BE4" w:rsidRDefault="00FF72E8" w:rsidP="00FF72E8">
      <w:pPr>
        <w:pStyle w:val="af4"/>
        <w:spacing w:line="360" w:lineRule="auto"/>
        <w:ind w:firstLine="567"/>
        <w:jc w:val="both"/>
        <w:rPr>
          <w:rFonts w:ascii="Times New Roman" w:hAnsi="Times New Roman"/>
          <w:sz w:val="24"/>
          <w:szCs w:val="24"/>
        </w:rPr>
      </w:pPr>
      <w:r w:rsidRPr="009E4BE4">
        <w:rPr>
          <w:rFonts w:ascii="Times New Roman" w:hAnsi="Times New Roman"/>
          <w:sz w:val="24"/>
          <w:szCs w:val="24"/>
        </w:rPr>
        <w:lastRenderedPageBreak/>
        <w:t>- существующие объекты и сформированные земельные участки соответствуют  зонированию генерального плана.</w:t>
      </w:r>
    </w:p>
    <w:p w:rsidR="003F1335" w:rsidRPr="003F1335" w:rsidRDefault="003F1335" w:rsidP="003F1335">
      <w:pPr>
        <w:pStyle w:val="8"/>
        <w:shd w:val="clear" w:color="auto" w:fill="auto"/>
        <w:spacing w:line="360" w:lineRule="auto"/>
        <w:ind w:firstLine="567"/>
        <w:rPr>
          <w:rFonts w:ascii="Times New Roman" w:eastAsia="Calibri" w:hAnsi="Times New Roman" w:cs="Times New Roman"/>
          <w:spacing w:val="0"/>
          <w:sz w:val="24"/>
          <w:szCs w:val="24"/>
        </w:rPr>
      </w:pPr>
      <w:r w:rsidRPr="003F1335">
        <w:rPr>
          <w:rFonts w:ascii="Times New Roman" w:eastAsia="Calibri" w:hAnsi="Times New Roman" w:cs="Times New Roman"/>
          <w:spacing w:val="0"/>
          <w:sz w:val="24"/>
          <w:szCs w:val="24"/>
        </w:rPr>
        <w:t>Основными задачами проекта являются:</w:t>
      </w:r>
    </w:p>
    <w:p w:rsidR="003F1335" w:rsidRPr="003F1335" w:rsidRDefault="003F1335" w:rsidP="003F1335">
      <w:pPr>
        <w:pStyle w:val="af4"/>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Pr="003F1335">
        <w:rPr>
          <w:rFonts w:ascii="Times New Roman" w:hAnsi="Times New Roman"/>
          <w:sz w:val="24"/>
          <w:szCs w:val="24"/>
        </w:rPr>
        <w:t>обеспечение устойчивого развития территории, выделения элементов планировочной структуры, установления границ земельных участков, предназначенных для строительства и размещения линейных объектов;</w:t>
      </w:r>
    </w:p>
    <w:p w:rsidR="003F1335" w:rsidRPr="003F1335" w:rsidRDefault="003F1335" w:rsidP="003F1335">
      <w:pPr>
        <w:pStyle w:val="af4"/>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Pr="003F1335">
        <w:rPr>
          <w:rFonts w:ascii="Times New Roman" w:hAnsi="Times New Roman"/>
          <w:sz w:val="24"/>
          <w:szCs w:val="24"/>
        </w:rPr>
        <w:t>удовлетворение современных потребностей в развитии и совершенствование социальной, информационной, инженерно-транспортной инфраструктур;</w:t>
      </w:r>
    </w:p>
    <w:p w:rsidR="003F1335" w:rsidRPr="009E4BE4" w:rsidRDefault="003F1335" w:rsidP="003F1335">
      <w:pPr>
        <w:pStyle w:val="af4"/>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Pr="003F1335">
        <w:rPr>
          <w:rFonts w:ascii="Times New Roman" w:hAnsi="Times New Roman"/>
          <w:sz w:val="24"/>
          <w:szCs w:val="24"/>
        </w:rPr>
        <w:t>соблюдение общественных, частных интересов и прав, затрагиваемых строительством.</w:t>
      </w:r>
    </w:p>
    <w:p w:rsidR="00FF72E8" w:rsidRDefault="00FF72E8" w:rsidP="00FF72E8">
      <w:pPr>
        <w:ind w:firstLine="567"/>
        <w:rPr>
          <w:rFonts w:ascii="Times New Roman" w:hAnsi="Times New Roman"/>
          <w:b/>
          <w:spacing w:val="3"/>
          <w:sz w:val="24"/>
          <w:szCs w:val="24"/>
        </w:rPr>
      </w:pPr>
      <w:r>
        <w:rPr>
          <w:rFonts w:ascii="Times New Roman" w:hAnsi="Times New Roman"/>
          <w:b/>
          <w:spacing w:val="3"/>
          <w:sz w:val="24"/>
          <w:szCs w:val="24"/>
        </w:rPr>
        <w:t>Х</w:t>
      </w:r>
      <w:r w:rsidRPr="008E1A9F">
        <w:rPr>
          <w:rFonts w:ascii="Times New Roman" w:hAnsi="Times New Roman"/>
          <w:b/>
          <w:spacing w:val="3"/>
          <w:sz w:val="24"/>
          <w:szCs w:val="24"/>
        </w:rPr>
        <w:t>арактеристика зон с особыми условиями использования</w:t>
      </w:r>
    </w:p>
    <w:p w:rsidR="00F64282" w:rsidRDefault="006B4CEE" w:rsidP="006B4CEE">
      <w:pPr>
        <w:pStyle w:val="ConsPlusNormal"/>
        <w:spacing w:line="360" w:lineRule="auto"/>
        <w:ind w:firstLine="567"/>
        <w:jc w:val="both"/>
        <w:rPr>
          <w:rFonts w:ascii="Times New Roman" w:hAnsi="Times New Roman" w:cs="Times New Roman"/>
          <w:sz w:val="24"/>
          <w:szCs w:val="24"/>
        </w:rPr>
      </w:pPr>
      <w:r w:rsidRPr="00593905">
        <w:rPr>
          <w:rFonts w:ascii="Times New Roman" w:hAnsi="Times New Roman" w:cs="Times New Roman"/>
          <w:sz w:val="24"/>
          <w:szCs w:val="24"/>
        </w:rPr>
        <w:t xml:space="preserve">Постановлением Правительства РФ «О порядке установления охранных зон объектов </w:t>
      </w:r>
      <w:proofErr w:type="spellStart"/>
      <w:r w:rsidRPr="00593905">
        <w:rPr>
          <w:rFonts w:ascii="Times New Roman" w:hAnsi="Times New Roman" w:cs="Times New Roman"/>
          <w:sz w:val="24"/>
          <w:szCs w:val="24"/>
        </w:rPr>
        <w:t>электросетевого</w:t>
      </w:r>
      <w:proofErr w:type="spellEnd"/>
      <w:r w:rsidRPr="00593905">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от 24.02.2009 г. № 160 охранная зона устанавливается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w:t>
      </w:r>
    </w:p>
    <w:p w:rsidR="006B4CEE" w:rsidRPr="00593905" w:rsidRDefault="006B4CEE" w:rsidP="006B4CEE">
      <w:pPr>
        <w:pStyle w:val="ConsPlusNormal"/>
        <w:spacing w:line="360" w:lineRule="auto"/>
        <w:ind w:firstLine="567"/>
        <w:jc w:val="both"/>
        <w:rPr>
          <w:rFonts w:ascii="Times New Roman" w:hAnsi="Times New Roman" w:cs="Times New Roman"/>
          <w:sz w:val="24"/>
          <w:szCs w:val="24"/>
        </w:rPr>
      </w:pPr>
      <w:r w:rsidRPr="00593905">
        <w:rPr>
          <w:rFonts w:ascii="Times New Roman" w:hAnsi="Times New Roman" w:cs="Times New Roman"/>
          <w:sz w:val="24"/>
          <w:szCs w:val="24"/>
        </w:rPr>
        <w:t xml:space="preserve">Использование земель над кабельными линиями по назначению должно осуществляться землевладельцами и землепользователями с соблюдением действующих Правил охраны электрических сетей.  Постановлением Правительства РФ «О порядке установления охранных зон объектов </w:t>
      </w:r>
      <w:proofErr w:type="spellStart"/>
      <w:r w:rsidRPr="00593905">
        <w:rPr>
          <w:rFonts w:ascii="Times New Roman" w:hAnsi="Times New Roman" w:cs="Times New Roman"/>
          <w:sz w:val="24"/>
          <w:szCs w:val="24"/>
        </w:rPr>
        <w:t>электросетевого</w:t>
      </w:r>
      <w:proofErr w:type="spellEnd"/>
      <w:r w:rsidRPr="00593905">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от 24.02.2009 г. № 160 охранная зона устанавливается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w:t>
      </w:r>
      <w:proofErr w:type="spellStart"/>
      <w:r w:rsidR="00662307" w:rsidRPr="00593905">
        <w:rPr>
          <w:rFonts w:ascii="Times New Roman" w:hAnsi="Times New Roman" w:cs="Times New Roman"/>
          <w:sz w:val="24"/>
          <w:szCs w:val="24"/>
        </w:rPr>
        <w:t>неотклоненном</w:t>
      </w:r>
      <w:proofErr w:type="spellEnd"/>
      <w:r w:rsidR="00662307" w:rsidRPr="00593905">
        <w:rPr>
          <w:rFonts w:ascii="Times New Roman" w:hAnsi="Times New Roman" w:cs="Times New Roman"/>
          <w:sz w:val="24"/>
          <w:szCs w:val="24"/>
        </w:rPr>
        <w:t xml:space="preserve"> их положении</w:t>
      </w:r>
      <w:r w:rsidR="00662307">
        <w:rPr>
          <w:rFonts w:ascii="Times New Roman" w:hAnsi="Times New Roman" w:cs="Times New Roman"/>
          <w:sz w:val="24"/>
          <w:szCs w:val="24"/>
        </w:rPr>
        <w:t xml:space="preserve"> для ВЛИ-0,4кВ</w:t>
      </w:r>
      <w:r w:rsidR="00662307" w:rsidRPr="00593905">
        <w:rPr>
          <w:rFonts w:ascii="Times New Roman" w:hAnsi="Times New Roman" w:cs="Times New Roman"/>
          <w:sz w:val="24"/>
          <w:szCs w:val="24"/>
        </w:rPr>
        <w:t xml:space="preserve"> на расстоянии </w:t>
      </w:r>
      <w:r w:rsidR="00662307">
        <w:rPr>
          <w:rFonts w:ascii="Times New Roman" w:hAnsi="Times New Roman" w:cs="Times New Roman"/>
          <w:sz w:val="24"/>
          <w:szCs w:val="24"/>
        </w:rPr>
        <w:t>2 метров.</w:t>
      </w:r>
    </w:p>
    <w:p w:rsidR="00FF72E8" w:rsidRPr="00FF72E8" w:rsidRDefault="00FF72E8" w:rsidP="00F80BE3">
      <w:pPr>
        <w:ind w:firstLine="567"/>
        <w:rPr>
          <w:rFonts w:ascii="Times New Roman" w:hAnsi="Times New Roman"/>
          <w:b/>
          <w:sz w:val="24"/>
          <w:szCs w:val="24"/>
        </w:rPr>
      </w:pPr>
      <w:r w:rsidRPr="00FF72E8">
        <w:rPr>
          <w:rFonts w:ascii="Times New Roman" w:hAnsi="Times New Roman"/>
          <w:b/>
          <w:sz w:val="24"/>
          <w:szCs w:val="24"/>
        </w:rPr>
        <w:t>Технико-экономические показатели</w:t>
      </w:r>
    </w:p>
    <w:p w:rsidR="00F80BE3" w:rsidRPr="00F80BE3" w:rsidRDefault="00662307" w:rsidP="00F80BE3">
      <w:pPr>
        <w:pStyle w:val="ConsPlusNormal"/>
        <w:spacing w:line="360" w:lineRule="auto"/>
        <w:ind w:firstLine="567"/>
        <w:jc w:val="both"/>
        <w:rPr>
          <w:rFonts w:ascii="Times New Roman" w:hAnsi="Times New Roman" w:cs="Times New Roman"/>
          <w:sz w:val="24"/>
          <w:szCs w:val="24"/>
        </w:rPr>
      </w:pPr>
      <w:r w:rsidRPr="005366B7">
        <w:rPr>
          <w:rFonts w:ascii="Times New Roman" w:hAnsi="Times New Roman"/>
          <w:sz w:val="24"/>
          <w:szCs w:val="24"/>
        </w:rPr>
        <w:t xml:space="preserve">Расчетный максимум нагрузок на шинах 0,4кВ </w:t>
      </w:r>
      <w:r>
        <w:rPr>
          <w:rFonts w:ascii="Times New Roman" w:hAnsi="Times New Roman"/>
          <w:sz w:val="24"/>
          <w:szCs w:val="24"/>
        </w:rPr>
        <w:t>составляет</w:t>
      </w:r>
      <w:r w:rsidRPr="005366B7">
        <w:rPr>
          <w:rFonts w:ascii="Times New Roman" w:hAnsi="Times New Roman"/>
          <w:sz w:val="24"/>
          <w:szCs w:val="24"/>
        </w:rPr>
        <w:t xml:space="preserve"> </w:t>
      </w:r>
      <w:r>
        <w:rPr>
          <w:rFonts w:ascii="Times New Roman" w:hAnsi="Times New Roman"/>
          <w:sz w:val="24"/>
          <w:szCs w:val="24"/>
        </w:rPr>
        <w:t>423,4</w:t>
      </w:r>
      <w:r w:rsidRPr="005366B7">
        <w:rPr>
          <w:rFonts w:ascii="Times New Roman" w:hAnsi="Times New Roman"/>
          <w:sz w:val="24"/>
          <w:szCs w:val="24"/>
        </w:rPr>
        <w:t xml:space="preserve"> кВт</w:t>
      </w:r>
      <w:r>
        <w:rPr>
          <w:rFonts w:ascii="Times New Roman" w:hAnsi="Times New Roman"/>
          <w:sz w:val="24"/>
          <w:szCs w:val="24"/>
        </w:rPr>
        <w:t>.</w:t>
      </w:r>
      <w:r w:rsidR="00F80BE3" w:rsidRPr="00F80BE3">
        <w:rPr>
          <w:rFonts w:ascii="Times New Roman" w:hAnsi="Times New Roman" w:cs="Times New Roman"/>
          <w:sz w:val="24"/>
          <w:szCs w:val="24"/>
        </w:rPr>
        <w:t xml:space="preserve"> </w:t>
      </w:r>
      <w:r>
        <w:rPr>
          <w:rFonts w:ascii="Times New Roman" w:hAnsi="Times New Roman"/>
          <w:sz w:val="24"/>
          <w:szCs w:val="24"/>
        </w:rPr>
        <w:t>Запроектированная</w:t>
      </w:r>
      <w:r w:rsidRPr="00211EA2">
        <w:rPr>
          <w:rFonts w:ascii="Times New Roman" w:hAnsi="Times New Roman"/>
          <w:sz w:val="24"/>
          <w:szCs w:val="24"/>
        </w:rPr>
        <w:t xml:space="preserve"> </w:t>
      </w:r>
      <w:r>
        <w:rPr>
          <w:rFonts w:ascii="Times New Roman" w:hAnsi="Times New Roman"/>
          <w:sz w:val="24"/>
          <w:szCs w:val="24"/>
        </w:rPr>
        <w:t xml:space="preserve"> </w:t>
      </w:r>
      <w:r w:rsidRPr="00211EA2">
        <w:rPr>
          <w:rFonts w:ascii="Times New Roman" w:hAnsi="Times New Roman"/>
          <w:sz w:val="24"/>
          <w:szCs w:val="24"/>
        </w:rPr>
        <w:t>ТП-6/0,4кВ предназначен</w:t>
      </w:r>
      <w:r>
        <w:rPr>
          <w:rFonts w:ascii="Times New Roman" w:hAnsi="Times New Roman"/>
          <w:sz w:val="24"/>
          <w:szCs w:val="24"/>
        </w:rPr>
        <w:t>а</w:t>
      </w:r>
      <w:r w:rsidRPr="00211EA2">
        <w:rPr>
          <w:rFonts w:ascii="Times New Roman" w:hAnsi="Times New Roman"/>
          <w:sz w:val="24"/>
          <w:szCs w:val="24"/>
        </w:rPr>
        <w:t xml:space="preserve"> для электроснабжения потребителей </w:t>
      </w:r>
      <w:r w:rsidRPr="00C07105">
        <w:rPr>
          <w:rFonts w:ascii="Times New Roman" w:hAnsi="Times New Roman"/>
          <w:sz w:val="24"/>
          <w:szCs w:val="24"/>
        </w:rPr>
        <w:t xml:space="preserve">в квартале «М» п. Пионерный г. </w:t>
      </w:r>
      <w:proofErr w:type="spellStart"/>
      <w:r w:rsidRPr="00C07105">
        <w:rPr>
          <w:rFonts w:ascii="Times New Roman" w:hAnsi="Times New Roman"/>
          <w:sz w:val="24"/>
          <w:szCs w:val="24"/>
        </w:rPr>
        <w:t>Когалым</w:t>
      </w:r>
      <w:proofErr w:type="spellEnd"/>
      <w:r w:rsidRPr="00211EA2">
        <w:rPr>
          <w:rFonts w:ascii="Times New Roman" w:hAnsi="Times New Roman"/>
          <w:sz w:val="24"/>
          <w:szCs w:val="24"/>
        </w:rPr>
        <w:t xml:space="preserve"> как существующих, так и намеченных к строительству</w:t>
      </w:r>
      <w:r>
        <w:rPr>
          <w:rFonts w:ascii="Times New Roman" w:hAnsi="Times New Roman"/>
          <w:sz w:val="24"/>
          <w:szCs w:val="24"/>
        </w:rPr>
        <w:t>.</w:t>
      </w:r>
    </w:p>
    <w:p w:rsidR="00FF72E8" w:rsidRDefault="00FF72E8" w:rsidP="00FF72E8">
      <w:pPr>
        <w:ind w:firstLine="0"/>
        <w:rPr>
          <w:rFonts w:ascii="Times New Roman" w:hAnsi="Times New Roman"/>
          <w:b/>
          <w:sz w:val="24"/>
          <w:szCs w:val="24"/>
        </w:rPr>
      </w:pPr>
      <w:r>
        <w:rPr>
          <w:rFonts w:ascii="Times New Roman" w:hAnsi="Times New Roman"/>
          <w:b/>
          <w:sz w:val="24"/>
          <w:szCs w:val="24"/>
        </w:rPr>
        <w:t>2</w:t>
      </w:r>
      <w:r w:rsidRPr="00400736">
        <w:rPr>
          <w:rFonts w:ascii="Times New Roman" w:hAnsi="Times New Roman"/>
          <w:b/>
          <w:sz w:val="24"/>
          <w:szCs w:val="24"/>
        </w:rPr>
        <w:t xml:space="preserve">  </w:t>
      </w:r>
      <w:r w:rsidR="00EA214B" w:rsidRPr="00400736">
        <w:rPr>
          <w:rFonts w:ascii="Times New Roman" w:hAnsi="Times New Roman"/>
          <w:b/>
          <w:sz w:val="24"/>
          <w:szCs w:val="24"/>
        </w:rPr>
        <w:t>Параметры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802EFE" w:rsidRPr="00400736" w:rsidRDefault="00802EFE" w:rsidP="00FF72E8">
      <w:pPr>
        <w:ind w:firstLine="0"/>
        <w:rPr>
          <w:rFonts w:ascii="Times New Roman" w:hAnsi="Times New Roman"/>
          <w:b/>
          <w:sz w:val="24"/>
          <w:szCs w:val="24"/>
        </w:rPr>
      </w:pPr>
    </w:p>
    <w:p w:rsidR="00FF72E8" w:rsidRPr="00FF72E8" w:rsidRDefault="00FF72E8" w:rsidP="00EA214B">
      <w:pPr>
        <w:pStyle w:val="aa"/>
        <w:numPr>
          <w:ilvl w:val="1"/>
          <w:numId w:val="19"/>
        </w:numPr>
        <w:tabs>
          <w:tab w:val="left" w:pos="1134"/>
        </w:tabs>
        <w:ind w:left="0" w:firstLine="567"/>
        <w:rPr>
          <w:rFonts w:ascii="Times New Roman" w:hAnsi="Times New Roman"/>
          <w:b/>
          <w:sz w:val="24"/>
          <w:szCs w:val="24"/>
        </w:rPr>
      </w:pPr>
      <w:r w:rsidRPr="00FF72E8">
        <w:rPr>
          <w:rFonts w:ascii="Times New Roman" w:hAnsi="Times New Roman"/>
          <w:b/>
          <w:sz w:val="24"/>
          <w:szCs w:val="24"/>
        </w:rPr>
        <w:lastRenderedPageBreak/>
        <w:t>Система социального обслуживания</w:t>
      </w:r>
    </w:p>
    <w:p w:rsidR="00FF72E8" w:rsidRDefault="00EA214B" w:rsidP="00FF72E8">
      <w:pPr>
        <w:ind w:firstLine="567"/>
        <w:rPr>
          <w:rFonts w:ascii="Times New Roman" w:hAnsi="Times New Roman"/>
          <w:sz w:val="24"/>
          <w:szCs w:val="24"/>
        </w:rPr>
      </w:pPr>
      <w:r w:rsidRPr="00211EA2">
        <w:rPr>
          <w:rFonts w:ascii="Times New Roman" w:hAnsi="Times New Roman"/>
          <w:sz w:val="24"/>
          <w:szCs w:val="24"/>
        </w:rPr>
        <w:t>Проектируемый объект капитального строительства</w:t>
      </w:r>
      <w:r w:rsidRPr="00FF72E8">
        <w:rPr>
          <w:rFonts w:ascii="Times New Roman" w:hAnsi="Times New Roman"/>
          <w:sz w:val="24"/>
          <w:szCs w:val="24"/>
        </w:rPr>
        <w:t xml:space="preserve"> </w:t>
      </w:r>
      <w:r w:rsidR="00FF72E8" w:rsidRPr="00FF72E8">
        <w:rPr>
          <w:rFonts w:ascii="Times New Roman" w:hAnsi="Times New Roman"/>
          <w:sz w:val="24"/>
          <w:szCs w:val="24"/>
        </w:rPr>
        <w:t xml:space="preserve">располагается на застроенной территории </w:t>
      </w:r>
      <w:r w:rsidR="00662307">
        <w:rPr>
          <w:rFonts w:ascii="Times New Roman" w:hAnsi="Times New Roman"/>
          <w:sz w:val="24"/>
          <w:szCs w:val="24"/>
        </w:rPr>
        <w:t>города</w:t>
      </w:r>
      <w:r w:rsidR="00FF72E8" w:rsidRPr="00FF72E8">
        <w:rPr>
          <w:rFonts w:ascii="Times New Roman" w:hAnsi="Times New Roman"/>
          <w:sz w:val="24"/>
          <w:szCs w:val="24"/>
        </w:rPr>
        <w:t xml:space="preserve"> и обеспечен организованной системой социального обслуживания.</w:t>
      </w:r>
    </w:p>
    <w:p w:rsidR="00FF72E8" w:rsidRPr="00FF72E8" w:rsidRDefault="00FF72E8" w:rsidP="00EA214B">
      <w:pPr>
        <w:pStyle w:val="aa"/>
        <w:numPr>
          <w:ilvl w:val="1"/>
          <w:numId w:val="19"/>
        </w:numPr>
        <w:tabs>
          <w:tab w:val="left" w:pos="1134"/>
        </w:tabs>
        <w:ind w:left="0" w:firstLine="567"/>
        <w:rPr>
          <w:rFonts w:ascii="Times New Roman" w:hAnsi="Times New Roman"/>
          <w:b/>
          <w:sz w:val="24"/>
          <w:szCs w:val="24"/>
        </w:rPr>
      </w:pPr>
      <w:r w:rsidRPr="00FF72E8">
        <w:rPr>
          <w:rFonts w:ascii="Times New Roman" w:hAnsi="Times New Roman"/>
          <w:b/>
          <w:sz w:val="24"/>
          <w:szCs w:val="24"/>
        </w:rPr>
        <w:t xml:space="preserve"> Система транспортного обслуживания</w:t>
      </w:r>
    </w:p>
    <w:p w:rsidR="00F64282" w:rsidRDefault="00EA214B" w:rsidP="00FF72E8">
      <w:pPr>
        <w:pStyle w:val="aa"/>
        <w:ind w:left="0" w:firstLine="567"/>
        <w:rPr>
          <w:rFonts w:ascii="Times New Roman" w:hAnsi="Times New Roman"/>
          <w:sz w:val="24"/>
          <w:szCs w:val="24"/>
        </w:rPr>
      </w:pPr>
      <w:r>
        <w:rPr>
          <w:rFonts w:ascii="Times New Roman" w:hAnsi="Times New Roman"/>
          <w:sz w:val="24"/>
          <w:szCs w:val="24"/>
        </w:rPr>
        <w:t xml:space="preserve">В район работ транспортная инфраструктура представлена автомобильными дорогами с твердым покрытием местного и районного значения. </w:t>
      </w:r>
    </w:p>
    <w:p w:rsidR="00FF72E8" w:rsidRPr="00FF72E8" w:rsidRDefault="00EA214B" w:rsidP="00FF72E8">
      <w:pPr>
        <w:pStyle w:val="aa"/>
        <w:ind w:left="0" w:firstLine="567"/>
        <w:rPr>
          <w:rFonts w:ascii="Times New Roman" w:hAnsi="Times New Roman"/>
          <w:sz w:val="24"/>
          <w:szCs w:val="24"/>
        </w:rPr>
      </w:pPr>
      <w:r w:rsidRPr="00F038B2">
        <w:rPr>
          <w:rFonts w:ascii="Times New Roman" w:hAnsi="Times New Roman"/>
          <w:sz w:val="24"/>
          <w:szCs w:val="24"/>
        </w:rPr>
        <w:t>Мероприятия по строительству объектов улично-дорожной сети проектом не предусмотрены</w:t>
      </w:r>
      <w:r>
        <w:rPr>
          <w:rFonts w:ascii="Times New Roman" w:hAnsi="Times New Roman"/>
          <w:sz w:val="24"/>
          <w:szCs w:val="24"/>
        </w:rPr>
        <w:t>.</w:t>
      </w:r>
    </w:p>
    <w:p w:rsidR="00FF72E8" w:rsidRPr="00FF72E8" w:rsidRDefault="00FF72E8" w:rsidP="00EA214B">
      <w:pPr>
        <w:pStyle w:val="aa"/>
        <w:numPr>
          <w:ilvl w:val="1"/>
          <w:numId w:val="19"/>
        </w:numPr>
        <w:tabs>
          <w:tab w:val="left" w:pos="1134"/>
        </w:tabs>
        <w:ind w:left="0" w:firstLine="567"/>
        <w:rPr>
          <w:rFonts w:ascii="Times New Roman" w:hAnsi="Times New Roman"/>
          <w:b/>
          <w:sz w:val="24"/>
          <w:szCs w:val="24"/>
        </w:rPr>
      </w:pPr>
      <w:r w:rsidRPr="00FF72E8">
        <w:rPr>
          <w:rFonts w:ascii="Times New Roman" w:hAnsi="Times New Roman"/>
          <w:b/>
          <w:sz w:val="24"/>
          <w:szCs w:val="24"/>
        </w:rPr>
        <w:t>Система инженерно-технического обеспечения</w:t>
      </w:r>
    </w:p>
    <w:p w:rsidR="00FF72E8" w:rsidRPr="00FF72E8" w:rsidRDefault="00FF72E8" w:rsidP="00FF72E8">
      <w:pPr>
        <w:ind w:firstLine="567"/>
        <w:rPr>
          <w:rFonts w:ascii="Times New Roman" w:hAnsi="Times New Roman"/>
          <w:sz w:val="24"/>
          <w:szCs w:val="24"/>
        </w:rPr>
      </w:pPr>
      <w:r>
        <w:rPr>
          <w:rFonts w:ascii="Times New Roman" w:hAnsi="Times New Roman"/>
          <w:b/>
          <w:bCs/>
          <w:sz w:val="24"/>
          <w:szCs w:val="24"/>
        </w:rPr>
        <w:t>В</w:t>
      </w:r>
      <w:r w:rsidRPr="00FF72E8">
        <w:rPr>
          <w:rFonts w:ascii="Times New Roman" w:hAnsi="Times New Roman"/>
          <w:b/>
          <w:bCs/>
          <w:sz w:val="24"/>
          <w:szCs w:val="24"/>
        </w:rPr>
        <w:t xml:space="preserve">одоснабжение. </w:t>
      </w:r>
    </w:p>
    <w:p w:rsidR="00FF72E8" w:rsidRPr="00FF72E8" w:rsidRDefault="00FF72E8" w:rsidP="00EA214B">
      <w:pPr>
        <w:ind w:firstLine="567"/>
        <w:rPr>
          <w:rFonts w:ascii="Times New Roman" w:hAnsi="Times New Roman"/>
          <w:sz w:val="24"/>
          <w:szCs w:val="24"/>
        </w:rPr>
      </w:pPr>
      <w:r w:rsidRPr="00FF72E8">
        <w:rPr>
          <w:rFonts w:ascii="Times New Roman" w:hAnsi="Times New Roman"/>
          <w:sz w:val="24"/>
          <w:szCs w:val="24"/>
        </w:rPr>
        <w:t xml:space="preserve"> </w:t>
      </w:r>
      <w:r w:rsidR="00EA214B" w:rsidRPr="00F038B2">
        <w:rPr>
          <w:rFonts w:ascii="Times New Roman" w:hAnsi="Times New Roman"/>
          <w:sz w:val="24"/>
          <w:szCs w:val="24"/>
        </w:rPr>
        <w:t>Мероприятия по строительству объектов водоснабжения</w:t>
      </w:r>
      <w:r w:rsidR="00EA214B">
        <w:rPr>
          <w:rFonts w:ascii="Times New Roman" w:hAnsi="Times New Roman"/>
          <w:sz w:val="24"/>
          <w:szCs w:val="24"/>
        </w:rPr>
        <w:t xml:space="preserve"> проектом </w:t>
      </w:r>
      <w:r w:rsidR="00EA214B" w:rsidRPr="00F038B2">
        <w:rPr>
          <w:rFonts w:ascii="Times New Roman" w:hAnsi="Times New Roman"/>
          <w:sz w:val="24"/>
          <w:szCs w:val="24"/>
        </w:rPr>
        <w:t>не предусмотрены</w:t>
      </w:r>
      <w:r w:rsidR="00EA214B">
        <w:rPr>
          <w:rFonts w:ascii="Times New Roman" w:hAnsi="Times New Roman"/>
          <w:sz w:val="24"/>
          <w:szCs w:val="24"/>
        </w:rPr>
        <w:t>.</w:t>
      </w:r>
    </w:p>
    <w:p w:rsidR="00FF72E8" w:rsidRPr="00FF72E8" w:rsidRDefault="00EA214B" w:rsidP="00FF72E8">
      <w:pPr>
        <w:ind w:firstLine="567"/>
        <w:rPr>
          <w:rFonts w:ascii="Times New Roman" w:hAnsi="Times New Roman"/>
          <w:b/>
          <w:bCs/>
          <w:sz w:val="24"/>
          <w:szCs w:val="24"/>
        </w:rPr>
      </w:pPr>
      <w:r w:rsidRPr="00EA214B">
        <w:rPr>
          <w:rFonts w:ascii="Times New Roman" w:hAnsi="Times New Roman"/>
          <w:b/>
          <w:sz w:val="24"/>
          <w:szCs w:val="24"/>
        </w:rPr>
        <w:t>Водоотведение</w:t>
      </w:r>
      <w:r w:rsidR="00FF72E8" w:rsidRPr="00FF72E8">
        <w:rPr>
          <w:rFonts w:ascii="Times New Roman" w:hAnsi="Times New Roman"/>
          <w:b/>
          <w:bCs/>
          <w:sz w:val="24"/>
          <w:szCs w:val="24"/>
        </w:rPr>
        <w:t xml:space="preserve">. </w:t>
      </w:r>
    </w:p>
    <w:p w:rsidR="00FF72E8" w:rsidRPr="00FF72E8" w:rsidRDefault="00EA214B" w:rsidP="00FF72E8">
      <w:pPr>
        <w:ind w:firstLine="567"/>
        <w:rPr>
          <w:rFonts w:ascii="Times New Roman" w:hAnsi="Times New Roman"/>
          <w:sz w:val="24"/>
          <w:szCs w:val="24"/>
        </w:rPr>
      </w:pPr>
      <w:r w:rsidRPr="00F038B2">
        <w:rPr>
          <w:rFonts w:ascii="Times New Roman" w:hAnsi="Times New Roman"/>
          <w:sz w:val="24"/>
          <w:szCs w:val="24"/>
        </w:rPr>
        <w:t xml:space="preserve">Мероприятия по строительству объектов </w:t>
      </w:r>
      <w:r>
        <w:rPr>
          <w:rFonts w:ascii="Times New Roman" w:hAnsi="Times New Roman"/>
          <w:sz w:val="24"/>
          <w:szCs w:val="24"/>
        </w:rPr>
        <w:t xml:space="preserve">водоотведения проектом </w:t>
      </w:r>
      <w:r w:rsidRPr="00F038B2">
        <w:rPr>
          <w:rFonts w:ascii="Times New Roman" w:hAnsi="Times New Roman"/>
          <w:sz w:val="24"/>
          <w:szCs w:val="24"/>
        </w:rPr>
        <w:t>не предусмотрены</w:t>
      </w:r>
      <w:r w:rsidR="00FF72E8" w:rsidRPr="00FF72E8">
        <w:rPr>
          <w:rFonts w:ascii="Times New Roman" w:eastAsia="Times New Roman" w:hAnsi="Times New Roman"/>
          <w:sz w:val="24"/>
          <w:szCs w:val="24"/>
          <w:lang w:eastAsia="ru-RU"/>
        </w:rPr>
        <w:t>.</w:t>
      </w:r>
    </w:p>
    <w:p w:rsidR="00FF72E8" w:rsidRPr="00FF72E8" w:rsidRDefault="00FF72E8" w:rsidP="00FF72E8">
      <w:pPr>
        <w:ind w:firstLine="567"/>
        <w:rPr>
          <w:rFonts w:ascii="Times New Roman" w:hAnsi="Times New Roman"/>
          <w:sz w:val="24"/>
          <w:szCs w:val="24"/>
        </w:rPr>
      </w:pPr>
      <w:r w:rsidRPr="00FF72E8">
        <w:rPr>
          <w:rFonts w:ascii="Times New Roman" w:hAnsi="Times New Roman"/>
          <w:b/>
          <w:sz w:val="24"/>
          <w:szCs w:val="24"/>
        </w:rPr>
        <w:t>Теплоснабжение.</w:t>
      </w:r>
      <w:r w:rsidRPr="00FF72E8">
        <w:rPr>
          <w:rFonts w:ascii="Times New Roman" w:hAnsi="Times New Roman"/>
          <w:sz w:val="24"/>
          <w:szCs w:val="24"/>
        </w:rPr>
        <w:t xml:space="preserve"> </w:t>
      </w:r>
    </w:p>
    <w:p w:rsidR="00EA214B" w:rsidRDefault="00EA214B" w:rsidP="00FF72E8">
      <w:pPr>
        <w:pStyle w:val="3"/>
        <w:spacing w:after="0"/>
        <w:ind w:left="0" w:firstLine="567"/>
        <w:rPr>
          <w:rFonts w:ascii="Times New Roman" w:hAnsi="Times New Roman"/>
          <w:sz w:val="24"/>
          <w:szCs w:val="24"/>
        </w:rPr>
      </w:pPr>
      <w:r w:rsidRPr="00F038B2">
        <w:rPr>
          <w:rFonts w:ascii="Times New Roman" w:hAnsi="Times New Roman"/>
          <w:sz w:val="24"/>
          <w:szCs w:val="24"/>
        </w:rPr>
        <w:t xml:space="preserve">Мероприятия по строительству объектов </w:t>
      </w:r>
      <w:r>
        <w:rPr>
          <w:rFonts w:ascii="Times New Roman" w:hAnsi="Times New Roman"/>
          <w:sz w:val="24"/>
          <w:szCs w:val="24"/>
        </w:rPr>
        <w:t xml:space="preserve">теплоснабжения проектом </w:t>
      </w:r>
      <w:r w:rsidRPr="00F038B2">
        <w:rPr>
          <w:rFonts w:ascii="Times New Roman" w:hAnsi="Times New Roman"/>
          <w:sz w:val="24"/>
          <w:szCs w:val="24"/>
        </w:rPr>
        <w:t>не предусмотрены</w:t>
      </w:r>
      <w:r>
        <w:rPr>
          <w:rFonts w:ascii="Times New Roman" w:hAnsi="Times New Roman"/>
          <w:sz w:val="24"/>
          <w:szCs w:val="24"/>
        </w:rPr>
        <w:t>.</w:t>
      </w:r>
    </w:p>
    <w:p w:rsidR="00FF72E8" w:rsidRPr="009445B2" w:rsidRDefault="00FF72E8" w:rsidP="00FF72E8">
      <w:pPr>
        <w:pStyle w:val="3"/>
        <w:spacing w:after="0"/>
        <w:ind w:left="0" w:firstLine="567"/>
        <w:rPr>
          <w:rFonts w:ascii="Times New Roman" w:hAnsi="Times New Roman"/>
          <w:b/>
          <w:sz w:val="24"/>
          <w:szCs w:val="24"/>
        </w:rPr>
      </w:pPr>
      <w:r w:rsidRPr="009445B2">
        <w:rPr>
          <w:rFonts w:ascii="Times New Roman" w:hAnsi="Times New Roman"/>
          <w:b/>
          <w:sz w:val="24"/>
          <w:szCs w:val="24"/>
        </w:rPr>
        <w:t xml:space="preserve">Электроснабжение. </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Электроснабжение квартала "М" осуществляется  от существующего РП-1 ЦРП №2-6.</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Точка подключения проектируемой КТП-6/0,4 кВ к существующему РП-1 ЦРП №2-6, яч.11, яч.12.</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 xml:space="preserve">Подключаемые к проектируемой КТП-6/0,4 кВ потребители напряжением 0,4 кВ относятся к 2 и 3 категории, соответственно ТП принята </w:t>
      </w:r>
      <w:proofErr w:type="spellStart"/>
      <w:r w:rsidRPr="005E0FE4">
        <w:rPr>
          <w:rFonts w:ascii="Times New Roman" w:hAnsi="Times New Roman"/>
          <w:sz w:val="24"/>
          <w:szCs w:val="24"/>
        </w:rPr>
        <w:t>двухтрансформаторной</w:t>
      </w:r>
      <w:proofErr w:type="spellEnd"/>
      <w:r w:rsidRPr="005E0FE4">
        <w:rPr>
          <w:rFonts w:ascii="Times New Roman" w:hAnsi="Times New Roman"/>
          <w:sz w:val="24"/>
          <w:szCs w:val="24"/>
        </w:rPr>
        <w:t xml:space="preserve"> типа БКТПБ. Проектируемая КТП является блочной комплектной трансформаторной подстанцией в бетонной оболочке и состоит из двух кабельных сооружений (объемных приямков) и из двух </w:t>
      </w:r>
      <w:proofErr w:type="spellStart"/>
      <w:r w:rsidRPr="005E0FE4">
        <w:rPr>
          <w:rFonts w:ascii="Times New Roman" w:hAnsi="Times New Roman"/>
          <w:sz w:val="24"/>
          <w:szCs w:val="24"/>
        </w:rPr>
        <w:t>блок-модулей</w:t>
      </w:r>
      <w:proofErr w:type="spellEnd"/>
      <w:r w:rsidRPr="005E0FE4">
        <w:rPr>
          <w:rFonts w:ascii="Times New Roman" w:hAnsi="Times New Roman"/>
          <w:sz w:val="24"/>
          <w:szCs w:val="24"/>
        </w:rPr>
        <w:t xml:space="preserve"> (с отсеком РУ-6 и 0,4 кВ и камерами трансформаторов) с полностью смонтированным в пределах модуля оборудованием и электрическими соединениями.</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 xml:space="preserve">Несущие и ограждающие конструкции БКТП из монолитного железобетона, негорючие. Марка бетона ж/б конструкций по водонепроницаемости W=6, по морозостойкости F=100. Крыша из оцинкованного крашеного профиля. </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РУ-6 кВ выполняется на базе ячеек типа КСО-393М  с вакуумными выключателями.</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РУ-6 кВ принято двухрядным с шинным мостом, двухсекционным с секционированием.</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Схема РУ-0,4 кВ принята двухсекционной, секционированной на две секции автоматическим выключателем с устройством автоматического включения резервного питания (АВР).</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lastRenderedPageBreak/>
        <w:t>В РУ-0,4 кВ применяются автоматические выключатели ВА08-0405С на отходящих линиях, секционный и вводные выключатели ВА50-43Про.</w:t>
      </w:r>
    </w:p>
    <w:p w:rsidR="005E0FE4" w:rsidRPr="005E0FE4" w:rsidRDefault="005E0FE4" w:rsidP="005E0FE4">
      <w:pPr>
        <w:pStyle w:val="af1"/>
        <w:ind w:right="27" w:firstLine="567"/>
        <w:rPr>
          <w:rFonts w:ascii="Times New Roman" w:hAnsi="Times New Roman"/>
          <w:sz w:val="24"/>
          <w:szCs w:val="24"/>
        </w:rPr>
      </w:pPr>
      <w:r w:rsidRPr="005E0FE4">
        <w:rPr>
          <w:rFonts w:ascii="Times New Roman" w:hAnsi="Times New Roman"/>
          <w:sz w:val="24"/>
          <w:szCs w:val="24"/>
        </w:rPr>
        <w:t>Силовые трансформаторы масляные герметичные марки ТМГ-630/6-У3 с допустимой температурой окружающей среды до - 45ºС.</w:t>
      </w:r>
    </w:p>
    <w:p w:rsidR="005E0FE4" w:rsidRPr="005E0FE4" w:rsidRDefault="005E0FE4" w:rsidP="005E0FE4">
      <w:pPr>
        <w:spacing w:after="120"/>
        <w:ind w:firstLine="567"/>
        <w:rPr>
          <w:rFonts w:ascii="Times New Roman" w:hAnsi="Times New Roman"/>
          <w:sz w:val="24"/>
          <w:szCs w:val="24"/>
        </w:rPr>
      </w:pPr>
      <w:r w:rsidRPr="005E0FE4">
        <w:rPr>
          <w:rFonts w:ascii="Times New Roman" w:hAnsi="Times New Roman"/>
          <w:sz w:val="24"/>
          <w:szCs w:val="24"/>
        </w:rPr>
        <w:t>Вводы линий 6 кВ предусмотрены кабельные.</w:t>
      </w:r>
    </w:p>
    <w:p w:rsidR="005E0FE4" w:rsidRPr="005E0FE4" w:rsidRDefault="005E0FE4" w:rsidP="005E0FE4">
      <w:pPr>
        <w:spacing w:after="120"/>
        <w:ind w:firstLine="567"/>
        <w:rPr>
          <w:rFonts w:ascii="Times New Roman" w:hAnsi="Times New Roman"/>
          <w:sz w:val="24"/>
          <w:szCs w:val="24"/>
        </w:rPr>
      </w:pPr>
      <w:r w:rsidRPr="005E0FE4">
        <w:rPr>
          <w:rFonts w:ascii="Times New Roman" w:hAnsi="Times New Roman"/>
          <w:sz w:val="24"/>
          <w:szCs w:val="24"/>
        </w:rPr>
        <w:t>Выводы отходящих линий 0,4 кВ из КТП, предусмотрены в кабельном исполнении.</w:t>
      </w:r>
    </w:p>
    <w:p w:rsidR="005E0FE4" w:rsidRPr="005E0FE4" w:rsidRDefault="005E0FE4" w:rsidP="005E0FE4">
      <w:pPr>
        <w:suppressAutoHyphens/>
        <w:ind w:firstLine="567"/>
        <w:rPr>
          <w:rFonts w:ascii="Times New Roman" w:hAnsi="Times New Roman"/>
          <w:sz w:val="24"/>
          <w:szCs w:val="24"/>
        </w:rPr>
      </w:pPr>
      <w:r w:rsidRPr="005E0FE4">
        <w:rPr>
          <w:rFonts w:ascii="Times New Roman" w:hAnsi="Times New Roman"/>
          <w:sz w:val="24"/>
          <w:szCs w:val="24"/>
        </w:rPr>
        <w:t>План расположения оборудования в КТП приведен на чертеже 75-05/15-ИЛО.ИОС л.4 в графической части тома 4.</w:t>
      </w:r>
    </w:p>
    <w:p w:rsidR="005E0FE4" w:rsidRDefault="005E0FE4" w:rsidP="005E0FE4">
      <w:pPr>
        <w:suppressAutoHyphens/>
        <w:ind w:firstLine="567"/>
        <w:rPr>
          <w:rFonts w:ascii="Times New Roman" w:hAnsi="Times New Roman"/>
          <w:sz w:val="24"/>
          <w:szCs w:val="24"/>
        </w:rPr>
      </w:pPr>
      <w:r w:rsidRPr="005E0FE4">
        <w:rPr>
          <w:rFonts w:ascii="Times New Roman" w:hAnsi="Times New Roman"/>
          <w:sz w:val="24"/>
          <w:szCs w:val="24"/>
        </w:rPr>
        <w:t>Для выбора оборудования в проектируемой КТП-6/0,4 кВ, в разделе 75-05/15-ТКР выполнен расчёт нагрузок на проектируемую КТП, в результате чего к установке приняты два масляных герметичных трансформаторов ТМГ-630/6-У3.</w:t>
      </w:r>
    </w:p>
    <w:p w:rsidR="005E0FE4" w:rsidRPr="005E0FE4" w:rsidRDefault="005E0FE4" w:rsidP="005E0FE4">
      <w:pPr>
        <w:autoSpaceDE w:val="0"/>
        <w:autoSpaceDN w:val="0"/>
        <w:adjustRightInd w:val="0"/>
        <w:ind w:firstLine="567"/>
        <w:rPr>
          <w:rFonts w:ascii="Times New Roman" w:hAnsi="Times New Roman"/>
          <w:sz w:val="24"/>
          <w:szCs w:val="24"/>
        </w:rPr>
      </w:pPr>
      <w:r w:rsidRPr="005E0FE4">
        <w:rPr>
          <w:rFonts w:ascii="Times New Roman" w:hAnsi="Times New Roman"/>
          <w:sz w:val="24"/>
          <w:szCs w:val="24"/>
        </w:rPr>
        <w:t xml:space="preserve">Основными потребителями собственных нужд КТП-6/0,4 кВ являются </w:t>
      </w:r>
      <w:proofErr w:type="spellStart"/>
      <w:r w:rsidRPr="005E0FE4">
        <w:rPr>
          <w:rFonts w:ascii="Times New Roman" w:hAnsi="Times New Roman"/>
          <w:sz w:val="24"/>
          <w:szCs w:val="24"/>
        </w:rPr>
        <w:t>электроотопление</w:t>
      </w:r>
      <w:proofErr w:type="spellEnd"/>
      <w:r w:rsidRPr="005E0FE4">
        <w:rPr>
          <w:rFonts w:ascii="Times New Roman" w:hAnsi="Times New Roman"/>
          <w:sz w:val="24"/>
          <w:szCs w:val="24"/>
        </w:rPr>
        <w:t>, электроосвещение, розеточные сети, системы пожарной и охранной сигнализации.</w:t>
      </w:r>
    </w:p>
    <w:p w:rsidR="004A1296" w:rsidRPr="004A1296" w:rsidRDefault="004A1296" w:rsidP="004A1296">
      <w:pPr>
        <w:suppressAutoHyphens/>
        <w:ind w:firstLine="567"/>
        <w:rPr>
          <w:rFonts w:ascii="Times New Roman" w:hAnsi="Times New Roman"/>
          <w:sz w:val="24"/>
          <w:szCs w:val="24"/>
        </w:rPr>
      </w:pPr>
      <w:r w:rsidRPr="004A1296">
        <w:rPr>
          <w:rFonts w:ascii="Times New Roman" w:hAnsi="Times New Roman"/>
          <w:sz w:val="24"/>
          <w:szCs w:val="24"/>
        </w:rPr>
        <w:t>Инженерные коммуникации, подлежащие переустройству, по трассе отсутствуют.</w:t>
      </w:r>
    </w:p>
    <w:p w:rsidR="004A1296" w:rsidRDefault="004A1296" w:rsidP="004A1296">
      <w:pPr>
        <w:ind w:firstLine="567"/>
        <w:rPr>
          <w:rFonts w:ascii="Times New Roman" w:hAnsi="Times New Roman"/>
          <w:sz w:val="24"/>
          <w:szCs w:val="24"/>
        </w:rPr>
      </w:pPr>
      <w:r w:rsidRPr="004A1296">
        <w:rPr>
          <w:rFonts w:ascii="Times New Roman" w:hAnsi="Times New Roman"/>
          <w:sz w:val="24"/>
          <w:szCs w:val="24"/>
        </w:rPr>
        <w:t>Пересечения проектируемых линий электропередач с существующими и проектируемыми инженерными сетями</w:t>
      </w:r>
      <w:r>
        <w:rPr>
          <w:rFonts w:ascii="Times New Roman" w:hAnsi="Times New Roman"/>
          <w:sz w:val="24"/>
          <w:szCs w:val="24"/>
        </w:rPr>
        <w:t xml:space="preserve">, запроектированных в том числе по </w:t>
      </w:r>
      <w:r w:rsidRPr="00662307">
        <w:rPr>
          <w:rFonts w:ascii="Times New Roman" w:hAnsi="Times New Roman"/>
          <w:i/>
          <w:sz w:val="24"/>
          <w:szCs w:val="24"/>
        </w:rPr>
        <w:t>Проект</w:t>
      </w:r>
      <w:r>
        <w:rPr>
          <w:rFonts w:ascii="Times New Roman" w:hAnsi="Times New Roman"/>
          <w:i/>
          <w:sz w:val="24"/>
          <w:szCs w:val="24"/>
        </w:rPr>
        <w:t>у</w:t>
      </w:r>
      <w:r w:rsidRPr="00662307">
        <w:rPr>
          <w:rFonts w:ascii="Times New Roman" w:hAnsi="Times New Roman"/>
          <w:i/>
          <w:sz w:val="24"/>
          <w:szCs w:val="24"/>
        </w:rPr>
        <w:t xml:space="preserve"> планировки и проект</w:t>
      </w:r>
      <w:r>
        <w:rPr>
          <w:rFonts w:ascii="Times New Roman" w:hAnsi="Times New Roman"/>
          <w:i/>
          <w:sz w:val="24"/>
          <w:szCs w:val="24"/>
        </w:rPr>
        <w:t>у</w:t>
      </w:r>
      <w:r w:rsidRPr="00662307">
        <w:rPr>
          <w:rFonts w:ascii="Times New Roman" w:hAnsi="Times New Roman"/>
          <w:i/>
          <w:sz w:val="24"/>
          <w:szCs w:val="24"/>
        </w:rPr>
        <w:t xml:space="preserve"> межевания территории поселка Пионерный</w:t>
      </w:r>
      <w:r>
        <w:rPr>
          <w:rFonts w:ascii="Times New Roman" w:hAnsi="Times New Roman"/>
          <w:i/>
          <w:sz w:val="24"/>
          <w:szCs w:val="24"/>
        </w:rPr>
        <w:t xml:space="preserve"> </w:t>
      </w:r>
      <w:r w:rsidRPr="004A1296">
        <w:rPr>
          <w:rFonts w:ascii="Times New Roman" w:hAnsi="Times New Roman"/>
          <w:sz w:val="24"/>
          <w:szCs w:val="24"/>
        </w:rPr>
        <w:t>и по</w:t>
      </w:r>
      <w:r>
        <w:rPr>
          <w:rFonts w:ascii="Times New Roman" w:hAnsi="Times New Roman"/>
          <w:i/>
          <w:sz w:val="24"/>
          <w:szCs w:val="24"/>
        </w:rPr>
        <w:t xml:space="preserve"> </w:t>
      </w:r>
      <w:r>
        <w:rPr>
          <w:rFonts w:ascii="Times New Roman" w:hAnsi="Times New Roman"/>
          <w:sz w:val="24"/>
          <w:szCs w:val="24"/>
        </w:rPr>
        <w:t xml:space="preserve">проекту </w:t>
      </w:r>
      <w:r w:rsidRPr="00005230">
        <w:rPr>
          <w:rFonts w:ascii="Times New Roman" w:hAnsi="Times New Roman"/>
          <w:i/>
          <w:sz w:val="24"/>
          <w:szCs w:val="24"/>
        </w:rPr>
        <w:t>«Сети газоснабжения квартала «Н» и «М» поселка Пионерный»</w:t>
      </w:r>
      <w:r>
        <w:rPr>
          <w:rFonts w:ascii="Times New Roman" w:hAnsi="Times New Roman"/>
          <w:i/>
          <w:sz w:val="24"/>
          <w:szCs w:val="24"/>
        </w:rPr>
        <w:t>,</w:t>
      </w:r>
      <w:r w:rsidRPr="004A1296">
        <w:rPr>
          <w:rFonts w:ascii="Times New Roman" w:hAnsi="Times New Roman"/>
          <w:sz w:val="24"/>
          <w:szCs w:val="24"/>
        </w:rPr>
        <w:t xml:space="preserve"> выполнены в разных уровнях по высоте. При прокладке кабельных линий 6 кВ и 0,4кВ выполняются пересечения автомобильных дорог с твердым покрытием закрытым способом (проколом) и пересече</w:t>
      </w:r>
      <w:r>
        <w:rPr>
          <w:rFonts w:ascii="Times New Roman" w:hAnsi="Times New Roman"/>
          <w:sz w:val="24"/>
          <w:szCs w:val="24"/>
        </w:rPr>
        <w:t>ния грунтовых дорог - открытым.</w:t>
      </w:r>
    </w:p>
    <w:p w:rsidR="00662307" w:rsidRPr="00662307" w:rsidRDefault="00662307" w:rsidP="00662307">
      <w:pPr>
        <w:ind w:firstLine="567"/>
        <w:rPr>
          <w:rFonts w:ascii="Times New Roman" w:hAnsi="Times New Roman"/>
          <w:sz w:val="24"/>
          <w:szCs w:val="24"/>
        </w:rPr>
      </w:pPr>
      <w:r w:rsidRPr="00662307">
        <w:rPr>
          <w:rFonts w:ascii="Times New Roman" w:hAnsi="Times New Roman"/>
          <w:sz w:val="24"/>
          <w:szCs w:val="24"/>
        </w:rPr>
        <w:t>Кабельные линии проектируемых ЛЭП</w:t>
      </w:r>
      <w:r w:rsidRPr="00662307">
        <w:rPr>
          <w:rFonts w:ascii="Times New Roman" w:hAnsi="Times New Roman"/>
          <w:sz w:val="24"/>
          <w:szCs w:val="24"/>
        </w:rPr>
        <w:noBreakHyphen/>
        <w:t xml:space="preserve">6 кВ прокладываются трёхжильными кабелями марки </w:t>
      </w:r>
      <w:proofErr w:type="spellStart"/>
      <w:r w:rsidRPr="00662307">
        <w:rPr>
          <w:rFonts w:ascii="Times New Roman" w:hAnsi="Times New Roman"/>
          <w:sz w:val="24"/>
          <w:szCs w:val="24"/>
        </w:rPr>
        <w:t>ЦААПл</w:t>
      </w:r>
      <w:proofErr w:type="spellEnd"/>
      <w:r w:rsidRPr="00662307">
        <w:rPr>
          <w:rFonts w:ascii="Times New Roman" w:hAnsi="Times New Roman"/>
          <w:sz w:val="24"/>
          <w:szCs w:val="24"/>
        </w:rPr>
        <w:t xml:space="preserve"> (кабель с пропитанной бумажной изоляцией, алюминиевой  оболочкой, бронированный) с сечением жил 185 кв.мм., вводы в ЦРП №2-6 осуществляются одножильными кабелями марки </w:t>
      </w:r>
      <w:proofErr w:type="spellStart"/>
      <w:r w:rsidRPr="00662307">
        <w:rPr>
          <w:rFonts w:ascii="Times New Roman" w:hAnsi="Times New Roman"/>
          <w:sz w:val="24"/>
          <w:szCs w:val="24"/>
        </w:rPr>
        <w:t>АПвПг</w:t>
      </w:r>
      <w:proofErr w:type="spellEnd"/>
      <w:r w:rsidRPr="00662307">
        <w:rPr>
          <w:rFonts w:ascii="Times New Roman" w:hAnsi="Times New Roman"/>
          <w:sz w:val="24"/>
          <w:szCs w:val="24"/>
        </w:rPr>
        <w:t xml:space="preserve"> (кабель с изоляцией из сшитого полиэтилена, в оболочке из полиэтилена) с сечением жилы 185 кв.мм., с сечением экрана 35 кв.мм.  Предусмотрена установка переходной муфты с кабеля </w:t>
      </w:r>
      <w:proofErr w:type="spellStart"/>
      <w:r w:rsidRPr="00662307">
        <w:rPr>
          <w:rFonts w:ascii="Times New Roman" w:hAnsi="Times New Roman"/>
          <w:sz w:val="24"/>
          <w:szCs w:val="24"/>
        </w:rPr>
        <w:t>ЦААПл</w:t>
      </w:r>
      <w:proofErr w:type="spellEnd"/>
      <w:r w:rsidRPr="00662307">
        <w:rPr>
          <w:rFonts w:ascii="Times New Roman" w:hAnsi="Times New Roman"/>
          <w:sz w:val="24"/>
          <w:szCs w:val="24"/>
        </w:rPr>
        <w:t xml:space="preserve"> на кабель </w:t>
      </w:r>
      <w:proofErr w:type="spellStart"/>
      <w:r w:rsidRPr="00662307">
        <w:rPr>
          <w:rFonts w:ascii="Times New Roman" w:hAnsi="Times New Roman"/>
          <w:sz w:val="24"/>
          <w:szCs w:val="24"/>
        </w:rPr>
        <w:t>АПвПг</w:t>
      </w:r>
      <w:proofErr w:type="spellEnd"/>
      <w:r w:rsidRPr="00662307">
        <w:rPr>
          <w:rFonts w:ascii="Times New Roman" w:hAnsi="Times New Roman"/>
          <w:sz w:val="24"/>
          <w:szCs w:val="24"/>
        </w:rPr>
        <w:t xml:space="preserve">. Кабели прокладываются в земле в траншее на глубине не менее 0,7 м. </w:t>
      </w:r>
    </w:p>
    <w:p w:rsidR="00662307" w:rsidRPr="00662307" w:rsidRDefault="00662307" w:rsidP="00662307">
      <w:pPr>
        <w:ind w:firstLine="567"/>
        <w:rPr>
          <w:rFonts w:ascii="Times New Roman" w:hAnsi="Times New Roman"/>
          <w:sz w:val="24"/>
          <w:szCs w:val="24"/>
        </w:rPr>
      </w:pPr>
      <w:r w:rsidRPr="00662307">
        <w:rPr>
          <w:rFonts w:ascii="Times New Roman" w:hAnsi="Times New Roman"/>
          <w:sz w:val="24"/>
          <w:szCs w:val="24"/>
        </w:rPr>
        <w:t>Прокладка кабелей предусматривается в соответствии с решениями  типового  проекта А5-92 «Прокладка кабелей напряжением до 35 кВ в траншеях».</w:t>
      </w:r>
    </w:p>
    <w:p w:rsidR="00662307" w:rsidRPr="00662307" w:rsidRDefault="00662307" w:rsidP="00662307">
      <w:pPr>
        <w:ind w:firstLine="567"/>
        <w:rPr>
          <w:rFonts w:ascii="Times New Roman" w:hAnsi="Times New Roman"/>
          <w:sz w:val="24"/>
          <w:szCs w:val="24"/>
        </w:rPr>
      </w:pPr>
      <w:r w:rsidRPr="00662307">
        <w:rPr>
          <w:rFonts w:ascii="Times New Roman" w:hAnsi="Times New Roman"/>
          <w:sz w:val="24"/>
          <w:szCs w:val="24"/>
        </w:rPr>
        <w:t>Проектируемые ВЛИ-0,4 кВ запроектированы на железобетонных опорах по типовым проектам АО «РОСЭП» - арх.№26.0086 «</w:t>
      </w:r>
      <w:proofErr w:type="spellStart"/>
      <w:r w:rsidRPr="00662307">
        <w:rPr>
          <w:rFonts w:ascii="Times New Roman" w:hAnsi="Times New Roman"/>
          <w:sz w:val="24"/>
          <w:szCs w:val="24"/>
        </w:rPr>
        <w:t>Одноцепные</w:t>
      </w:r>
      <w:proofErr w:type="spellEnd"/>
      <w:r w:rsidRPr="00662307">
        <w:rPr>
          <w:rFonts w:ascii="Times New Roman" w:hAnsi="Times New Roman"/>
          <w:sz w:val="24"/>
          <w:szCs w:val="24"/>
        </w:rPr>
        <w:t xml:space="preserve">, </w:t>
      </w:r>
      <w:proofErr w:type="spellStart"/>
      <w:r w:rsidRPr="00662307">
        <w:rPr>
          <w:rFonts w:ascii="Times New Roman" w:hAnsi="Times New Roman"/>
          <w:sz w:val="24"/>
          <w:szCs w:val="24"/>
        </w:rPr>
        <w:t>двухцепные</w:t>
      </w:r>
      <w:proofErr w:type="spellEnd"/>
      <w:r w:rsidRPr="00662307">
        <w:rPr>
          <w:rFonts w:ascii="Times New Roman" w:hAnsi="Times New Roman"/>
          <w:sz w:val="24"/>
          <w:szCs w:val="24"/>
        </w:rPr>
        <w:t xml:space="preserve"> и переходные железобетонные опоры ВЛИ 0,38 кВ с СИП-2», шифр 21.0045 «</w:t>
      </w:r>
      <w:proofErr w:type="spellStart"/>
      <w:r w:rsidRPr="00662307">
        <w:rPr>
          <w:rFonts w:ascii="Times New Roman" w:hAnsi="Times New Roman"/>
          <w:sz w:val="24"/>
          <w:szCs w:val="24"/>
        </w:rPr>
        <w:t>Четырехцепные</w:t>
      </w:r>
      <w:proofErr w:type="spellEnd"/>
      <w:r w:rsidRPr="00662307">
        <w:rPr>
          <w:rFonts w:ascii="Times New Roman" w:hAnsi="Times New Roman"/>
          <w:sz w:val="24"/>
          <w:szCs w:val="24"/>
        </w:rPr>
        <w:t xml:space="preserve"> железобетонные опоры ВЛИ 0,4 кВ с самонесущими изолированными проводами» и шифр 21.0112 «Угловые опоры ВЛИ 0,4 кВ одностоечной конструкции на стойках типа СВ105 и СВ110» с подвеской самонесущих </w:t>
      </w:r>
      <w:r w:rsidRPr="00662307">
        <w:rPr>
          <w:rFonts w:ascii="Times New Roman" w:hAnsi="Times New Roman"/>
          <w:sz w:val="24"/>
          <w:szCs w:val="24"/>
        </w:rPr>
        <w:lastRenderedPageBreak/>
        <w:t xml:space="preserve">изолированных проводов с несущей жилой, изолированной </w:t>
      </w:r>
      <w:proofErr w:type="spellStart"/>
      <w:r w:rsidRPr="00662307">
        <w:rPr>
          <w:rFonts w:ascii="Times New Roman" w:hAnsi="Times New Roman"/>
          <w:sz w:val="24"/>
          <w:szCs w:val="24"/>
        </w:rPr>
        <w:t>светостабилизированным</w:t>
      </w:r>
      <w:proofErr w:type="spellEnd"/>
      <w:r w:rsidRPr="00662307">
        <w:rPr>
          <w:rFonts w:ascii="Times New Roman" w:hAnsi="Times New Roman"/>
          <w:sz w:val="24"/>
          <w:szCs w:val="24"/>
        </w:rPr>
        <w:t xml:space="preserve"> сшитым полиэтиленом (провод марки СИП-2). Железобетонные стойки приняты типа СВ 95-3, СВ 110-3,5.</w:t>
      </w:r>
    </w:p>
    <w:p w:rsidR="00662307" w:rsidRPr="00662307" w:rsidRDefault="00662307" w:rsidP="00662307">
      <w:pPr>
        <w:ind w:firstLine="567"/>
        <w:rPr>
          <w:rFonts w:ascii="Times New Roman" w:hAnsi="Times New Roman"/>
          <w:sz w:val="24"/>
          <w:szCs w:val="24"/>
        </w:rPr>
      </w:pPr>
      <w:r w:rsidRPr="00662307">
        <w:rPr>
          <w:rFonts w:ascii="Times New Roman" w:hAnsi="Times New Roman"/>
          <w:sz w:val="24"/>
          <w:szCs w:val="24"/>
        </w:rPr>
        <w:t xml:space="preserve">Для КЛ-0,4кВ приняты четырёхжильные кабели марки </w:t>
      </w:r>
      <w:proofErr w:type="spellStart"/>
      <w:r w:rsidRPr="00662307">
        <w:rPr>
          <w:rFonts w:ascii="Times New Roman" w:hAnsi="Times New Roman"/>
          <w:sz w:val="24"/>
          <w:szCs w:val="24"/>
        </w:rPr>
        <w:t>АВБбШв</w:t>
      </w:r>
      <w:proofErr w:type="spellEnd"/>
      <w:r w:rsidRPr="00662307">
        <w:rPr>
          <w:rFonts w:ascii="Times New Roman" w:hAnsi="Times New Roman"/>
          <w:sz w:val="24"/>
          <w:szCs w:val="24"/>
        </w:rPr>
        <w:t xml:space="preserve"> (кабель с алюминиевыми жилами, с изоляцией из ПВХ пластиката бронированный стальными лентами). </w:t>
      </w:r>
    </w:p>
    <w:p w:rsidR="00662307" w:rsidRPr="00662307" w:rsidRDefault="00662307" w:rsidP="00662307">
      <w:pPr>
        <w:ind w:firstLine="567"/>
        <w:rPr>
          <w:rFonts w:ascii="Times New Roman" w:hAnsi="Times New Roman"/>
          <w:sz w:val="24"/>
          <w:szCs w:val="24"/>
        </w:rPr>
      </w:pPr>
      <w:r w:rsidRPr="00662307">
        <w:rPr>
          <w:rFonts w:ascii="Times New Roman" w:hAnsi="Times New Roman"/>
          <w:sz w:val="24"/>
          <w:szCs w:val="24"/>
        </w:rPr>
        <w:t xml:space="preserve">Кабели прокладываются в земле в траншее на глубине не менее 0,7м. Прокладка кабелей предусматривается в соответствии с решениями типового проекта А5-92 «Прокладка кабелей напряжением до 35 кВ в траншеях». Пересечения проектируемых кабельных линий с существующими инженерными сетями выполнены в разных уровнях по глубине. При пересечениях с инженерными коммуникациями кабели прокладываются в пластиковых двустенных гофрированных трубах. Пересечения с дорогами выполняются в воздушном (приложение И) и кабельном (методом прокола в полиэтиленовых трубах) исполнении. </w:t>
      </w:r>
    </w:p>
    <w:p w:rsidR="00F80BE3" w:rsidRPr="00662307" w:rsidRDefault="00662307" w:rsidP="00662307">
      <w:pPr>
        <w:suppressAutoHyphens/>
        <w:ind w:firstLine="567"/>
        <w:rPr>
          <w:rFonts w:ascii="Times New Roman" w:hAnsi="Times New Roman"/>
          <w:sz w:val="24"/>
          <w:szCs w:val="24"/>
        </w:rPr>
      </w:pPr>
      <w:r w:rsidRPr="00662307">
        <w:rPr>
          <w:rFonts w:ascii="Times New Roman" w:hAnsi="Times New Roman"/>
          <w:sz w:val="24"/>
          <w:szCs w:val="24"/>
        </w:rPr>
        <w:t>При выходе кабельных линий на опоры кабели по опорам защитить металлическим уголком на высоту 2м.</w:t>
      </w:r>
    </w:p>
    <w:p w:rsidR="00787EA4" w:rsidRDefault="00787EA4" w:rsidP="00787EA4">
      <w:pPr>
        <w:pStyle w:val="af4"/>
        <w:spacing w:line="360" w:lineRule="auto"/>
        <w:ind w:firstLine="567"/>
        <w:jc w:val="both"/>
        <w:rPr>
          <w:rFonts w:ascii="Times New Roman" w:hAnsi="Times New Roman"/>
          <w:b/>
          <w:spacing w:val="3"/>
          <w:sz w:val="24"/>
          <w:szCs w:val="24"/>
        </w:rPr>
      </w:pPr>
      <w:r>
        <w:rPr>
          <w:rFonts w:ascii="Times New Roman" w:hAnsi="Times New Roman"/>
          <w:b/>
          <w:spacing w:val="3"/>
          <w:sz w:val="24"/>
          <w:szCs w:val="24"/>
        </w:rPr>
        <w:t>Инженерная подготовка территории</w:t>
      </w:r>
    </w:p>
    <w:p w:rsidR="00662307" w:rsidRPr="007F228A" w:rsidRDefault="00662307" w:rsidP="00662307">
      <w:pPr>
        <w:pStyle w:val="21"/>
        <w:spacing w:line="360" w:lineRule="auto"/>
        <w:ind w:firstLine="567"/>
      </w:pPr>
      <w:r w:rsidRPr="00662307">
        <w:t xml:space="preserve">На застроенных территориях для строительства </w:t>
      </w:r>
      <w:r w:rsidRPr="00662307">
        <w:rPr>
          <w:szCs w:val="24"/>
        </w:rPr>
        <w:t xml:space="preserve">линий электропередачи проект </w:t>
      </w:r>
      <w:r w:rsidRPr="007F228A">
        <w:t>предусматривает максимальное приближение к существующему рельефу, наименьший объем земляных работ и минимальное перемещение грунта в пределах осваиваемых участков. Для отвода дождевых и талых вод с площадки КТП используется существующий рельеф.</w:t>
      </w:r>
    </w:p>
    <w:p w:rsidR="003F1335" w:rsidRPr="007F228A" w:rsidRDefault="00662307" w:rsidP="007F228A">
      <w:pPr>
        <w:pStyle w:val="21"/>
        <w:spacing w:line="360" w:lineRule="auto"/>
        <w:ind w:firstLine="567"/>
      </w:pPr>
      <w:r w:rsidRPr="00662307">
        <w:t>Инженерная</w:t>
      </w:r>
      <w:r w:rsidRPr="007F228A">
        <w:t xml:space="preserve"> подготовка территории для строительства линейного объекта включает в себя вынос и закрепление на местности осей трасс, площадок для строительства проектируемой КТП.</w:t>
      </w:r>
    </w:p>
    <w:p w:rsidR="00662307" w:rsidRPr="007F228A" w:rsidRDefault="00662307" w:rsidP="007F228A">
      <w:pPr>
        <w:pStyle w:val="21"/>
        <w:spacing w:line="360" w:lineRule="auto"/>
        <w:ind w:firstLine="567"/>
      </w:pPr>
    </w:p>
    <w:p w:rsidR="008863E2" w:rsidRDefault="008863E2" w:rsidP="008863E2">
      <w:pPr>
        <w:shd w:val="clear" w:color="auto" w:fill="FFFFFF"/>
        <w:tabs>
          <w:tab w:val="left" w:pos="720"/>
        </w:tabs>
        <w:spacing w:before="5" w:line="288" w:lineRule="exact"/>
        <w:ind w:left="10" w:hanging="10"/>
        <w:rPr>
          <w:rFonts w:ascii="Times New Roman" w:hAnsi="Times New Roman"/>
          <w:b/>
          <w:sz w:val="24"/>
          <w:szCs w:val="24"/>
        </w:rPr>
      </w:pPr>
      <w:r>
        <w:rPr>
          <w:rFonts w:ascii="Times New Roman" w:hAnsi="Times New Roman"/>
          <w:b/>
          <w:sz w:val="24"/>
          <w:szCs w:val="24"/>
        </w:rPr>
        <w:t xml:space="preserve">3  </w:t>
      </w:r>
      <w:r w:rsidR="003F1335">
        <w:rPr>
          <w:rFonts w:ascii="Times New Roman" w:hAnsi="Times New Roman"/>
          <w:b/>
          <w:sz w:val="24"/>
          <w:szCs w:val="24"/>
        </w:rPr>
        <w:t>З</w:t>
      </w:r>
      <w:r w:rsidR="003F1335" w:rsidRPr="00516A94">
        <w:rPr>
          <w:rFonts w:ascii="Times New Roman" w:hAnsi="Times New Roman"/>
          <w:b/>
          <w:sz w:val="24"/>
          <w:szCs w:val="24"/>
        </w:rPr>
        <w:t>ащита территории от чрезвычайных ситуаций природ</w:t>
      </w:r>
      <w:r w:rsidR="003F1335">
        <w:rPr>
          <w:rFonts w:ascii="Times New Roman" w:hAnsi="Times New Roman"/>
          <w:b/>
          <w:sz w:val="24"/>
          <w:szCs w:val="24"/>
        </w:rPr>
        <w:t>ного и техногенного характера, м</w:t>
      </w:r>
      <w:r w:rsidR="003F1335" w:rsidRPr="00516A94">
        <w:rPr>
          <w:rFonts w:ascii="Times New Roman" w:hAnsi="Times New Roman"/>
          <w:b/>
          <w:sz w:val="24"/>
          <w:szCs w:val="24"/>
        </w:rPr>
        <w:t>ероприятия по гражданской обороне и обеспечению пожарной безопасности</w:t>
      </w:r>
    </w:p>
    <w:p w:rsidR="008863E2" w:rsidRPr="008863E2" w:rsidRDefault="008863E2" w:rsidP="008863E2">
      <w:pPr>
        <w:shd w:val="clear" w:color="auto" w:fill="FFFFFF"/>
        <w:tabs>
          <w:tab w:val="left" w:pos="720"/>
        </w:tabs>
        <w:ind w:left="11" w:firstLine="567"/>
        <w:rPr>
          <w:rFonts w:ascii="Times New Roman" w:hAnsi="Times New Roman"/>
          <w:spacing w:val="3"/>
          <w:sz w:val="24"/>
          <w:szCs w:val="24"/>
        </w:rPr>
      </w:pPr>
      <w:r w:rsidRPr="008863E2">
        <w:rPr>
          <w:rFonts w:ascii="Times New Roman" w:hAnsi="Times New Roman"/>
          <w:b/>
          <w:spacing w:val="3"/>
          <w:sz w:val="24"/>
          <w:szCs w:val="24"/>
        </w:rPr>
        <w:t>Защита территории от чрезвычайных ситуаций природного и техногенного характера</w:t>
      </w:r>
      <w:r w:rsidRPr="008863E2">
        <w:rPr>
          <w:rFonts w:ascii="Times New Roman" w:hAnsi="Times New Roman"/>
          <w:spacing w:val="3"/>
          <w:sz w:val="24"/>
          <w:szCs w:val="24"/>
        </w:rPr>
        <w:t>.</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Проект разработан с соблюдением всех норм и требований ПУЭ и СП 42.13330.201: Градостроительство. Планировка и застройка городских и сельских поселений. Актуализированная редакция </w:t>
      </w:r>
      <w:proofErr w:type="spellStart"/>
      <w:r w:rsidRPr="001A5F63">
        <w:rPr>
          <w:rFonts w:ascii="Times New Roman" w:eastAsia="Times New Roman" w:hAnsi="Times New Roman" w:cs="Times New Roman"/>
          <w:spacing w:val="0"/>
          <w:sz w:val="24"/>
          <w:szCs w:val="24"/>
          <w:lang w:eastAsia="ru-RU"/>
        </w:rPr>
        <w:t>СНиП</w:t>
      </w:r>
      <w:proofErr w:type="spellEnd"/>
      <w:r w:rsidRPr="001A5F63">
        <w:rPr>
          <w:rFonts w:ascii="Times New Roman" w:eastAsia="Times New Roman" w:hAnsi="Times New Roman" w:cs="Times New Roman"/>
          <w:spacing w:val="0"/>
          <w:sz w:val="24"/>
          <w:szCs w:val="24"/>
          <w:lang w:eastAsia="ru-RU"/>
        </w:rPr>
        <w:t xml:space="preserve"> 2.07.01-89 без какого-либо отступления от них.</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Возникновение чрезвычайных ситуаций при строительстве на запроектированной трассе сетей электроснабжения маловероятно, но полностью не исключено. Мероприятия по предупреждению чрезвычайных ситуаций предусмотрены при проектировании и строительстве сетей электроснабжения и сооружений, входящих в их инфраструктуру (трансформаторных подстанций), а также в организации контроля над их состоянием в процессе эксплуатации.</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В процессе строительства сетей электроснабжения предусматривается повышение качества строительно-монтажных работ, что существенно обеспечит надежность эксплуатации сетей электроснабжения.</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lastRenderedPageBreak/>
        <w:t>Мероприятия по предупреждению чрезвычайных ситуаций в период эксплуатации заключается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или звеньями.</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сетей электроснабжения.</w:t>
      </w:r>
    </w:p>
    <w:p w:rsidR="001A5F63" w:rsidRPr="001A5F63" w:rsidRDefault="001A5F63" w:rsidP="001A5F63">
      <w:pPr>
        <w:tabs>
          <w:tab w:val="left" w:pos="0"/>
        </w:tabs>
        <w:ind w:firstLine="709"/>
        <w:rPr>
          <w:rFonts w:ascii="Times New Roman" w:eastAsia="Times New Roman" w:hAnsi="Times New Roman"/>
          <w:sz w:val="24"/>
          <w:szCs w:val="24"/>
          <w:lang w:eastAsia="ru-RU"/>
        </w:rPr>
      </w:pPr>
      <w:r w:rsidRPr="001A5F63">
        <w:rPr>
          <w:rFonts w:ascii="Times New Roman" w:eastAsia="Times New Roman" w:hAnsi="Times New Roman"/>
          <w:sz w:val="24"/>
          <w:szCs w:val="24"/>
          <w:lang w:eastAsia="ru-RU"/>
        </w:rPr>
        <w:t>Разработка мероприятий выполнена в соответствии с требованиями СП 11-107-98 Порядок разработки и состав радела «Инженерно-технические мероприятия гражданской обороны. Мероприятия по предупреждению чрезвычайных ситуаций» проектов строительства.</w:t>
      </w:r>
    </w:p>
    <w:p w:rsidR="008863E2" w:rsidRPr="008863E2" w:rsidRDefault="008863E2" w:rsidP="008863E2">
      <w:pPr>
        <w:shd w:val="clear" w:color="auto" w:fill="FFFFFF"/>
        <w:tabs>
          <w:tab w:val="left" w:pos="725"/>
        </w:tabs>
        <w:ind w:left="11" w:firstLine="567"/>
        <w:rPr>
          <w:rFonts w:ascii="Times New Roman" w:hAnsi="Times New Roman"/>
          <w:b/>
          <w:spacing w:val="3"/>
          <w:sz w:val="24"/>
          <w:szCs w:val="24"/>
        </w:rPr>
      </w:pPr>
      <w:r w:rsidRPr="008863E2">
        <w:rPr>
          <w:rFonts w:ascii="Times New Roman" w:hAnsi="Times New Roman"/>
          <w:b/>
          <w:spacing w:val="3"/>
          <w:sz w:val="24"/>
          <w:szCs w:val="24"/>
        </w:rPr>
        <w:t>Мероприятия по обеспечению пожарной безопасности</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При выполнении комплекса работ по строительству сетей электроснабжения необходимо использовать современные средства техники безопасности и соблюдать правила охраны труда. Работающих необходимо обеспечить санитарно-гигиеническими и безопасными условиями труда с целью предупреждения производственного травматизма и профессиональных заболеваний. В зависимости от выполняемых работ рабочие должны быть обеспечены спецодеждой, </w:t>
      </w:r>
      <w:proofErr w:type="spellStart"/>
      <w:r w:rsidRPr="001A5F63">
        <w:rPr>
          <w:rFonts w:ascii="Times New Roman" w:eastAsia="Times New Roman" w:hAnsi="Times New Roman" w:cs="Times New Roman"/>
          <w:spacing w:val="0"/>
          <w:sz w:val="24"/>
          <w:szCs w:val="24"/>
          <w:lang w:eastAsia="ru-RU"/>
        </w:rPr>
        <w:t>спецобувью</w:t>
      </w:r>
      <w:proofErr w:type="spellEnd"/>
      <w:r w:rsidRPr="001A5F63">
        <w:rPr>
          <w:rFonts w:ascii="Times New Roman" w:eastAsia="Times New Roman" w:hAnsi="Times New Roman" w:cs="Times New Roman"/>
          <w:spacing w:val="0"/>
          <w:sz w:val="24"/>
          <w:szCs w:val="24"/>
          <w:lang w:eastAsia="ru-RU"/>
        </w:rPr>
        <w:t xml:space="preserve"> и защитными средствами.</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При выполнении строительно-монтажных работ необходимо соблюдать правила, изложенные в </w:t>
      </w:r>
      <w:proofErr w:type="spellStart"/>
      <w:r w:rsidRPr="001A5F63">
        <w:rPr>
          <w:rFonts w:ascii="Times New Roman" w:eastAsia="Times New Roman" w:hAnsi="Times New Roman" w:cs="Times New Roman"/>
          <w:spacing w:val="0"/>
          <w:sz w:val="24"/>
          <w:szCs w:val="24"/>
          <w:lang w:eastAsia="ru-RU"/>
        </w:rPr>
        <w:t>СНиП</w:t>
      </w:r>
      <w:proofErr w:type="spellEnd"/>
      <w:r w:rsidRPr="001A5F63">
        <w:rPr>
          <w:rFonts w:ascii="Times New Roman" w:eastAsia="Times New Roman" w:hAnsi="Times New Roman" w:cs="Times New Roman"/>
          <w:spacing w:val="0"/>
          <w:sz w:val="24"/>
          <w:szCs w:val="24"/>
          <w:lang w:eastAsia="ru-RU"/>
        </w:rPr>
        <w:t xml:space="preserve"> 12-03-2001 «Безопасность труда в строительстве. Часть 1. Общие требования», </w:t>
      </w:r>
      <w:proofErr w:type="spellStart"/>
      <w:r w:rsidRPr="001A5F63">
        <w:rPr>
          <w:rFonts w:ascii="Times New Roman" w:eastAsia="Times New Roman" w:hAnsi="Times New Roman" w:cs="Times New Roman"/>
          <w:spacing w:val="0"/>
          <w:sz w:val="24"/>
          <w:szCs w:val="24"/>
          <w:lang w:eastAsia="ru-RU"/>
        </w:rPr>
        <w:t>СНиП</w:t>
      </w:r>
      <w:proofErr w:type="spellEnd"/>
      <w:r w:rsidRPr="001A5F63">
        <w:rPr>
          <w:rFonts w:ascii="Times New Roman" w:eastAsia="Times New Roman" w:hAnsi="Times New Roman" w:cs="Times New Roman"/>
          <w:spacing w:val="0"/>
          <w:sz w:val="24"/>
          <w:szCs w:val="24"/>
          <w:lang w:eastAsia="ru-RU"/>
        </w:rPr>
        <w:t xml:space="preserve"> 12-04-2002 «Безопасность труда в строительстве. Часть 2. Строительное производство», ППБ 01-03 Правила пожарной безопасности в Российской Федерации, </w:t>
      </w:r>
      <w:proofErr w:type="spellStart"/>
      <w:r w:rsidRPr="001A5F63">
        <w:rPr>
          <w:rFonts w:ascii="Times New Roman" w:eastAsia="Times New Roman" w:hAnsi="Times New Roman" w:cs="Times New Roman"/>
          <w:spacing w:val="0"/>
          <w:sz w:val="24"/>
          <w:szCs w:val="24"/>
          <w:lang w:eastAsia="ru-RU"/>
        </w:rPr>
        <w:t>СанПиН</w:t>
      </w:r>
      <w:proofErr w:type="spellEnd"/>
      <w:r w:rsidRPr="001A5F63">
        <w:rPr>
          <w:rFonts w:ascii="Times New Roman" w:eastAsia="Times New Roman" w:hAnsi="Times New Roman" w:cs="Times New Roman"/>
          <w:spacing w:val="0"/>
          <w:sz w:val="24"/>
          <w:szCs w:val="24"/>
          <w:lang w:eastAsia="ru-RU"/>
        </w:rPr>
        <w:t xml:space="preserve"> 2.2.3.1384-03 «Гигиенические требования к организации строительного производства и строительных работ».</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Особое внимание при производстве работ должно быть уделено выполнению правил установки и эксплуатации строительных механизмов вблизи откосов и зон возможного обрушения грунта, а также ЛЭП, устройству ограждений опасных мест, выполнению электрозащитных устройств оборудования и механизмов, работающих на электрической энергии.</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Строительно-монтажные работы в охранных зонах действующих воздушных линий электропередач следует производить в соответствии с требованиями ГОСТ 12.1.013-78 п. 2.24-2.25.4</w:t>
      </w:r>
      <w:r>
        <w:rPr>
          <w:rFonts w:ascii="Times New Roman" w:eastAsia="Times New Roman" w:hAnsi="Times New Roman" w:cs="Times New Roman"/>
          <w:spacing w:val="0"/>
          <w:sz w:val="24"/>
          <w:szCs w:val="24"/>
          <w:lang w:eastAsia="ru-RU"/>
        </w:rPr>
        <w:t>.</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Для спуска рабочих в траншеи и котлованы должны быть предусмотрены лестницы.</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Проезды, проходы и рабочие места следует регулярно очищать от строительного мусора и не загромождать.</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Вопросы по технике безопасности должны отражаться при обязательной разработке проекта производства работ в виде конкретных инженерных решений.</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lastRenderedPageBreak/>
        <w:t>До начала основного строительства, в местах размещения санитарно-бытовых помещений в составе проекта производства работ предусмотреть дополнительные мероприятия, обеспечивающие пожарную безопасность в соответствии требований ППБ 01-03 Правила пожарной безопасности в Российской Федерации.</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Во всех инвентарных санитарно-бытовых помещениях должны находиться первичные средства пожаротушения (огнетушители). Временные бытовые помещения располагаются на расстоянии не далее 500 метров от места производства работ и перемещаются по трассе по ходу проведения работ.</w:t>
      </w:r>
    </w:p>
    <w:p w:rsidR="008863E2" w:rsidRPr="00D01B06" w:rsidRDefault="008863E2" w:rsidP="008863E2">
      <w:pPr>
        <w:pStyle w:val="23"/>
        <w:shd w:val="clear" w:color="auto" w:fill="auto"/>
        <w:spacing w:before="0" w:after="0" w:line="360" w:lineRule="auto"/>
        <w:ind w:firstLine="0"/>
        <w:jc w:val="both"/>
        <w:rPr>
          <w:rFonts w:ascii="Times New Roman" w:hAnsi="Times New Roman" w:cs="Times New Roman"/>
          <w:b/>
          <w:sz w:val="24"/>
          <w:szCs w:val="24"/>
        </w:rPr>
      </w:pPr>
      <w:r>
        <w:rPr>
          <w:rFonts w:ascii="Times New Roman" w:hAnsi="Times New Roman" w:cs="Times New Roman"/>
          <w:b/>
          <w:sz w:val="24"/>
          <w:szCs w:val="24"/>
        </w:rPr>
        <w:t>4</w:t>
      </w:r>
      <w:r w:rsidRPr="00D01B06">
        <w:rPr>
          <w:rFonts w:ascii="Times New Roman" w:hAnsi="Times New Roman" w:cs="Times New Roman"/>
          <w:b/>
          <w:sz w:val="24"/>
          <w:szCs w:val="24"/>
        </w:rPr>
        <w:t xml:space="preserve"> </w:t>
      </w:r>
      <w:r w:rsidR="001A5F63" w:rsidRPr="00B50152">
        <w:rPr>
          <w:rFonts w:ascii="Times New Roman" w:hAnsi="Times New Roman" w:cs="Times New Roman"/>
          <w:b/>
          <w:sz w:val="24"/>
          <w:szCs w:val="24"/>
        </w:rPr>
        <w:t>Мероприятия по охране окружающей среды</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Проектируемые сети электроснабжения должны удовлетворять всем нормам и требованиям СП 42.13330.2011. Градостроительство. Планировка и застройка городских и сельских поселений. Актуализированная редакция </w:t>
      </w:r>
      <w:proofErr w:type="spellStart"/>
      <w:r w:rsidRPr="001A5F63">
        <w:rPr>
          <w:rFonts w:ascii="Times New Roman" w:eastAsia="Times New Roman" w:hAnsi="Times New Roman" w:cs="Times New Roman"/>
          <w:spacing w:val="0"/>
          <w:sz w:val="24"/>
          <w:szCs w:val="24"/>
          <w:lang w:eastAsia="ru-RU"/>
        </w:rPr>
        <w:t>СНиП</w:t>
      </w:r>
      <w:proofErr w:type="spellEnd"/>
      <w:r w:rsidRPr="001A5F63">
        <w:rPr>
          <w:rFonts w:ascii="Times New Roman" w:eastAsia="Times New Roman" w:hAnsi="Times New Roman" w:cs="Times New Roman"/>
          <w:spacing w:val="0"/>
          <w:sz w:val="24"/>
          <w:szCs w:val="24"/>
          <w:lang w:eastAsia="ru-RU"/>
        </w:rPr>
        <w:t xml:space="preserve"> 2.07.01-89.</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Охрана окружающей природной среды в зоне размещения строительной площадки осуществляется в соответствии с действующими нормативными правовыми актами по вопросам охраны окружающей среды и рациональному использованию природных ресурсов.</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Производство строительно-монтажных работ должно проводится согласно </w:t>
      </w:r>
      <w:proofErr w:type="spellStart"/>
      <w:r w:rsidRPr="001A5F63">
        <w:rPr>
          <w:rFonts w:ascii="Times New Roman" w:eastAsia="Times New Roman" w:hAnsi="Times New Roman" w:cs="Times New Roman"/>
          <w:spacing w:val="0"/>
          <w:sz w:val="24"/>
          <w:szCs w:val="24"/>
          <w:lang w:eastAsia="ru-RU"/>
        </w:rPr>
        <w:t>СанПиН</w:t>
      </w:r>
      <w:proofErr w:type="spellEnd"/>
      <w:r w:rsidRPr="001A5F63">
        <w:rPr>
          <w:rFonts w:ascii="Times New Roman" w:eastAsia="Times New Roman" w:hAnsi="Times New Roman" w:cs="Times New Roman"/>
          <w:spacing w:val="0"/>
          <w:sz w:val="24"/>
          <w:szCs w:val="24"/>
          <w:lang w:eastAsia="ru-RU"/>
        </w:rPr>
        <w:t xml:space="preserve"> 2.2.31384-03 «Гигиенические требования к организации строительного производства и строительных работ».</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При проведении строительно-монтажных работ предусматривается осуществление ряда мероприятий по охране окружающей среды.</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Работа строительных машин и механизмов должна быть отрегулирована на минимально допустимый выброс выхлопных газов и шума. Выполнение работ на отведенной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Вблизи рек, ручьев, других водных объектов проведение работ по строительству должно производится в соответствии с требованиями законодательства в области охраны Водных объектов (Водного кодекса </w:t>
      </w:r>
      <w:r w:rsidRPr="001A5F63">
        <w:rPr>
          <w:rFonts w:eastAsia="Times New Roman"/>
          <w:sz w:val="24"/>
          <w:szCs w:val="24"/>
          <w:lang w:eastAsia="ru-RU"/>
        </w:rPr>
        <w:t>РФ,</w:t>
      </w:r>
      <w:r w:rsidRPr="001A5F63">
        <w:rPr>
          <w:rFonts w:ascii="Times New Roman" w:eastAsia="Times New Roman" w:hAnsi="Times New Roman" w:cs="Times New Roman"/>
          <w:spacing w:val="0"/>
          <w:sz w:val="24"/>
          <w:szCs w:val="24"/>
          <w:lang w:eastAsia="ru-RU"/>
        </w:rPr>
        <w:t xml:space="preserve"> положения о </w:t>
      </w:r>
      <w:proofErr w:type="spellStart"/>
      <w:r w:rsidRPr="001A5F63">
        <w:rPr>
          <w:rFonts w:ascii="Times New Roman" w:eastAsia="Times New Roman" w:hAnsi="Times New Roman" w:cs="Times New Roman"/>
          <w:spacing w:val="0"/>
          <w:sz w:val="24"/>
          <w:szCs w:val="24"/>
          <w:lang w:eastAsia="ru-RU"/>
        </w:rPr>
        <w:t>водоохранных</w:t>
      </w:r>
      <w:proofErr w:type="spellEnd"/>
      <w:r w:rsidRPr="001A5F63">
        <w:rPr>
          <w:rFonts w:ascii="Times New Roman" w:eastAsia="Times New Roman" w:hAnsi="Times New Roman" w:cs="Times New Roman"/>
          <w:spacing w:val="0"/>
          <w:sz w:val="24"/>
          <w:szCs w:val="24"/>
          <w:lang w:eastAsia="ru-RU"/>
        </w:rPr>
        <w:t xml:space="preserve"> зонах водных объектов и их прибрежных полосах, утвержденных Постановлением Правительства РФ от 23.11.1996 г.)</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На проектируемой территории водных объектов нет.</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 xml:space="preserve">Территория должна предохраняться от попадания в нее горюче-смазочных материалов. Все виды отходов, образующиеся в процессе строительства, собираются и вывозятся транспортом строительных организаций на специально выделенные участки. Сбор и хранение отходов осуществляется в закрытых металлических контейнерах. При соблюдении норм и правил сбора и </w:t>
      </w:r>
      <w:r w:rsidRPr="001A5F63">
        <w:rPr>
          <w:rFonts w:ascii="Times New Roman" w:eastAsia="Times New Roman" w:hAnsi="Times New Roman" w:cs="Times New Roman"/>
          <w:spacing w:val="0"/>
          <w:sz w:val="24"/>
          <w:szCs w:val="24"/>
          <w:lang w:eastAsia="ru-RU"/>
        </w:rPr>
        <w:lastRenderedPageBreak/>
        <w:t>хранения отходов, а также своевременном удалении отходов с территории строительства отрицательное воздействие отходов на окружающую среду максимально снижено.</w:t>
      </w:r>
    </w:p>
    <w:p w:rsidR="001A5F63" w:rsidRPr="001A5F63" w:rsidRDefault="001A5F63" w:rsidP="001A5F63">
      <w:pPr>
        <w:pStyle w:val="8"/>
        <w:shd w:val="clear" w:color="auto" w:fill="auto"/>
        <w:spacing w:line="360" w:lineRule="auto"/>
        <w:ind w:firstLine="567"/>
        <w:rPr>
          <w:rFonts w:ascii="Times New Roman" w:eastAsia="Times New Roman" w:hAnsi="Times New Roman" w:cs="Times New Roman"/>
          <w:spacing w:val="0"/>
          <w:sz w:val="24"/>
          <w:szCs w:val="24"/>
          <w:lang w:eastAsia="ru-RU"/>
        </w:rPr>
      </w:pPr>
      <w:r w:rsidRPr="001A5F63">
        <w:rPr>
          <w:rFonts w:ascii="Times New Roman" w:eastAsia="Times New Roman" w:hAnsi="Times New Roman" w:cs="Times New Roman"/>
          <w:spacing w:val="0"/>
          <w:sz w:val="24"/>
          <w:szCs w:val="24"/>
          <w:lang w:eastAsia="ru-RU"/>
        </w:rPr>
        <w:t>Все строительно-монтажные работы производятся последовательно и не совпадают по времени. В связи с этим, загрязняющие вещества, выбрасываемые в атмосферу, носят кратковременный характер и не оказывают вредного воздействия на атмосферный воздух в период строительно-монтажных работ.</w:t>
      </w:r>
    </w:p>
    <w:p w:rsidR="001040E9" w:rsidRDefault="001A5F63" w:rsidP="00A249E3">
      <w:pPr>
        <w:ind w:firstLine="0"/>
        <w:rPr>
          <w:rFonts w:ascii="Times New Roman" w:hAnsi="Times New Roman"/>
          <w:sz w:val="28"/>
          <w:szCs w:val="28"/>
        </w:rPr>
      </w:pPr>
      <w:r w:rsidRPr="001A5F63">
        <w:rPr>
          <w:rFonts w:ascii="Times New Roman" w:eastAsia="Times New Roman" w:hAnsi="Times New Roman"/>
          <w:sz w:val="24"/>
          <w:szCs w:val="24"/>
          <w:lang w:eastAsia="ru-RU"/>
        </w:rPr>
        <w:t>При организации строительной площадки вблизи зеленых насаждений работа строительных машин должна обеспечивать сохранность существующих зеленых насаждений. Не допускается сведение древесно-кустарниковой растительности и засыпка грунтом корневых шеек и стволов растущих деревьев кустарников вне трассы сетей электроснабжения и временных дорог.</w:t>
      </w:r>
    </w:p>
    <w:p w:rsidR="00BD7539" w:rsidRDefault="00BD7539" w:rsidP="001040E9">
      <w:pPr>
        <w:autoSpaceDE w:val="0"/>
        <w:autoSpaceDN w:val="0"/>
        <w:adjustRightInd w:val="0"/>
        <w:ind w:firstLine="567"/>
        <w:rPr>
          <w:rFonts w:ascii="Times New Roman" w:hAnsi="Times New Roman"/>
          <w:sz w:val="28"/>
          <w:szCs w:val="28"/>
        </w:rPr>
        <w:sectPr w:rsidR="00BD7539" w:rsidSect="00ED5FF3">
          <w:headerReference w:type="default" r:id="rId8"/>
          <w:footerReference w:type="default" r:id="rId9"/>
          <w:pgSz w:w="11906" w:h="16838"/>
          <w:pgMar w:top="851" w:right="567" w:bottom="567" w:left="1134" w:header="709" w:footer="709" w:gutter="0"/>
          <w:cols w:space="708"/>
          <w:docGrid w:linePitch="360"/>
        </w:sectPr>
      </w:pPr>
    </w:p>
    <w:p w:rsidR="005934F8" w:rsidRDefault="005934F8"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1040E9">
      <w:pPr>
        <w:autoSpaceDE w:val="0"/>
        <w:autoSpaceDN w:val="0"/>
        <w:adjustRightInd w:val="0"/>
        <w:ind w:firstLine="567"/>
        <w:rPr>
          <w:rFonts w:ascii="Times New Roman" w:hAnsi="Times New Roman"/>
          <w:sz w:val="28"/>
          <w:szCs w:val="28"/>
        </w:rPr>
      </w:pPr>
    </w:p>
    <w:p w:rsidR="00BD7539" w:rsidRDefault="00BD7539" w:rsidP="00BD7539">
      <w:pPr>
        <w:autoSpaceDE w:val="0"/>
        <w:autoSpaceDN w:val="0"/>
        <w:adjustRightInd w:val="0"/>
        <w:ind w:firstLine="567"/>
        <w:jc w:val="center"/>
        <w:rPr>
          <w:rFonts w:ascii="Times New Roman" w:hAnsi="Times New Roman"/>
          <w:b/>
          <w:sz w:val="24"/>
          <w:szCs w:val="24"/>
        </w:rPr>
        <w:sectPr w:rsidR="00BD7539" w:rsidSect="00ED5FF3">
          <w:headerReference w:type="default" r:id="rId10"/>
          <w:footerReference w:type="default" r:id="rId11"/>
          <w:pgSz w:w="11906" w:h="16838"/>
          <w:pgMar w:top="851" w:right="567" w:bottom="567" w:left="1134" w:header="709" w:footer="709" w:gutter="0"/>
          <w:cols w:space="708"/>
          <w:docGrid w:linePitch="360"/>
        </w:sectPr>
      </w:pPr>
      <w:r>
        <w:rPr>
          <w:rFonts w:ascii="Times New Roman" w:hAnsi="Times New Roman"/>
          <w:b/>
          <w:sz w:val="24"/>
          <w:szCs w:val="24"/>
        </w:rPr>
        <w:t>ПРИЛОЖЕНИЯ</w:t>
      </w:r>
    </w:p>
    <w:p w:rsidR="00A249E3" w:rsidRPr="00E1770D" w:rsidRDefault="00A249E3" w:rsidP="00A249E3">
      <w:pPr>
        <w:pStyle w:val="21"/>
        <w:jc w:val="right"/>
      </w:pPr>
      <w:r w:rsidRPr="00E1770D">
        <w:lastRenderedPageBreak/>
        <w:t>Приложение А</w:t>
      </w:r>
    </w:p>
    <w:p w:rsidR="00A249E3" w:rsidRPr="00E1770D" w:rsidRDefault="00A249E3" w:rsidP="00A249E3">
      <w:pPr>
        <w:pStyle w:val="21"/>
      </w:pPr>
      <w:r w:rsidRPr="00E1770D">
        <w:rPr>
          <w:noProof/>
        </w:rPr>
        <w:drawing>
          <wp:inline distT="0" distB="0" distL="0" distR="0">
            <wp:extent cx="6480810" cy="8531225"/>
            <wp:effectExtent l="19050" t="0" r="0" b="0"/>
            <wp:docPr id="5" name="Рисунок 2" descr="тех.за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1.jpg"/>
                    <pic:cNvPicPr/>
                  </pic:nvPicPr>
                  <pic:blipFill>
                    <a:blip r:embed="rId12" cstate="print"/>
                    <a:stretch>
                      <a:fillRect/>
                    </a:stretch>
                  </pic:blipFill>
                  <pic:spPr>
                    <a:xfrm>
                      <a:off x="0" y="0"/>
                      <a:ext cx="6480810" cy="8531225"/>
                    </a:xfrm>
                    <a:prstGeom prst="rect">
                      <a:avLst/>
                    </a:prstGeom>
                  </pic:spPr>
                </pic:pic>
              </a:graphicData>
            </a:graphic>
          </wp:inline>
        </w:drawing>
      </w:r>
    </w:p>
    <w:p w:rsidR="00A249E3" w:rsidRPr="00E1770D" w:rsidRDefault="00A249E3" w:rsidP="00A249E3">
      <w:pPr>
        <w:pStyle w:val="21"/>
      </w:pPr>
    </w:p>
    <w:p w:rsidR="00A249E3" w:rsidRPr="00E1770D" w:rsidRDefault="00A249E3" w:rsidP="00A249E3">
      <w:pPr>
        <w:pStyle w:val="21"/>
      </w:pPr>
    </w:p>
    <w:p w:rsidR="00A249E3" w:rsidRPr="00E1770D" w:rsidRDefault="00A249E3" w:rsidP="00A249E3">
      <w:pPr>
        <w:pStyle w:val="21"/>
      </w:pP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pPr>
      <w:r w:rsidRPr="00E1770D">
        <w:rPr>
          <w:noProof/>
        </w:rPr>
        <w:drawing>
          <wp:inline distT="0" distB="0" distL="0" distR="0">
            <wp:extent cx="6006782" cy="8886825"/>
            <wp:effectExtent l="19050" t="0" r="0" b="0"/>
            <wp:docPr id="32" name="Рисунок 4" descr="тех.за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3.jpg"/>
                    <pic:cNvPicPr/>
                  </pic:nvPicPr>
                  <pic:blipFill>
                    <a:blip r:embed="rId13" cstate="print"/>
                    <a:stretch>
                      <a:fillRect/>
                    </a:stretch>
                  </pic:blipFill>
                  <pic:spPr>
                    <a:xfrm>
                      <a:off x="0" y="0"/>
                      <a:ext cx="6008964" cy="8890053"/>
                    </a:xfrm>
                    <a:prstGeom prst="rect">
                      <a:avLst/>
                    </a:prstGeom>
                  </pic:spPr>
                </pic:pic>
              </a:graphicData>
            </a:graphic>
          </wp:inline>
        </w:drawing>
      </w:r>
    </w:p>
    <w:p w:rsidR="00A249E3" w:rsidRPr="00E1770D" w:rsidRDefault="00A249E3" w:rsidP="00A249E3">
      <w:pPr>
        <w:pStyle w:val="21"/>
      </w:pP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pPr>
      <w:r w:rsidRPr="00E1770D">
        <w:rPr>
          <w:noProof/>
        </w:rPr>
        <w:drawing>
          <wp:inline distT="0" distB="0" distL="0" distR="0">
            <wp:extent cx="6162506" cy="8960727"/>
            <wp:effectExtent l="19050" t="0" r="0" b="0"/>
            <wp:docPr id="33" name="Рисунок 3" descr="тех.за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2.jpg"/>
                    <pic:cNvPicPr/>
                  </pic:nvPicPr>
                  <pic:blipFill>
                    <a:blip r:embed="rId14" cstate="print"/>
                    <a:stretch>
                      <a:fillRect/>
                    </a:stretch>
                  </pic:blipFill>
                  <pic:spPr>
                    <a:xfrm>
                      <a:off x="0" y="0"/>
                      <a:ext cx="6162263" cy="8960373"/>
                    </a:xfrm>
                    <a:prstGeom prst="rect">
                      <a:avLst/>
                    </a:prstGeom>
                  </pic:spPr>
                </pic:pic>
              </a:graphicData>
            </a:graphic>
          </wp:inline>
        </w:drawing>
      </w: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pPr>
      <w:r w:rsidRPr="00E1770D">
        <w:rPr>
          <w:noProof/>
        </w:rPr>
        <w:drawing>
          <wp:inline distT="0" distB="0" distL="0" distR="0">
            <wp:extent cx="6476343" cy="9076452"/>
            <wp:effectExtent l="19050" t="0" r="657" b="0"/>
            <wp:docPr id="34" name="Рисунок 6" descr="тех.за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4.jpg"/>
                    <pic:cNvPicPr/>
                  </pic:nvPicPr>
                  <pic:blipFill>
                    <a:blip r:embed="rId15" cstate="print"/>
                    <a:srcRect b="910"/>
                    <a:stretch>
                      <a:fillRect/>
                    </a:stretch>
                  </pic:blipFill>
                  <pic:spPr>
                    <a:xfrm>
                      <a:off x="0" y="0"/>
                      <a:ext cx="6476343" cy="9076452"/>
                    </a:xfrm>
                    <a:prstGeom prst="rect">
                      <a:avLst/>
                    </a:prstGeom>
                  </pic:spPr>
                </pic:pic>
              </a:graphicData>
            </a:graphic>
          </wp:inline>
        </w:drawing>
      </w: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pPr>
      <w:r w:rsidRPr="00E1770D">
        <w:rPr>
          <w:noProof/>
        </w:rPr>
        <w:drawing>
          <wp:inline distT="0" distB="0" distL="0" distR="0">
            <wp:extent cx="6302922" cy="9105091"/>
            <wp:effectExtent l="19050" t="0" r="2628" b="0"/>
            <wp:docPr id="35" name="Рисунок 7" descr="тех.зад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5.jpg"/>
                    <pic:cNvPicPr/>
                  </pic:nvPicPr>
                  <pic:blipFill>
                    <a:blip r:embed="rId16" cstate="print"/>
                    <a:srcRect b="1445"/>
                    <a:stretch>
                      <a:fillRect/>
                    </a:stretch>
                  </pic:blipFill>
                  <pic:spPr>
                    <a:xfrm>
                      <a:off x="0" y="0"/>
                      <a:ext cx="6302922" cy="9105091"/>
                    </a:xfrm>
                    <a:prstGeom prst="rect">
                      <a:avLst/>
                    </a:prstGeom>
                  </pic:spPr>
                </pic:pic>
              </a:graphicData>
            </a:graphic>
          </wp:inline>
        </w:drawing>
      </w: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pPr>
      <w:r w:rsidRPr="00E1770D">
        <w:rPr>
          <w:noProof/>
        </w:rPr>
        <w:drawing>
          <wp:inline distT="0" distB="0" distL="0" distR="0">
            <wp:extent cx="6480810" cy="9003665"/>
            <wp:effectExtent l="19050" t="0" r="0" b="0"/>
            <wp:docPr id="36" name="Рисунок 9" descr="тех.зад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6.jpg"/>
                    <pic:cNvPicPr/>
                  </pic:nvPicPr>
                  <pic:blipFill>
                    <a:blip r:embed="rId17" cstate="print"/>
                    <a:stretch>
                      <a:fillRect/>
                    </a:stretch>
                  </pic:blipFill>
                  <pic:spPr>
                    <a:xfrm>
                      <a:off x="0" y="0"/>
                      <a:ext cx="6480810" cy="9003665"/>
                    </a:xfrm>
                    <a:prstGeom prst="rect">
                      <a:avLst/>
                    </a:prstGeom>
                  </pic:spPr>
                </pic:pic>
              </a:graphicData>
            </a:graphic>
          </wp:inline>
        </w:drawing>
      </w: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jc w:val="right"/>
      </w:pPr>
      <w:r w:rsidRPr="00E1770D">
        <w:rPr>
          <w:noProof/>
        </w:rPr>
        <w:drawing>
          <wp:inline distT="0" distB="0" distL="0" distR="0">
            <wp:extent cx="5924550" cy="8512170"/>
            <wp:effectExtent l="19050" t="0" r="0" b="0"/>
            <wp:docPr id="8" name="Рисунок 4" descr="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5.jpg"/>
                    <pic:cNvPicPr/>
                  </pic:nvPicPr>
                  <pic:blipFill>
                    <a:blip r:embed="rId18" cstate="print"/>
                    <a:srcRect l="7058" r="1954" b="7592"/>
                    <a:stretch>
                      <a:fillRect/>
                    </a:stretch>
                  </pic:blipFill>
                  <pic:spPr>
                    <a:xfrm>
                      <a:off x="0" y="0"/>
                      <a:ext cx="5924550" cy="8512170"/>
                    </a:xfrm>
                    <a:prstGeom prst="rect">
                      <a:avLst/>
                    </a:prstGeom>
                  </pic:spPr>
                </pic:pic>
              </a:graphicData>
            </a:graphic>
          </wp:inline>
        </w:drawing>
      </w:r>
    </w:p>
    <w:p w:rsidR="00A249E3" w:rsidRPr="00E1770D" w:rsidRDefault="00A249E3" w:rsidP="00A249E3">
      <w:pPr>
        <w:pStyle w:val="21"/>
        <w:jc w:val="right"/>
      </w:pPr>
    </w:p>
    <w:p w:rsidR="00A249E3" w:rsidRPr="00E1770D" w:rsidRDefault="00A249E3" w:rsidP="00A249E3">
      <w:pPr>
        <w:pStyle w:val="21"/>
        <w:jc w:val="right"/>
      </w:pPr>
    </w:p>
    <w:p w:rsidR="00A249E3" w:rsidRPr="00E1770D" w:rsidRDefault="00A249E3" w:rsidP="00A249E3">
      <w:pPr>
        <w:pStyle w:val="21"/>
        <w:jc w:val="right"/>
      </w:pPr>
    </w:p>
    <w:p w:rsidR="00A249E3" w:rsidRPr="00E1770D" w:rsidRDefault="00A249E3" w:rsidP="00A249E3">
      <w:pPr>
        <w:pStyle w:val="21"/>
        <w:jc w:val="right"/>
      </w:pPr>
      <w:r w:rsidRPr="00E1770D">
        <w:lastRenderedPageBreak/>
        <w:t>Приложение А (продолжение)</w:t>
      </w:r>
    </w:p>
    <w:p w:rsidR="00A249E3" w:rsidRPr="00E1770D" w:rsidRDefault="00A249E3" w:rsidP="00A249E3">
      <w:pPr>
        <w:pStyle w:val="21"/>
      </w:pPr>
      <w:r w:rsidRPr="00E1770D">
        <w:rPr>
          <w:noProof/>
        </w:rPr>
        <w:drawing>
          <wp:inline distT="0" distB="0" distL="0" distR="0">
            <wp:extent cx="6480810" cy="9072880"/>
            <wp:effectExtent l="19050" t="0" r="0" b="0"/>
            <wp:docPr id="37" name="Рисунок 12" descr="тех.зад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8.jpg"/>
                    <pic:cNvPicPr/>
                  </pic:nvPicPr>
                  <pic:blipFill>
                    <a:blip r:embed="rId19" cstate="print"/>
                    <a:stretch>
                      <a:fillRect/>
                    </a:stretch>
                  </pic:blipFill>
                  <pic:spPr>
                    <a:xfrm>
                      <a:off x="0" y="0"/>
                      <a:ext cx="6480810" cy="9072880"/>
                    </a:xfrm>
                    <a:prstGeom prst="rect">
                      <a:avLst/>
                    </a:prstGeom>
                  </pic:spPr>
                </pic:pic>
              </a:graphicData>
            </a:graphic>
          </wp:inline>
        </w:drawing>
      </w:r>
    </w:p>
    <w:p w:rsidR="00A249E3" w:rsidRPr="00E1770D" w:rsidRDefault="00A249E3" w:rsidP="00A249E3">
      <w:pPr>
        <w:pStyle w:val="21"/>
        <w:jc w:val="right"/>
      </w:pPr>
      <w:r w:rsidRPr="00E1770D">
        <w:lastRenderedPageBreak/>
        <w:t>Приложение А (окончание)</w:t>
      </w:r>
    </w:p>
    <w:p w:rsidR="001A5F63" w:rsidRPr="00505FF2" w:rsidRDefault="00A249E3" w:rsidP="00505FF2">
      <w:pPr>
        <w:pStyle w:val="21"/>
        <w:sectPr w:rsidR="001A5F63" w:rsidRPr="00505FF2" w:rsidSect="00ED5FF3">
          <w:pgSz w:w="11906" w:h="16838"/>
          <w:pgMar w:top="851" w:right="567" w:bottom="567" w:left="1134" w:header="709" w:footer="709" w:gutter="0"/>
          <w:cols w:space="708"/>
          <w:docGrid w:linePitch="360"/>
        </w:sectPr>
      </w:pPr>
      <w:r w:rsidRPr="00E1770D">
        <w:rPr>
          <w:noProof/>
        </w:rPr>
        <w:drawing>
          <wp:inline distT="0" distB="0" distL="0" distR="0">
            <wp:extent cx="6480810" cy="8943975"/>
            <wp:effectExtent l="19050" t="0" r="0" b="0"/>
            <wp:docPr id="9" name="Рисунок 17" descr="тех.зад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зад 10.jpg"/>
                    <pic:cNvPicPr/>
                  </pic:nvPicPr>
                  <pic:blipFill>
                    <a:blip r:embed="rId20" cstate="print"/>
                    <a:stretch>
                      <a:fillRect/>
                    </a:stretch>
                  </pic:blipFill>
                  <pic:spPr>
                    <a:xfrm>
                      <a:off x="0" y="0"/>
                      <a:ext cx="6480810" cy="8943975"/>
                    </a:xfrm>
                    <a:prstGeom prst="rect">
                      <a:avLst/>
                    </a:prstGeom>
                  </pic:spPr>
                </pic:pic>
              </a:graphicData>
            </a:graphic>
          </wp:inline>
        </w:drawing>
      </w:r>
    </w:p>
    <w:p w:rsidR="005848E4" w:rsidRPr="005848E4" w:rsidRDefault="005848E4" w:rsidP="00505FF2">
      <w:pPr>
        <w:jc w:val="center"/>
        <w:rPr>
          <w:rFonts w:ascii="Times New Roman" w:hAnsi="Times New Roman"/>
          <w:b/>
          <w:sz w:val="24"/>
          <w:szCs w:val="24"/>
        </w:rPr>
      </w:pPr>
    </w:p>
    <w:sectPr w:rsidR="005848E4" w:rsidRPr="005848E4" w:rsidSect="00ED5FF3">
      <w:footerReference w:type="default" r:id="rId21"/>
      <w:pgSz w:w="11906" w:h="16838"/>
      <w:pgMar w:top="851"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6F0" w:rsidRDefault="006306F0" w:rsidP="00FF30C3">
      <w:pPr>
        <w:spacing w:line="240" w:lineRule="auto"/>
      </w:pPr>
      <w:r>
        <w:separator/>
      </w:r>
    </w:p>
  </w:endnote>
  <w:endnote w:type="continuationSeparator" w:id="1">
    <w:p w:rsidR="006306F0" w:rsidRDefault="006306F0" w:rsidP="00FF30C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E7C" w:rsidRPr="000B43AC" w:rsidRDefault="00B42441" w:rsidP="00B42441">
    <w:pPr>
      <w:pStyle w:val="ad"/>
      <w:tabs>
        <w:tab w:val="clear" w:pos="9355"/>
        <w:tab w:val="right" w:pos="10206"/>
      </w:tabs>
      <w:ind w:firstLine="4253"/>
      <w:jc w:val="left"/>
      <w:rPr>
        <w:rFonts w:ascii="Times New Roman" w:hAnsi="Times New Roman"/>
      </w:rPr>
    </w:pPr>
    <w:r>
      <w:rPr>
        <w:rFonts w:ascii="Times New Roman" w:hAnsi="Times New Roman"/>
      </w:rPr>
      <w:t>Текстовая часть</w:t>
    </w:r>
    <w:r>
      <w:rPr>
        <w:rFonts w:ascii="Times New Roman" w:hAnsi="Times New Roman"/>
      </w:rPr>
      <w:tab/>
    </w:r>
    <w:r w:rsidR="004A7A03" w:rsidRPr="000B43AC">
      <w:rPr>
        <w:rFonts w:ascii="Times New Roman" w:hAnsi="Times New Roman"/>
      </w:rPr>
      <w:fldChar w:fldCharType="begin"/>
    </w:r>
    <w:r w:rsidR="00887E7C" w:rsidRPr="000B43AC">
      <w:rPr>
        <w:rFonts w:ascii="Times New Roman" w:hAnsi="Times New Roman"/>
      </w:rPr>
      <w:instrText xml:space="preserve"> PAGE   \* MERGEFORMAT </w:instrText>
    </w:r>
    <w:r w:rsidR="004A7A03" w:rsidRPr="000B43AC">
      <w:rPr>
        <w:rFonts w:ascii="Times New Roman" w:hAnsi="Times New Roman"/>
      </w:rPr>
      <w:fldChar w:fldCharType="separate"/>
    </w:r>
    <w:r w:rsidR="00505FF2">
      <w:rPr>
        <w:rFonts w:ascii="Times New Roman" w:hAnsi="Times New Roman"/>
        <w:noProof/>
      </w:rPr>
      <w:t>8</w:t>
    </w:r>
    <w:r w:rsidR="004A7A03" w:rsidRPr="000B43AC">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39" w:rsidRPr="000B43AC" w:rsidRDefault="009526D9" w:rsidP="009526D9">
    <w:pPr>
      <w:pStyle w:val="ad"/>
      <w:tabs>
        <w:tab w:val="clear" w:pos="9355"/>
        <w:tab w:val="right" w:pos="10206"/>
      </w:tabs>
      <w:ind w:firstLine="4536"/>
      <w:jc w:val="left"/>
      <w:rPr>
        <w:rFonts w:ascii="Times New Roman" w:hAnsi="Times New Roman"/>
      </w:rPr>
    </w:pPr>
    <w:r>
      <w:rPr>
        <w:rFonts w:ascii="Times New Roman" w:hAnsi="Times New Roman"/>
      </w:rPr>
      <w:t>Приложения</w:t>
    </w:r>
    <w:r w:rsidRPr="000B43AC">
      <w:rPr>
        <w:rFonts w:ascii="Times New Roman" w:hAnsi="Times New Roman"/>
      </w:rPr>
      <w:t xml:space="preserve"> </w:t>
    </w:r>
    <w:r>
      <w:rPr>
        <w:rFonts w:ascii="Times New Roman" w:hAnsi="Times New Roman"/>
      </w:rPr>
      <w:tab/>
    </w:r>
    <w:r w:rsidR="004A7A03" w:rsidRPr="000B43AC">
      <w:rPr>
        <w:rFonts w:ascii="Times New Roman" w:hAnsi="Times New Roman"/>
      </w:rPr>
      <w:fldChar w:fldCharType="begin"/>
    </w:r>
    <w:r w:rsidR="00BD7539" w:rsidRPr="000B43AC">
      <w:rPr>
        <w:rFonts w:ascii="Times New Roman" w:hAnsi="Times New Roman"/>
      </w:rPr>
      <w:instrText xml:space="preserve"> PAGE   \* MERGEFORMAT </w:instrText>
    </w:r>
    <w:r w:rsidR="004A7A03" w:rsidRPr="000B43AC">
      <w:rPr>
        <w:rFonts w:ascii="Times New Roman" w:hAnsi="Times New Roman"/>
      </w:rPr>
      <w:fldChar w:fldCharType="separate"/>
    </w:r>
    <w:r w:rsidR="00505FF2">
      <w:rPr>
        <w:rFonts w:ascii="Times New Roman" w:hAnsi="Times New Roman"/>
        <w:noProof/>
      </w:rPr>
      <w:t>18</w:t>
    </w:r>
    <w:r w:rsidR="004A7A03" w:rsidRPr="000B43AC">
      <w:rP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8E4" w:rsidRPr="000B43AC" w:rsidRDefault="004A7A03" w:rsidP="00E02B52">
    <w:pPr>
      <w:pStyle w:val="ad"/>
      <w:jc w:val="right"/>
      <w:rPr>
        <w:rFonts w:ascii="Times New Roman" w:hAnsi="Times New Roman"/>
      </w:rPr>
    </w:pPr>
    <w:r w:rsidRPr="000B43AC">
      <w:rPr>
        <w:rFonts w:ascii="Times New Roman" w:hAnsi="Times New Roman"/>
      </w:rPr>
      <w:fldChar w:fldCharType="begin"/>
    </w:r>
    <w:r w:rsidR="005848E4" w:rsidRPr="000B43AC">
      <w:rPr>
        <w:rFonts w:ascii="Times New Roman" w:hAnsi="Times New Roman"/>
      </w:rPr>
      <w:instrText xml:space="preserve"> PAGE   \* MERGEFORMAT </w:instrText>
    </w:r>
    <w:r w:rsidRPr="000B43AC">
      <w:rPr>
        <w:rFonts w:ascii="Times New Roman" w:hAnsi="Times New Roman"/>
      </w:rPr>
      <w:fldChar w:fldCharType="separate"/>
    </w:r>
    <w:r w:rsidR="00505FF2">
      <w:rPr>
        <w:rFonts w:ascii="Times New Roman" w:hAnsi="Times New Roman"/>
        <w:noProof/>
      </w:rPr>
      <w:t>19</w:t>
    </w:r>
    <w:r w:rsidRPr="000B43AC">
      <w:rPr>
        <w:rFonts w:ascii="Times New Roman" w:hAnsi="Times New Roman"/>
      </w:rPr>
      <w:fldChar w:fldCharType="end"/>
    </w:r>
  </w:p>
  <w:p w:rsidR="005848E4" w:rsidRPr="000B43AC" w:rsidRDefault="005848E4" w:rsidP="000B43AC">
    <w:pPr>
      <w:pStyle w:val="ad"/>
      <w:jc w:val="center"/>
      <w:rPr>
        <w:rFonts w:ascii="Times New Roman" w:hAnsi="Times New Roman"/>
      </w:rPr>
    </w:pPr>
    <w:r>
      <w:rPr>
        <w:rFonts w:ascii="Times New Roman" w:hAnsi="Times New Roman"/>
      </w:rPr>
      <w:t>Графическая часть</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6F0" w:rsidRDefault="006306F0" w:rsidP="00FF30C3">
      <w:pPr>
        <w:spacing w:line="240" w:lineRule="auto"/>
      </w:pPr>
      <w:r>
        <w:separator/>
      </w:r>
    </w:p>
  </w:footnote>
  <w:footnote w:type="continuationSeparator" w:id="1">
    <w:p w:rsidR="006306F0" w:rsidRDefault="006306F0" w:rsidP="00FF30C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E7C" w:rsidRPr="00281D70" w:rsidRDefault="00887E7C" w:rsidP="00FF30C3">
    <w:pPr>
      <w:pStyle w:val="ab"/>
      <w:tabs>
        <w:tab w:val="clear" w:pos="4677"/>
        <w:tab w:val="left" w:pos="4678"/>
      </w:tabs>
      <w:ind w:firstLine="0"/>
      <w:jc w:val="left"/>
      <w:rPr>
        <w:rFonts w:ascii="Times New Roman" w:hAnsi="Times New Roman"/>
        <w:color w:val="595959"/>
      </w:rPr>
    </w:pPr>
    <w:r>
      <w:rPr>
        <w:rFonts w:ascii="Times New Roman" w:hAnsi="Times New Roman"/>
        <w:color w:val="595959"/>
      </w:rPr>
      <w:t xml:space="preserve">       </w:t>
    </w:r>
    <w:r w:rsidRPr="00FF30C3">
      <w:rPr>
        <w:rFonts w:ascii="Times New Roman" w:hAnsi="Times New Roman"/>
        <w:color w:val="595959"/>
      </w:rPr>
      <w:t>ЗАО ГП «</w:t>
    </w:r>
    <w:proofErr w:type="spellStart"/>
    <w:r w:rsidRPr="00FF30C3">
      <w:rPr>
        <w:rFonts w:ascii="Times New Roman" w:hAnsi="Times New Roman"/>
        <w:color w:val="595959"/>
      </w:rPr>
      <w:t>Сибгипрокоммунэнерго</w:t>
    </w:r>
    <w:proofErr w:type="spellEnd"/>
    <w:r w:rsidRPr="00FF30C3">
      <w:rPr>
        <w:rFonts w:ascii="Times New Roman" w:hAnsi="Times New Roman"/>
        <w:color w:val="595959"/>
      </w:rPr>
      <w:t>»</w:t>
    </w:r>
    <w:r w:rsidR="00A23BEA">
      <w:rPr>
        <w:noProof/>
        <w:lang w:eastAsia="ru-RU"/>
      </w:rPr>
      <w:drawing>
        <wp:anchor distT="0" distB="0" distL="114300" distR="114300" simplePos="0" relativeHeight="251655168" behindDoc="0" locked="0" layoutInCell="1" allowOverlap="0">
          <wp:simplePos x="0" y="0"/>
          <wp:positionH relativeFrom="column">
            <wp:posOffset>-43815</wp:posOffset>
          </wp:positionH>
          <wp:positionV relativeFrom="paragraph">
            <wp:posOffset>-15875</wp:posOffset>
          </wp:positionV>
          <wp:extent cx="276225" cy="238125"/>
          <wp:effectExtent l="19050" t="0" r="952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grayscl/>
                  </a:blip>
                  <a:srcRect/>
                  <a:stretch>
                    <a:fillRect/>
                  </a:stretch>
                </pic:blipFill>
                <pic:spPr bwMode="auto">
                  <a:xfrm>
                    <a:off x="0" y="0"/>
                    <a:ext cx="276225" cy="238125"/>
                  </a:xfrm>
                  <a:prstGeom prst="rect">
                    <a:avLst/>
                  </a:prstGeom>
                  <a:noFill/>
                  <a:ln w="9525">
                    <a:noFill/>
                    <a:miter lim="800000"/>
                    <a:headEnd/>
                    <a:tailEnd/>
                  </a:ln>
                </pic:spPr>
              </pic:pic>
            </a:graphicData>
          </a:graphic>
        </wp:anchor>
      </w:drawing>
    </w:r>
    <w:r w:rsidR="00084933">
      <w:rPr>
        <w:rFonts w:ascii="Times New Roman" w:hAnsi="Times New Roman"/>
        <w:color w:val="595959"/>
      </w:rPr>
      <w:t xml:space="preserve">      </w:t>
    </w:r>
    <w:r w:rsidR="009B700A">
      <w:rPr>
        <w:rFonts w:ascii="Times New Roman" w:hAnsi="Times New Roman"/>
        <w:color w:val="595959"/>
      </w:rPr>
      <w:t xml:space="preserve">             </w:t>
    </w:r>
    <w:r w:rsidR="00084933">
      <w:rPr>
        <w:rFonts w:ascii="Times New Roman" w:hAnsi="Times New Roman"/>
        <w:color w:val="595959"/>
      </w:rPr>
      <w:t xml:space="preserve">  </w:t>
    </w:r>
    <w:r w:rsidR="009B700A">
      <w:rPr>
        <w:rFonts w:ascii="Times New Roman" w:hAnsi="Times New Roman"/>
        <w:color w:val="595959"/>
      </w:rPr>
      <w:t>75-05/15-</w:t>
    </w:r>
    <w:r>
      <w:rPr>
        <w:rFonts w:ascii="Times New Roman" w:hAnsi="Times New Roman"/>
        <w:color w:val="595959"/>
      </w:rPr>
      <w:t>ППТ.2</w:t>
    </w:r>
    <w:r w:rsidRPr="00FF30C3">
      <w:rPr>
        <w:rFonts w:ascii="Times New Roman" w:hAnsi="Times New Roman"/>
        <w:color w:val="595959"/>
      </w:rPr>
      <w:t xml:space="preserve"> </w:t>
    </w:r>
    <w:r w:rsidRPr="00281D70">
      <w:rPr>
        <w:rFonts w:ascii="Times New Roman" w:hAnsi="Times New Roman"/>
        <w:color w:val="595959"/>
      </w:rPr>
      <w:t xml:space="preserve">               </w:t>
    </w:r>
    <w:r>
      <w:rPr>
        <w:rFonts w:ascii="Times New Roman" w:hAnsi="Times New Roman"/>
        <w:color w:val="595959"/>
      </w:rPr>
      <w:t xml:space="preserve">            </w:t>
    </w:r>
    <w:r w:rsidR="00ED5FF3">
      <w:rPr>
        <w:rFonts w:ascii="Times New Roman" w:hAnsi="Times New Roman"/>
        <w:color w:val="595959"/>
      </w:rPr>
      <w:t xml:space="preserve">                  </w:t>
    </w:r>
    <w:r>
      <w:rPr>
        <w:rFonts w:ascii="Times New Roman" w:hAnsi="Times New Roman"/>
        <w:color w:val="595959"/>
      </w:rPr>
      <w:t xml:space="preserve">               том 2</w:t>
    </w:r>
  </w:p>
  <w:p w:rsidR="00887E7C" w:rsidRDefault="00887E7C">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39" w:rsidRPr="00281D70" w:rsidRDefault="00BD7539" w:rsidP="00FF30C3">
    <w:pPr>
      <w:pStyle w:val="ab"/>
      <w:tabs>
        <w:tab w:val="clear" w:pos="4677"/>
        <w:tab w:val="left" w:pos="4678"/>
      </w:tabs>
      <w:ind w:firstLine="0"/>
      <w:jc w:val="left"/>
      <w:rPr>
        <w:rFonts w:ascii="Times New Roman" w:hAnsi="Times New Roman"/>
        <w:color w:val="595959"/>
      </w:rPr>
    </w:pPr>
    <w:r>
      <w:rPr>
        <w:rFonts w:ascii="Times New Roman" w:hAnsi="Times New Roman"/>
        <w:color w:val="595959"/>
      </w:rPr>
      <w:t xml:space="preserve">       </w:t>
    </w:r>
    <w:r w:rsidRPr="00FF30C3">
      <w:rPr>
        <w:rFonts w:ascii="Times New Roman" w:hAnsi="Times New Roman"/>
        <w:color w:val="595959"/>
      </w:rPr>
      <w:t>ЗАО ГП «</w:t>
    </w:r>
    <w:proofErr w:type="spellStart"/>
    <w:r w:rsidRPr="00FF30C3">
      <w:rPr>
        <w:rFonts w:ascii="Times New Roman" w:hAnsi="Times New Roman"/>
        <w:color w:val="595959"/>
      </w:rPr>
      <w:t>Сибгипрокоммунэнерго</w:t>
    </w:r>
    <w:proofErr w:type="spellEnd"/>
    <w:r w:rsidRPr="00FF30C3">
      <w:rPr>
        <w:rFonts w:ascii="Times New Roman" w:hAnsi="Times New Roman"/>
        <w:color w:val="595959"/>
      </w:rPr>
      <w:t>»</w:t>
    </w:r>
    <w:r w:rsidR="00A23BEA">
      <w:rPr>
        <w:noProof/>
        <w:lang w:eastAsia="ru-RU"/>
      </w:rPr>
      <w:drawing>
        <wp:anchor distT="0" distB="0" distL="114300" distR="114300" simplePos="0" relativeHeight="251660288" behindDoc="0" locked="0" layoutInCell="1" allowOverlap="0">
          <wp:simplePos x="0" y="0"/>
          <wp:positionH relativeFrom="column">
            <wp:posOffset>-43815</wp:posOffset>
          </wp:positionH>
          <wp:positionV relativeFrom="paragraph">
            <wp:posOffset>-15875</wp:posOffset>
          </wp:positionV>
          <wp:extent cx="276225" cy="238125"/>
          <wp:effectExtent l="19050" t="0" r="9525"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grayscl/>
                  </a:blip>
                  <a:srcRect/>
                  <a:stretch>
                    <a:fillRect/>
                  </a:stretch>
                </pic:blipFill>
                <pic:spPr bwMode="auto">
                  <a:xfrm>
                    <a:off x="0" y="0"/>
                    <a:ext cx="276225" cy="238125"/>
                  </a:xfrm>
                  <a:prstGeom prst="rect">
                    <a:avLst/>
                  </a:prstGeom>
                  <a:noFill/>
                  <a:ln w="9525">
                    <a:noFill/>
                    <a:miter lim="800000"/>
                    <a:headEnd/>
                    <a:tailEnd/>
                  </a:ln>
                </pic:spPr>
              </pic:pic>
            </a:graphicData>
          </a:graphic>
        </wp:anchor>
      </w:drawing>
    </w:r>
    <w:r>
      <w:rPr>
        <w:rFonts w:ascii="Times New Roman" w:hAnsi="Times New Roman"/>
        <w:color w:val="595959"/>
      </w:rPr>
      <w:t xml:space="preserve">      </w:t>
    </w:r>
    <w:r w:rsidR="009B700A">
      <w:rPr>
        <w:rFonts w:ascii="Times New Roman" w:hAnsi="Times New Roman"/>
        <w:color w:val="595959"/>
      </w:rPr>
      <w:t xml:space="preserve">          </w:t>
    </w:r>
    <w:r>
      <w:rPr>
        <w:rFonts w:ascii="Times New Roman" w:hAnsi="Times New Roman"/>
        <w:color w:val="595959"/>
      </w:rPr>
      <w:t xml:space="preserve">  </w:t>
    </w:r>
    <w:r w:rsidR="009B700A">
      <w:rPr>
        <w:rFonts w:ascii="Times New Roman" w:hAnsi="Times New Roman"/>
        <w:color w:val="595959"/>
      </w:rPr>
      <w:t>75-05/15-</w:t>
    </w:r>
    <w:r>
      <w:rPr>
        <w:rFonts w:ascii="Times New Roman" w:hAnsi="Times New Roman"/>
        <w:color w:val="595959"/>
      </w:rPr>
      <w:t>ППТ.2</w:t>
    </w:r>
    <w:r w:rsidRPr="00FF30C3">
      <w:rPr>
        <w:rFonts w:ascii="Times New Roman" w:hAnsi="Times New Roman"/>
        <w:color w:val="595959"/>
      </w:rPr>
      <w:t xml:space="preserve"> </w:t>
    </w:r>
    <w:r w:rsidRPr="00281D70">
      <w:rPr>
        <w:rFonts w:ascii="Times New Roman" w:hAnsi="Times New Roman"/>
        <w:color w:val="595959"/>
      </w:rPr>
      <w:t xml:space="preserve">                </w:t>
    </w:r>
    <w:r>
      <w:rPr>
        <w:rFonts w:ascii="Times New Roman" w:hAnsi="Times New Roman"/>
        <w:color w:val="595959"/>
      </w:rPr>
      <w:t xml:space="preserve">             </w:t>
    </w:r>
    <w:r w:rsidR="00ED5FF3">
      <w:rPr>
        <w:rFonts w:ascii="Times New Roman" w:hAnsi="Times New Roman"/>
        <w:color w:val="595959"/>
      </w:rPr>
      <w:t xml:space="preserve">                              </w:t>
    </w:r>
    <w:r>
      <w:rPr>
        <w:rFonts w:ascii="Times New Roman" w:hAnsi="Times New Roman"/>
        <w:color w:val="595959"/>
      </w:rPr>
      <w:t xml:space="preserve">    том 2</w:t>
    </w:r>
    <w:r w:rsidRPr="00281D70">
      <w:rPr>
        <w:rFonts w:ascii="Times New Roman" w:hAnsi="Times New Roman"/>
        <w:color w:val="595959"/>
      </w:rPr>
      <w:t xml:space="preserve">                  </w:t>
    </w:r>
  </w:p>
  <w:p w:rsidR="00BD7539" w:rsidRDefault="00BD7539">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6884"/>
    <w:multiLevelType w:val="singleLevel"/>
    <w:tmpl w:val="D5B04E9E"/>
    <w:lvl w:ilvl="0">
      <w:start w:val="1"/>
      <w:numFmt w:val="decimal"/>
      <w:lvlText w:val="2.%1."/>
      <w:legacy w:legacy="1" w:legacySpace="0" w:legacyIndent="830"/>
      <w:lvlJc w:val="left"/>
      <w:rPr>
        <w:rFonts w:ascii="Times New Roman" w:hAnsi="Times New Roman" w:cs="Times New Roman" w:hint="default"/>
      </w:rPr>
    </w:lvl>
  </w:abstractNum>
  <w:abstractNum w:abstractNumId="1">
    <w:nsid w:val="05856A97"/>
    <w:multiLevelType w:val="multilevel"/>
    <w:tmpl w:val="A65821DE"/>
    <w:styleLink w:val="a"/>
    <w:lvl w:ilvl="0">
      <w:start w:val="1"/>
      <w:numFmt w:val="bullet"/>
      <w:lvlText w:val="−"/>
      <w:lvlJc w:val="left"/>
      <w:pPr>
        <w:tabs>
          <w:tab w:val="num" w:pos="927"/>
        </w:tabs>
        <w:ind w:left="0" w:firstLine="567"/>
      </w:pPr>
      <w:rPr>
        <w:sz w:val="24"/>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
    <w:nsid w:val="0ACB438B"/>
    <w:multiLevelType w:val="hybridMultilevel"/>
    <w:tmpl w:val="888E3A10"/>
    <w:lvl w:ilvl="0" w:tplc="594C4B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7FE1297"/>
    <w:multiLevelType w:val="hybridMultilevel"/>
    <w:tmpl w:val="97D446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540B06"/>
    <w:multiLevelType w:val="hybridMultilevel"/>
    <w:tmpl w:val="42507876"/>
    <w:lvl w:ilvl="0" w:tplc="594C4B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83F3D19"/>
    <w:multiLevelType w:val="hybridMultilevel"/>
    <w:tmpl w:val="375E8FCA"/>
    <w:lvl w:ilvl="0" w:tplc="CE4AAA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D0421A4"/>
    <w:multiLevelType w:val="multilevel"/>
    <w:tmpl w:val="A2365B2E"/>
    <w:lvl w:ilvl="0">
      <w:start w:val="1"/>
      <w:numFmt w:val="bullet"/>
      <w:lvlText w:val=""/>
      <w:lvlJc w:val="left"/>
      <w:pPr>
        <w:ind w:left="0" w:firstLine="0"/>
      </w:pPr>
      <w:rPr>
        <w:rFonts w:ascii="Symbol" w:hAnsi="Symbol" w:hint="default"/>
        <w:b w:val="0"/>
        <w:bCs w:val="0"/>
        <w:i/>
        <w:iCs/>
        <w:smallCaps w:val="0"/>
        <w:strike w:val="0"/>
        <w:color w:val="000000"/>
        <w:spacing w:val="0"/>
        <w:w w:val="100"/>
        <w:position w:val="0"/>
        <w:sz w:val="26"/>
        <w:szCs w:val="26"/>
        <w:u w:val="none"/>
      </w:rPr>
    </w:lvl>
    <w:lvl w:ilvl="1">
      <w:start w:val="1"/>
      <w:numFmt w:val="decimal"/>
      <w:lvlText w:val="%2."/>
      <w:lvlJc w:val="left"/>
      <w:pPr>
        <w:ind w:left="567" w:hanging="567"/>
      </w:pPr>
      <w:rPr>
        <w:rFonts w:hint="default"/>
        <w:b w:val="0"/>
        <w:bCs w:val="0"/>
        <w:i w:val="0"/>
        <w:iCs/>
        <w:smallCaps w:val="0"/>
        <w:strike w:val="0"/>
        <w:color w:val="000000"/>
        <w:spacing w:val="-20"/>
        <w:w w:val="100"/>
        <w:position w:val="0"/>
        <w:sz w:val="28"/>
        <w:szCs w:val="28"/>
        <w:u w:val="none"/>
      </w:rPr>
    </w:lvl>
    <w:lvl w:ilvl="2">
      <w:start w:val="1"/>
      <w:numFmt w:val="decimal"/>
      <w:lvlText w:val="%3."/>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3">
      <w:start w:val="1"/>
      <w:numFmt w:val="decimal"/>
      <w:lvlText w:val="%4."/>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4">
      <w:start w:val="1"/>
      <w:numFmt w:val="decimal"/>
      <w:lvlText w:val="%5)"/>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5">
      <w:start w:val="1"/>
      <w:numFmt w:val="decimal"/>
      <w:lvlText w:val="%6)"/>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6">
      <w:start w:val="1"/>
      <w:numFmt w:val="decimal"/>
      <w:lvlText w:val="%7."/>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7">
      <w:start w:val="1"/>
      <w:numFmt w:val="bullet"/>
      <w:lvlText w:val=""/>
      <w:lvlJc w:val="left"/>
      <w:pPr>
        <w:ind w:left="567" w:hanging="567"/>
      </w:pPr>
      <w:rPr>
        <w:rFonts w:ascii="Symbol" w:hAnsi="Symbol" w:hint="default"/>
        <w:b w:val="0"/>
        <w:bCs w:val="0"/>
        <w:i/>
        <w:iCs/>
        <w:smallCaps w:val="0"/>
        <w:strike w:val="0"/>
        <w:color w:val="000000"/>
        <w:spacing w:val="-20"/>
        <w:w w:val="100"/>
        <w:position w:val="0"/>
        <w:sz w:val="26"/>
        <w:szCs w:val="26"/>
        <w:u w:val="none"/>
      </w:rPr>
    </w:lvl>
    <w:lvl w:ilvl="8">
      <w:start w:val="1"/>
      <w:numFmt w:val="decimal"/>
      <w:lvlText w:val="%9."/>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abstractNum>
  <w:abstractNum w:abstractNumId="7">
    <w:nsid w:val="2D123486"/>
    <w:multiLevelType w:val="hybridMultilevel"/>
    <w:tmpl w:val="8D1E5D4A"/>
    <w:lvl w:ilvl="0" w:tplc="594C4B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081B40"/>
    <w:multiLevelType w:val="hybridMultilevel"/>
    <w:tmpl w:val="4054288E"/>
    <w:lvl w:ilvl="0" w:tplc="125EFE5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F615615"/>
    <w:multiLevelType w:val="multilevel"/>
    <w:tmpl w:val="DFE63D1E"/>
    <w:lvl w:ilvl="0">
      <w:start w:val="1"/>
      <w:numFmt w:val="bullet"/>
      <w:lvlText w:val=""/>
      <w:lvlJc w:val="left"/>
      <w:pPr>
        <w:ind w:left="0" w:firstLine="0"/>
      </w:pPr>
      <w:rPr>
        <w:rFonts w:ascii="Symbol" w:hAnsi="Symbol" w:hint="default"/>
        <w:b w:val="0"/>
        <w:bCs w:val="0"/>
        <w:i/>
        <w:iCs/>
        <w:smallCaps w:val="0"/>
        <w:strike w:val="0"/>
        <w:color w:val="000000"/>
        <w:spacing w:val="0"/>
        <w:w w:val="100"/>
        <w:position w:val="0"/>
        <w:sz w:val="26"/>
        <w:szCs w:val="26"/>
        <w:u w:val="none"/>
      </w:rPr>
    </w:lvl>
    <w:lvl w:ilvl="1">
      <w:start w:val="1"/>
      <w:numFmt w:val="decimal"/>
      <w:lvlText w:val="%2."/>
      <w:lvlJc w:val="left"/>
      <w:pPr>
        <w:ind w:left="567" w:hanging="567"/>
      </w:pPr>
      <w:rPr>
        <w:rFonts w:hint="default"/>
        <w:b w:val="0"/>
        <w:bCs w:val="0"/>
        <w:i w:val="0"/>
        <w:iCs/>
        <w:smallCaps w:val="0"/>
        <w:strike w:val="0"/>
        <w:color w:val="000000"/>
        <w:spacing w:val="-20"/>
        <w:w w:val="100"/>
        <w:position w:val="0"/>
        <w:sz w:val="28"/>
        <w:szCs w:val="28"/>
        <w:u w:val="none"/>
      </w:rPr>
    </w:lvl>
    <w:lvl w:ilvl="2">
      <w:start w:val="1"/>
      <w:numFmt w:val="decimal"/>
      <w:lvlText w:val="%3."/>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3">
      <w:start w:val="1"/>
      <w:numFmt w:val="decimal"/>
      <w:lvlText w:val="%4."/>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4">
      <w:start w:val="1"/>
      <w:numFmt w:val="decimal"/>
      <w:lvlText w:val="%5)"/>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5">
      <w:start w:val="1"/>
      <w:numFmt w:val="decimal"/>
      <w:lvlText w:val="%6)"/>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6">
      <w:start w:val="1"/>
      <w:numFmt w:val="decimal"/>
      <w:lvlText w:val="%7."/>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7">
      <w:start w:val="1"/>
      <w:numFmt w:val="decimal"/>
      <w:lvlText w:val="%8."/>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8">
      <w:start w:val="1"/>
      <w:numFmt w:val="decimal"/>
      <w:lvlText w:val="%9."/>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abstractNum>
  <w:abstractNum w:abstractNumId="10">
    <w:nsid w:val="344E4CCD"/>
    <w:multiLevelType w:val="hybridMultilevel"/>
    <w:tmpl w:val="9580F7F4"/>
    <w:lvl w:ilvl="0" w:tplc="594C4B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594C4B0C">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902426A"/>
    <w:multiLevelType w:val="multilevel"/>
    <w:tmpl w:val="FA2610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C11813"/>
    <w:multiLevelType w:val="multilevel"/>
    <w:tmpl w:val="746A874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44AE039B"/>
    <w:multiLevelType w:val="multilevel"/>
    <w:tmpl w:val="43DA4E3A"/>
    <w:lvl w:ilvl="0">
      <w:start w:val="1"/>
      <w:numFmt w:val="bullet"/>
      <w:lvlText w:val=""/>
      <w:lvlJc w:val="left"/>
      <w:pPr>
        <w:ind w:left="0" w:firstLine="0"/>
      </w:pPr>
      <w:rPr>
        <w:rFonts w:ascii="Symbol" w:hAnsi="Symbol" w:hint="default"/>
        <w:b w:val="0"/>
        <w:bCs w:val="0"/>
        <w:i/>
        <w:iCs/>
        <w:smallCaps w:val="0"/>
        <w:strike w:val="0"/>
        <w:color w:val="000000"/>
        <w:spacing w:val="0"/>
        <w:w w:val="100"/>
        <w:position w:val="0"/>
        <w:sz w:val="26"/>
        <w:szCs w:val="26"/>
        <w:u w:val="none"/>
      </w:rPr>
    </w:lvl>
    <w:lvl w:ilvl="1">
      <w:start w:val="1"/>
      <w:numFmt w:val="decimal"/>
      <w:lvlText w:val="%2."/>
      <w:lvlJc w:val="left"/>
      <w:pPr>
        <w:ind w:left="567" w:hanging="567"/>
      </w:pPr>
      <w:rPr>
        <w:rFonts w:hint="default"/>
        <w:b w:val="0"/>
        <w:bCs w:val="0"/>
        <w:i w:val="0"/>
        <w:iCs/>
        <w:smallCaps w:val="0"/>
        <w:strike w:val="0"/>
        <w:color w:val="000000"/>
        <w:spacing w:val="-20"/>
        <w:w w:val="100"/>
        <w:position w:val="0"/>
        <w:sz w:val="28"/>
        <w:szCs w:val="28"/>
        <w:u w:val="none"/>
      </w:rPr>
    </w:lvl>
    <w:lvl w:ilvl="2">
      <w:start w:val="1"/>
      <w:numFmt w:val="decimal"/>
      <w:lvlText w:val="%3."/>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3">
      <w:start w:val="1"/>
      <w:numFmt w:val="decimal"/>
      <w:lvlText w:val="%4."/>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4">
      <w:start w:val="1"/>
      <w:numFmt w:val="decimal"/>
      <w:lvlText w:val="%5)"/>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5">
      <w:start w:val="1"/>
      <w:numFmt w:val="decimal"/>
      <w:lvlText w:val="%6)"/>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6">
      <w:start w:val="1"/>
      <w:numFmt w:val="decimal"/>
      <w:lvlText w:val="%7."/>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7">
      <w:start w:val="1"/>
      <w:numFmt w:val="decimal"/>
      <w:lvlText w:val="%8."/>
      <w:lvlJc w:val="left"/>
      <w:pPr>
        <w:ind w:left="567" w:hanging="567"/>
      </w:pPr>
      <w:rPr>
        <w:rFonts w:ascii="Arial Narrow" w:eastAsia="Arial Narrow" w:hAnsi="Arial Narrow" w:cs="Arial Narrow" w:hint="default"/>
        <w:b w:val="0"/>
        <w:bCs w:val="0"/>
        <w:i/>
        <w:iCs/>
        <w:smallCaps w:val="0"/>
        <w:strike w:val="0"/>
        <w:color w:val="000000"/>
        <w:spacing w:val="-20"/>
        <w:w w:val="100"/>
        <w:position w:val="0"/>
        <w:sz w:val="26"/>
        <w:szCs w:val="26"/>
        <w:u w:val="none"/>
      </w:rPr>
    </w:lvl>
    <w:lvl w:ilvl="8">
      <w:start w:val="1"/>
      <w:numFmt w:val="bullet"/>
      <w:lvlText w:val=""/>
      <w:lvlJc w:val="left"/>
      <w:pPr>
        <w:ind w:left="567" w:hanging="567"/>
      </w:pPr>
      <w:rPr>
        <w:rFonts w:ascii="Symbol" w:hAnsi="Symbol" w:hint="default"/>
        <w:b w:val="0"/>
        <w:bCs w:val="0"/>
        <w:i/>
        <w:iCs/>
        <w:smallCaps w:val="0"/>
        <w:strike w:val="0"/>
        <w:color w:val="000000"/>
        <w:spacing w:val="-20"/>
        <w:w w:val="100"/>
        <w:position w:val="0"/>
        <w:sz w:val="26"/>
        <w:szCs w:val="26"/>
        <w:u w:val="none"/>
      </w:rPr>
    </w:lvl>
  </w:abstractNum>
  <w:abstractNum w:abstractNumId="14">
    <w:nsid w:val="4AF00C1B"/>
    <w:multiLevelType w:val="hybridMultilevel"/>
    <w:tmpl w:val="1D26A130"/>
    <w:lvl w:ilvl="0" w:tplc="5AB446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0EF207D"/>
    <w:multiLevelType w:val="hybridMultilevel"/>
    <w:tmpl w:val="C1F6A380"/>
    <w:lvl w:ilvl="0" w:tplc="FC7E3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CE79D0"/>
    <w:multiLevelType w:val="hybridMultilevel"/>
    <w:tmpl w:val="E74029B2"/>
    <w:lvl w:ilvl="0" w:tplc="594C4B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F7E3E25"/>
    <w:multiLevelType w:val="hybridMultilevel"/>
    <w:tmpl w:val="FB90609C"/>
    <w:lvl w:ilvl="0" w:tplc="3A9CE648">
      <w:start w:val="1"/>
      <w:numFmt w:val="bullet"/>
      <w:lvlText w:val="-"/>
      <w:lvlJc w:val="left"/>
      <w:pPr>
        <w:ind w:left="1358" w:hanging="360"/>
      </w:pPr>
      <w:rPr>
        <w:rFonts w:ascii="Courier New" w:hAnsi="Courier New"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18">
    <w:nsid w:val="636D237D"/>
    <w:multiLevelType w:val="multilevel"/>
    <w:tmpl w:val="E51E4CFE"/>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7E17690"/>
    <w:multiLevelType w:val="multilevel"/>
    <w:tmpl w:val="FA2610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4C6AA7"/>
    <w:multiLevelType w:val="hybridMultilevel"/>
    <w:tmpl w:val="B1768002"/>
    <w:lvl w:ilvl="0" w:tplc="594C4B0C">
      <w:start w:val="1"/>
      <w:numFmt w:val="bullet"/>
      <w:lvlText w:val=""/>
      <w:lvlJc w:val="left"/>
      <w:pPr>
        <w:ind w:left="1362" w:hanging="360"/>
      </w:pPr>
      <w:rPr>
        <w:rFonts w:ascii="Symbol" w:hAnsi="Symbol"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21">
    <w:nsid w:val="7C521DF2"/>
    <w:multiLevelType w:val="hybridMultilevel"/>
    <w:tmpl w:val="202CB078"/>
    <w:lvl w:ilvl="0" w:tplc="125EFE5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9"/>
  </w:num>
  <w:num w:numId="3">
    <w:abstractNumId w:val="2"/>
  </w:num>
  <w:num w:numId="4">
    <w:abstractNumId w:val="7"/>
  </w:num>
  <w:num w:numId="5">
    <w:abstractNumId w:val="4"/>
  </w:num>
  <w:num w:numId="6">
    <w:abstractNumId w:val="16"/>
  </w:num>
  <w:num w:numId="7">
    <w:abstractNumId w:val="10"/>
  </w:num>
  <w:num w:numId="8">
    <w:abstractNumId w:val="6"/>
  </w:num>
  <w:num w:numId="9">
    <w:abstractNumId w:val="13"/>
  </w:num>
  <w:num w:numId="10">
    <w:abstractNumId w:val="20"/>
  </w:num>
  <w:num w:numId="11">
    <w:abstractNumId w:val="1"/>
  </w:num>
  <w:num w:numId="12">
    <w:abstractNumId w:val="8"/>
  </w:num>
  <w:num w:numId="13">
    <w:abstractNumId w:val="21"/>
  </w:num>
  <w:num w:numId="14">
    <w:abstractNumId w:val="5"/>
  </w:num>
  <w:num w:numId="15">
    <w:abstractNumId w:val="17"/>
  </w:num>
  <w:num w:numId="16">
    <w:abstractNumId w:val="0"/>
  </w:num>
  <w:num w:numId="17">
    <w:abstractNumId w:val="19"/>
  </w:num>
  <w:num w:numId="18">
    <w:abstractNumId w:val="11"/>
  </w:num>
  <w:num w:numId="19">
    <w:abstractNumId w:val="12"/>
  </w:num>
  <w:num w:numId="20">
    <w:abstractNumId w:val="15"/>
  </w:num>
  <w:num w:numId="21">
    <w:abstractNumId w:val="3"/>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characterSpacingControl w:val="doNotCompress"/>
  <w:hdrShapeDefaults>
    <o:shapedefaults v:ext="edit" spidmax="35841"/>
  </w:hdrShapeDefaults>
  <w:footnotePr>
    <w:footnote w:id="0"/>
    <w:footnote w:id="1"/>
  </w:footnotePr>
  <w:endnotePr>
    <w:endnote w:id="0"/>
    <w:endnote w:id="1"/>
  </w:endnotePr>
  <w:compat/>
  <w:rsids>
    <w:rsidRoot w:val="00585CAA"/>
    <w:rsid w:val="00005230"/>
    <w:rsid w:val="00010887"/>
    <w:rsid w:val="0001276C"/>
    <w:rsid w:val="0004492C"/>
    <w:rsid w:val="0006119B"/>
    <w:rsid w:val="000613A5"/>
    <w:rsid w:val="00063888"/>
    <w:rsid w:val="00072E31"/>
    <w:rsid w:val="00084933"/>
    <w:rsid w:val="00085720"/>
    <w:rsid w:val="000978B5"/>
    <w:rsid w:val="00097DC7"/>
    <w:rsid w:val="000B43AC"/>
    <w:rsid w:val="000B4575"/>
    <w:rsid w:val="000B7CF2"/>
    <w:rsid w:val="000C0EA1"/>
    <w:rsid w:val="000C3EA0"/>
    <w:rsid w:val="000D5386"/>
    <w:rsid w:val="000D6528"/>
    <w:rsid w:val="000E27FF"/>
    <w:rsid w:val="000F19CE"/>
    <w:rsid w:val="001040E9"/>
    <w:rsid w:val="00120943"/>
    <w:rsid w:val="00135325"/>
    <w:rsid w:val="00140AA7"/>
    <w:rsid w:val="0017218D"/>
    <w:rsid w:val="001764D2"/>
    <w:rsid w:val="00180103"/>
    <w:rsid w:val="00192238"/>
    <w:rsid w:val="001A456C"/>
    <w:rsid w:val="001A4D0D"/>
    <w:rsid w:val="001A5F63"/>
    <w:rsid w:val="001C79B9"/>
    <w:rsid w:val="001D2D7B"/>
    <w:rsid w:val="001D61C7"/>
    <w:rsid w:val="001F29A2"/>
    <w:rsid w:val="001F360F"/>
    <w:rsid w:val="00213EEF"/>
    <w:rsid w:val="00215E13"/>
    <w:rsid w:val="002238AE"/>
    <w:rsid w:val="00234089"/>
    <w:rsid w:val="00234277"/>
    <w:rsid w:val="00234D87"/>
    <w:rsid w:val="00253C57"/>
    <w:rsid w:val="00260208"/>
    <w:rsid w:val="002759E5"/>
    <w:rsid w:val="00281D70"/>
    <w:rsid w:val="00282258"/>
    <w:rsid w:val="002A128E"/>
    <w:rsid w:val="002D52FF"/>
    <w:rsid w:val="002F13C9"/>
    <w:rsid w:val="002F48B1"/>
    <w:rsid w:val="002F5FD3"/>
    <w:rsid w:val="003034B1"/>
    <w:rsid w:val="00322813"/>
    <w:rsid w:val="00322A40"/>
    <w:rsid w:val="00323EBD"/>
    <w:rsid w:val="0032460F"/>
    <w:rsid w:val="0033426C"/>
    <w:rsid w:val="0033470F"/>
    <w:rsid w:val="00345B75"/>
    <w:rsid w:val="00355C12"/>
    <w:rsid w:val="003758A6"/>
    <w:rsid w:val="00375F95"/>
    <w:rsid w:val="00391BCD"/>
    <w:rsid w:val="003A4193"/>
    <w:rsid w:val="003B01F1"/>
    <w:rsid w:val="003B3688"/>
    <w:rsid w:val="003C2537"/>
    <w:rsid w:val="003E3271"/>
    <w:rsid w:val="003E76AB"/>
    <w:rsid w:val="003F1335"/>
    <w:rsid w:val="003F4434"/>
    <w:rsid w:val="00401903"/>
    <w:rsid w:val="00402E90"/>
    <w:rsid w:val="00417187"/>
    <w:rsid w:val="004226BF"/>
    <w:rsid w:val="004347F4"/>
    <w:rsid w:val="004422A9"/>
    <w:rsid w:val="004A1296"/>
    <w:rsid w:val="004A35E3"/>
    <w:rsid w:val="004A7A03"/>
    <w:rsid w:val="004C574E"/>
    <w:rsid w:val="004F322F"/>
    <w:rsid w:val="00505FF2"/>
    <w:rsid w:val="00516A97"/>
    <w:rsid w:val="005177F3"/>
    <w:rsid w:val="00517B08"/>
    <w:rsid w:val="00521CB3"/>
    <w:rsid w:val="00531C3D"/>
    <w:rsid w:val="005414E8"/>
    <w:rsid w:val="00563909"/>
    <w:rsid w:val="00564BF7"/>
    <w:rsid w:val="00567ECC"/>
    <w:rsid w:val="00570DB6"/>
    <w:rsid w:val="005848E4"/>
    <w:rsid w:val="00585CAA"/>
    <w:rsid w:val="005934F8"/>
    <w:rsid w:val="00594408"/>
    <w:rsid w:val="005A147F"/>
    <w:rsid w:val="005B347D"/>
    <w:rsid w:val="005C199F"/>
    <w:rsid w:val="005E0FE4"/>
    <w:rsid w:val="005E6F27"/>
    <w:rsid w:val="005F400C"/>
    <w:rsid w:val="00601394"/>
    <w:rsid w:val="0060619F"/>
    <w:rsid w:val="006108D1"/>
    <w:rsid w:val="006257E2"/>
    <w:rsid w:val="006306F0"/>
    <w:rsid w:val="00635548"/>
    <w:rsid w:val="00643C08"/>
    <w:rsid w:val="00644D45"/>
    <w:rsid w:val="00662307"/>
    <w:rsid w:val="00691A8E"/>
    <w:rsid w:val="006A0F33"/>
    <w:rsid w:val="006B11D0"/>
    <w:rsid w:val="006B4CEE"/>
    <w:rsid w:val="006D0F31"/>
    <w:rsid w:val="006E69D2"/>
    <w:rsid w:val="006F25F4"/>
    <w:rsid w:val="00711AC5"/>
    <w:rsid w:val="00713EA1"/>
    <w:rsid w:val="00715BD0"/>
    <w:rsid w:val="00722586"/>
    <w:rsid w:val="0072491D"/>
    <w:rsid w:val="00725019"/>
    <w:rsid w:val="00725F9C"/>
    <w:rsid w:val="007348F4"/>
    <w:rsid w:val="00740651"/>
    <w:rsid w:val="007437C3"/>
    <w:rsid w:val="007554A0"/>
    <w:rsid w:val="00761466"/>
    <w:rsid w:val="0077016B"/>
    <w:rsid w:val="00776F2A"/>
    <w:rsid w:val="00787EA4"/>
    <w:rsid w:val="0079421D"/>
    <w:rsid w:val="007B0593"/>
    <w:rsid w:val="007C644F"/>
    <w:rsid w:val="007C6EAA"/>
    <w:rsid w:val="007D5BEE"/>
    <w:rsid w:val="007E0BFC"/>
    <w:rsid w:val="007E0DFB"/>
    <w:rsid w:val="007E5B9D"/>
    <w:rsid w:val="007E760A"/>
    <w:rsid w:val="007F1647"/>
    <w:rsid w:val="007F228A"/>
    <w:rsid w:val="007F6603"/>
    <w:rsid w:val="00801E2A"/>
    <w:rsid w:val="00802EFE"/>
    <w:rsid w:val="008107FF"/>
    <w:rsid w:val="00851469"/>
    <w:rsid w:val="00852A43"/>
    <w:rsid w:val="008630A2"/>
    <w:rsid w:val="00864240"/>
    <w:rsid w:val="0088017F"/>
    <w:rsid w:val="00882298"/>
    <w:rsid w:val="008863E2"/>
    <w:rsid w:val="00887E7C"/>
    <w:rsid w:val="00892812"/>
    <w:rsid w:val="00894508"/>
    <w:rsid w:val="008A09E0"/>
    <w:rsid w:val="008C586D"/>
    <w:rsid w:val="008D09E5"/>
    <w:rsid w:val="008D34D3"/>
    <w:rsid w:val="008D6E8A"/>
    <w:rsid w:val="008E5E8C"/>
    <w:rsid w:val="008F25A6"/>
    <w:rsid w:val="00901E24"/>
    <w:rsid w:val="00904E3E"/>
    <w:rsid w:val="00905299"/>
    <w:rsid w:val="0090799A"/>
    <w:rsid w:val="009151D5"/>
    <w:rsid w:val="00934B39"/>
    <w:rsid w:val="00940758"/>
    <w:rsid w:val="009410EF"/>
    <w:rsid w:val="009445B2"/>
    <w:rsid w:val="00951846"/>
    <w:rsid w:val="009526D9"/>
    <w:rsid w:val="00980753"/>
    <w:rsid w:val="00985FE7"/>
    <w:rsid w:val="009861DE"/>
    <w:rsid w:val="00992EF7"/>
    <w:rsid w:val="009A49DE"/>
    <w:rsid w:val="009B54FA"/>
    <w:rsid w:val="009B700A"/>
    <w:rsid w:val="009C06B5"/>
    <w:rsid w:val="00A01872"/>
    <w:rsid w:val="00A2312F"/>
    <w:rsid w:val="00A23BEA"/>
    <w:rsid w:val="00A249E3"/>
    <w:rsid w:val="00A31594"/>
    <w:rsid w:val="00A355DC"/>
    <w:rsid w:val="00A40483"/>
    <w:rsid w:val="00A4415A"/>
    <w:rsid w:val="00A5252F"/>
    <w:rsid w:val="00A74D5E"/>
    <w:rsid w:val="00A86C11"/>
    <w:rsid w:val="00AA2E5B"/>
    <w:rsid w:val="00AA700D"/>
    <w:rsid w:val="00AB6E7E"/>
    <w:rsid w:val="00AF0724"/>
    <w:rsid w:val="00B0668D"/>
    <w:rsid w:val="00B311A5"/>
    <w:rsid w:val="00B34BC6"/>
    <w:rsid w:val="00B402BE"/>
    <w:rsid w:val="00B42441"/>
    <w:rsid w:val="00B50152"/>
    <w:rsid w:val="00B55EB0"/>
    <w:rsid w:val="00B6180F"/>
    <w:rsid w:val="00B827E2"/>
    <w:rsid w:val="00B84B4C"/>
    <w:rsid w:val="00B93680"/>
    <w:rsid w:val="00BC4658"/>
    <w:rsid w:val="00BD0BFD"/>
    <w:rsid w:val="00BD1297"/>
    <w:rsid w:val="00BD5306"/>
    <w:rsid w:val="00BD7539"/>
    <w:rsid w:val="00BF371C"/>
    <w:rsid w:val="00BF7125"/>
    <w:rsid w:val="00C054F2"/>
    <w:rsid w:val="00C304CD"/>
    <w:rsid w:val="00C35B9A"/>
    <w:rsid w:val="00C36811"/>
    <w:rsid w:val="00C4719B"/>
    <w:rsid w:val="00C54795"/>
    <w:rsid w:val="00C5738B"/>
    <w:rsid w:val="00C60724"/>
    <w:rsid w:val="00C657E5"/>
    <w:rsid w:val="00C8715B"/>
    <w:rsid w:val="00C9180F"/>
    <w:rsid w:val="00CA361F"/>
    <w:rsid w:val="00CB52C5"/>
    <w:rsid w:val="00CB7C8B"/>
    <w:rsid w:val="00CC19B4"/>
    <w:rsid w:val="00CC7551"/>
    <w:rsid w:val="00CF0A3F"/>
    <w:rsid w:val="00CF4D96"/>
    <w:rsid w:val="00CF5516"/>
    <w:rsid w:val="00D01B06"/>
    <w:rsid w:val="00D01B57"/>
    <w:rsid w:val="00D069A8"/>
    <w:rsid w:val="00D10568"/>
    <w:rsid w:val="00D20AC9"/>
    <w:rsid w:val="00D240BB"/>
    <w:rsid w:val="00D24C2E"/>
    <w:rsid w:val="00D30184"/>
    <w:rsid w:val="00D308AE"/>
    <w:rsid w:val="00D3610A"/>
    <w:rsid w:val="00D36E8D"/>
    <w:rsid w:val="00D567C0"/>
    <w:rsid w:val="00D57362"/>
    <w:rsid w:val="00D634AD"/>
    <w:rsid w:val="00D6616D"/>
    <w:rsid w:val="00D760BA"/>
    <w:rsid w:val="00D76A71"/>
    <w:rsid w:val="00D81A5B"/>
    <w:rsid w:val="00D93AA3"/>
    <w:rsid w:val="00DA1D94"/>
    <w:rsid w:val="00DB59ED"/>
    <w:rsid w:val="00DC50CD"/>
    <w:rsid w:val="00DE279B"/>
    <w:rsid w:val="00DE4D65"/>
    <w:rsid w:val="00DF3A95"/>
    <w:rsid w:val="00DF768A"/>
    <w:rsid w:val="00E015AA"/>
    <w:rsid w:val="00E02B52"/>
    <w:rsid w:val="00E04FDD"/>
    <w:rsid w:val="00E129F9"/>
    <w:rsid w:val="00E311E8"/>
    <w:rsid w:val="00E317F3"/>
    <w:rsid w:val="00E36E25"/>
    <w:rsid w:val="00E434F5"/>
    <w:rsid w:val="00E43C40"/>
    <w:rsid w:val="00E45804"/>
    <w:rsid w:val="00E54BDF"/>
    <w:rsid w:val="00E54FEF"/>
    <w:rsid w:val="00E57EB5"/>
    <w:rsid w:val="00E61133"/>
    <w:rsid w:val="00E65E2A"/>
    <w:rsid w:val="00E902CF"/>
    <w:rsid w:val="00E92B1D"/>
    <w:rsid w:val="00EA214B"/>
    <w:rsid w:val="00EA6867"/>
    <w:rsid w:val="00EB7704"/>
    <w:rsid w:val="00EC14D2"/>
    <w:rsid w:val="00EC3B09"/>
    <w:rsid w:val="00EC6BDC"/>
    <w:rsid w:val="00ED3F42"/>
    <w:rsid w:val="00ED5FF3"/>
    <w:rsid w:val="00F00081"/>
    <w:rsid w:val="00F106D9"/>
    <w:rsid w:val="00F17666"/>
    <w:rsid w:val="00F21470"/>
    <w:rsid w:val="00F64282"/>
    <w:rsid w:val="00F65273"/>
    <w:rsid w:val="00F80BE3"/>
    <w:rsid w:val="00F968C9"/>
    <w:rsid w:val="00FA1D8D"/>
    <w:rsid w:val="00FA46CD"/>
    <w:rsid w:val="00FB22EF"/>
    <w:rsid w:val="00FC1826"/>
    <w:rsid w:val="00FC6EBA"/>
    <w:rsid w:val="00FD16B4"/>
    <w:rsid w:val="00FF2FB6"/>
    <w:rsid w:val="00FF30C3"/>
    <w:rsid w:val="00FF4452"/>
    <w:rsid w:val="00FF72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01394"/>
    <w:pPr>
      <w:spacing w:line="360" w:lineRule="auto"/>
      <w:ind w:firstLine="261"/>
      <w:jc w:val="both"/>
    </w:pPr>
    <w:rPr>
      <w:sz w:val="22"/>
      <w:szCs w:val="22"/>
      <w:lang w:eastAsia="en-US"/>
    </w:rPr>
  </w:style>
  <w:style w:type="paragraph" w:styleId="5">
    <w:name w:val="heading 5"/>
    <w:basedOn w:val="a1"/>
    <w:next w:val="a1"/>
    <w:link w:val="50"/>
    <w:qFormat/>
    <w:rsid w:val="00D567C0"/>
    <w:pPr>
      <w:spacing w:before="240" w:after="240" w:line="300" w:lineRule="exact"/>
      <w:outlineLvl w:val="4"/>
    </w:pPr>
    <w:rPr>
      <w:rFonts w:ascii="Times New Roman" w:eastAsia="Times New Roman" w:hAnsi="Times New Roman"/>
      <w:bCs/>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бзац"/>
    <w:basedOn w:val="a1"/>
    <w:link w:val="a6"/>
    <w:rsid w:val="00EA6867"/>
    <w:pPr>
      <w:spacing w:before="120" w:after="60" w:line="240" w:lineRule="auto"/>
    </w:pPr>
    <w:rPr>
      <w:rFonts w:ascii="Times New Roman" w:eastAsia="Times New Roman" w:hAnsi="Times New Roman"/>
      <w:sz w:val="24"/>
      <w:szCs w:val="24"/>
      <w:lang w:eastAsia="ru-RU"/>
    </w:rPr>
  </w:style>
  <w:style w:type="character" w:customStyle="1" w:styleId="a6">
    <w:name w:val="Абзац Знак"/>
    <w:link w:val="a5"/>
    <w:rsid w:val="00EA6867"/>
    <w:rPr>
      <w:rFonts w:ascii="Times New Roman" w:eastAsia="Times New Roman" w:hAnsi="Times New Roman" w:cs="Times New Roman"/>
      <w:sz w:val="24"/>
      <w:szCs w:val="24"/>
      <w:lang w:eastAsia="ru-RU"/>
    </w:rPr>
  </w:style>
  <w:style w:type="paragraph" w:styleId="a0">
    <w:name w:val="List"/>
    <w:basedOn w:val="a1"/>
    <w:link w:val="a7"/>
    <w:rsid w:val="00EA6867"/>
    <w:pPr>
      <w:numPr>
        <w:numId w:val="1"/>
      </w:numPr>
      <w:spacing w:after="60" w:line="240" w:lineRule="auto"/>
    </w:pPr>
    <w:rPr>
      <w:rFonts w:ascii="Times New Roman" w:eastAsia="Times New Roman" w:hAnsi="Times New Roman"/>
      <w:snapToGrid w:val="0"/>
      <w:sz w:val="24"/>
      <w:szCs w:val="24"/>
    </w:rPr>
  </w:style>
  <w:style w:type="character" w:customStyle="1" w:styleId="a7">
    <w:name w:val="Список Знак"/>
    <w:link w:val="a0"/>
    <w:rsid w:val="00EA6867"/>
    <w:rPr>
      <w:rFonts w:ascii="Times New Roman" w:eastAsia="Times New Roman" w:hAnsi="Times New Roman" w:cs="Times New Roman"/>
      <w:snapToGrid/>
      <w:sz w:val="24"/>
      <w:szCs w:val="24"/>
    </w:rPr>
  </w:style>
  <w:style w:type="character" w:customStyle="1" w:styleId="2">
    <w:name w:val="Основной текст (2)_"/>
    <w:link w:val="20"/>
    <w:rsid w:val="00AA2E5B"/>
    <w:rPr>
      <w:rFonts w:ascii="Arial Narrow" w:eastAsia="Arial Narrow" w:hAnsi="Arial Narrow" w:cs="Arial Narrow"/>
      <w:spacing w:val="10"/>
      <w:sz w:val="31"/>
      <w:szCs w:val="31"/>
      <w:shd w:val="clear" w:color="auto" w:fill="FFFFFF"/>
    </w:rPr>
  </w:style>
  <w:style w:type="paragraph" w:customStyle="1" w:styleId="20">
    <w:name w:val="Основной текст (2)"/>
    <w:basedOn w:val="a1"/>
    <w:link w:val="2"/>
    <w:rsid w:val="00AA2E5B"/>
    <w:pPr>
      <w:shd w:val="clear" w:color="auto" w:fill="FFFFFF"/>
      <w:spacing w:after="2220" w:line="0" w:lineRule="atLeast"/>
      <w:jc w:val="center"/>
    </w:pPr>
    <w:rPr>
      <w:rFonts w:ascii="Arial Narrow" w:eastAsia="Arial Narrow" w:hAnsi="Arial Narrow" w:cs="Arial Narrow"/>
      <w:spacing w:val="10"/>
      <w:sz w:val="31"/>
      <w:szCs w:val="31"/>
    </w:rPr>
  </w:style>
  <w:style w:type="table" w:styleId="a8">
    <w:name w:val="Table Grid"/>
    <w:basedOn w:val="a3"/>
    <w:uiPriority w:val="59"/>
    <w:rsid w:val="005A1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link w:val="8"/>
    <w:rsid w:val="00FC1826"/>
    <w:rPr>
      <w:rFonts w:ascii="Arial Narrow" w:eastAsia="Arial Narrow" w:hAnsi="Arial Narrow" w:cs="Arial Narrow"/>
      <w:spacing w:val="-20"/>
      <w:sz w:val="26"/>
      <w:szCs w:val="26"/>
      <w:shd w:val="clear" w:color="auto" w:fill="FFFFFF"/>
    </w:rPr>
  </w:style>
  <w:style w:type="paragraph" w:customStyle="1" w:styleId="8">
    <w:name w:val="Основной текст8"/>
    <w:basedOn w:val="a1"/>
    <w:link w:val="a9"/>
    <w:rsid w:val="00FC1826"/>
    <w:pPr>
      <w:shd w:val="clear" w:color="auto" w:fill="FFFFFF"/>
      <w:spacing w:line="0" w:lineRule="atLeast"/>
    </w:pPr>
    <w:rPr>
      <w:rFonts w:ascii="Arial Narrow" w:eastAsia="Arial Narrow" w:hAnsi="Arial Narrow" w:cs="Arial Narrow"/>
      <w:spacing w:val="-20"/>
      <w:sz w:val="26"/>
      <w:szCs w:val="26"/>
    </w:rPr>
  </w:style>
  <w:style w:type="character" w:customStyle="1" w:styleId="41pt">
    <w:name w:val="Основной текст (4) + Интервал 1 pt"/>
    <w:rsid w:val="00FC1826"/>
    <w:rPr>
      <w:rFonts w:ascii="Arial Narrow" w:eastAsia="Arial Narrow" w:hAnsi="Arial Narrow" w:cs="Arial Narrow"/>
      <w:b w:val="0"/>
      <w:bCs w:val="0"/>
      <w:i w:val="0"/>
      <w:iCs w:val="0"/>
      <w:smallCaps w:val="0"/>
      <w:strike w:val="0"/>
      <w:spacing w:val="20"/>
      <w:sz w:val="35"/>
      <w:szCs w:val="35"/>
      <w:u w:val="single"/>
      <w:lang w:val="en-US"/>
    </w:rPr>
  </w:style>
  <w:style w:type="character" w:customStyle="1" w:styleId="4">
    <w:name w:val="Основной текст (4)_"/>
    <w:link w:val="40"/>
    <w:rsid w:val="00FC1826"/>
    <w:rPr>
      <w:rFonts w:ascii="Arial Narrow" w:eastAsia="Arial Narrow" w:hAnsi="Arial Narrow" w:cs="Arial Narrow"/>
      <w:spacing w:val="-20"/>
      <w:sz w:val="35"/>
      <w:szCs w:val="35"/>
      <w:shd w:val="clear" w:color="auto" w:fill="FFFFFF"/>
    </w:rPr>
  </w:style>
  <w:style w:type="paragraph" w:customStyle="1" w:styleId="40">
    <w:name w:val="Основной текст (4)"/>
    <w:basedOn w:val="a1"/>
    <w:link w:val="4"/>
    <w:rsid w:val="00FC1826"/>
    <w:pPr>
      <w:shd w:val="clear" w:color="auto" w:fill="FFFFFF"/>
      <w:spacing w:line="0" w:lineRule="atLeast"/>
    </w:pPr>
    <w:rPr>
      <w:rFonts w:ascii="Arial Narrow" w:eastAsia="Arial Narrow" w:hAnsi="Arial Narrow" w:cs="Arial Narrow"/>
      <w:spacing w:val="-20"/>
      <w:sz w:val="35"/>
      <w:szCs w:val="35"/>
    </w:rPr>
  </w:style>
  <w:style w:type="character" w:customStyle="1" w:styleId="2-1pt">
    <w:name w:val="Основной текст (2) + Интервал -1 pt"/>
    <w:rsid w:val="00FC1826"/>
    <w:rPr>
      <w:rFonts w:ascii="Arial Narrow" w:eastAsia="Arial Narrow" w:hAnsi="Arial Narrow" w:cs="Arial Narrow"/>
      <w:b w:val="0"/>
      <w:bCs w:val="0"/>
      <w:i w:val="0"/>
      <w:iCs w:val="0"/>
      <w:smallCaps w:val="0"/>
      <w:strike w:val="0"/>
      <w:spacing w:val="-30"/>
      <w:w w:val="100"/>
      <w:sz w:val="31"/>
      <w:szCs w:val="31"/>
      <w:shd w:val="clear" w:color="auto" w:fill="FFFFFF"/>
    </w:rPr>
  </w:style>
  <w:style w:type="character" w:customStyle="1" w:styleId="51">
    <w:name w:val="Основной текст (5)_"/>
    <w:link w:val="52"/>
    <w:rsid w:val="00FC1826"/>
    <w:rPr>
      <w:rFonts w:ascii="Arial" w:eastAsia="Arial" w:hAnsi="Arial" w:cs="Arial"/>
      <w:sz w:val="25"/>
      <w:szCs w:val="25"/>
      <w:shd w:val="clear" w:color="auto" w:fill="FFFFFF"/>
    </w:rPr>
  </w:style>
  <w:style w:type="paragraph" w:customStyle="1" w:styleId="52">
    <w:name w:val="Основной текст (5)"/>
    <w:basedOn w:val="a1"/>
    <w:link w:val="51"/>
    <w:rsid w:val="00FC1826"/>
    <w:pPr>
      <w:shd w:val="clear" w:color="auto" w:fill="FFFFFF"/>
      <w:spacing w:line="0" w:lineRule="atLeast"/>
    </w:pPr>
    <w:rPr>
      <w:rFonts w:ascii="Arial" w:eastAsia="Arial" w:hAnsi="Arial" w:cs="Arial"/>
      <w:sz w:val="25"/>
      <w:szCs w:val="25"/>
    </w:rPr>
  </w:style>
  <w:style w:type="character" w:customStyle="1" w:styleId="80">
    <w:name w:val="Основной текст (8)_"/>
    <w:link w:val="81"/>
    <w:rsid w:val="00FC1826"/>
    <w:rPr>
      <w:rFonts w:ascii="Arial Narrow" w:eastAsia="Arial Narrow" w:hAnsi="Arial Narrow" w:cs="Arial Narrow"/>
      <w:w w:val="80"/>
      <w:sz w:val="108"/>
      <w:szCs w:val="108"/>
      <w:shd w:val="clear" w:color="auto" w:fill="FFFFFF"/>
      <w:lang w:val="en-US"/>
    </w:rPr>
  </w:style>
  <w:style w:type="paragraph" w:customStyle="1" w:styleId="81">
    <w:name w:val="Основной текст (8)"/>
    <w:basedOn w:val="a1"/>
    <w:link w:val="80"/>
    <w:rsid w:val="00FC1826"/>
    <w:pPr>
      <w:shd w:val="clear" w:color="auto" w:fill="FFFFFF"/>
      <w:spacing w:line="202" w:lineRule="exact"/>
    </w:pPr>
    <w:rPr>
      <w:rFonts w:ascii="Arial Narrow" w:eastAsia="Arial Narrow" w:hAnsi="Arial Narrow" w:cs="Arial Narrow"/>
      <w:w w:val="80"/>
      <w:sz w:val="108"/>
      <w:szCs w:val="108"/>
      <w:lang w:val="en-US"/>
    </w:rPr>
  </w:style>
  <w:style w:type="character" w:customStyle="1" w:styleId="8155pt0pt100">
    <w:name w:val="Основной текст (8) + 15;5 pt;Интервал 0 pt;Масштаб 100%"/>
    <w:rsid w:val="00FC1826"/>
    <w:rPr>
      <w:rFonts w:ascii="Arial Narrow" w:eastAsia="Arial Narrow" w:hAnsi="Arial Narrow" w:cs="Arial Narrow"/>
      <w:b w:val="0"/>
      <w:bCs w:val="0"/>
      <w:i w:val="0"/>
      <w:iCs w:val="0"/>
      <w:smallCaps w:val="0"/>
      <w:strike w:val="0"/>
      <w:spacing w:val="10"/>
      <w:w w:val="100"/>
      <w:sz w:val="31"/>
      <w:szCs w:val="31"/>
      <w:shd w:val="clear" w:color="auto" w:fill="FFFFFF"/>
      <w:lang w:val="en-US"/>
    </w:rPr>
  </w:style>
  <w:style w:type="paragraph" w:styleId="aa">
    <w:name w:val="List Paragraph"/>
    <w:basedOn w:val="a1"/>
    <w:uiPriority w:val="34"/>
    <w:qFormat/>
    <w:rsid w:val="00FF2FB6"/>
    <w:pPr>
      <w:ind w:left="720"/>
      <w:contextualSpacing/>
    </w:pPr>
  </w:style>
  <w:style w:type="paragraph" w:styleId="21">
    <w:name w:val="Body Text 2"/>
    <w:basedOn w:val="a1"/>
    <w:link w:val="22"/>
    <w:uiPriority w:val="99"/>
    <w:rsid w:val="00691A8E"/>
    <w:pPr>
      <w:tabs>
        <w:tab w:val="left" w:pos="-1701"/>
        <w:tab w:val="left" w:pos="1050"/>
      </w:tabs>
      <w:spacing w:line="240" w:lineRule="auto"/>
      <w:ind w:firstLine="0"/>
    </w:pPr>
    <w:rPr>
      <w:rFonts w:ascii="Times New Roman" w:eastAsia="Times New Roman" w:hAnsi="Times New Roman"/>
      <w:sz w:val="24"/>
      <w:szCs w:val="20"/>
      <w:lang w:eastAsia="ru-RU"/>
    </w:rPr>
  </w:style>
  <w:style w:type="character" w:customStyle="1" w:styleId="22">
    <w:name w:val="Основной текст 2 Знак"/>
    <w:link w:val="21"/>
    <w:uiPriority w:val="99"/>
    <w:rsid w:val="00691A8E"/>
    <w:rPr>
      <w:rFonts w:ascii="Times New Roman" w:eastAsia="Times New Roman" w:hAnsi="Times New Roman" w:cs="Times New Roman"/>
      <w:sz w:val="24"/>
      <w:szCs w:val="20"/>
      <w:lang w:eastAsia="ru-RU"/>
    </w:rPr>
  </w:style>
  <w:style w:type="paragraph" w:styleId="ab">
    <w:name w:val="header"/>
    <w:basedOn w:val="a1"/>
    <w:link w:val="ac"/>
    <w:uiPriority w:val="99"/>
    <w:unhideWhenUsed/>
    <w:rsid w:val="00FF30C3"/>
    <w:pPr>
      <w:tabs>
        <w:tab w:val="center" w:pos="4677"/>
        <w:tab w:val="right" w:pos="9355"/>
      </w:tabs>
      <w:spacing w:line="240" w:lineRule="auto"/>
    </w:pPr>
  </w:style>
  <w:style w:type="character" w:customStyle="1" w:styleId="ac">
    <w:name w:val="Верхний колонтитул Знак"/>
    <w:basedOn w:val="a2"/>
    <w:link w:val="ab"/>
    <w:uiPriority w:val="99"/>
    <w:rsid w:val="00FF30C3"/>
  </w:style>
  <w:style w:type="paragraph" w:styleId="ad">
    <w:name w:val="footer"/>
    <w:basedOn w:val="a1"/>
    <w:link w:val="ae"/>
    <w:uiPriority w:val="99"/>
    <w:unhideWhenUsed/>
    <w:rsid w:val="00FF30C3"/>
    <w:pPr>
      <w:tabs>
        <w:tab w:val="center" w:pos="4677"/>
        <w:tab w:val="right" w:pos="9355"/>
      </w:tabs>
      <w:spacing w:line="240" w:lineRule="auto"/>
    </w:pPr>
  </w:style>
  <w:style w:type="character" w:customStyle="1" w:styleId="ae">
    <w:name w:val="Нижний колонтитул Знак"/>
    <w:basedOn w:val="a2"/>
    <w:link w:val="ad"/>
    <w:uiPriority w:val="99"/>
    <w:rsid w:val="00FF30C3"/>
  </w:style>
  <w:style w:type="paragraph" w:styleId="af">
    <w:name w:val="Balloon Text"/>
    <w:basedOn w:val="a1"/>
    <w:link w:val="af0"/>
    <w:uiPriority w:val="99"/>
    <w:semiHidden/>
    <w:unhideWhenUsed/>
    <w:rsid w:val="00FF30C3"/>
    <w:pPr>
      <w:spacing w:line="240" w:lineRule="auto"/>
    </w:pPr>
    <w:rPr>
      <w:rFonts w:ascii="Tahoma" w:hAnsi="Tahoma" w:cs="Tahoma"/>
      <w:sz w:val="16"/>
      <w:szCs w:val="16"/>
    </w:rPr>
  </w:style>
  <w:style w:type="character" w:customStyle="1" w:styleId="af0">
    <w:name w:val="Текст выноски Знак"/>
    <w:link w:val="af"/>
    <w:uiPriority w:val="99"/>
    <w:semiHidden/>
    <w:rsid w:val="00FF30C3"/>
    <w:rPr>
      <w:rFonts w:ascii="Tahoma" w:hAnsi="Tahoma" w:cs="Tahoma"/>
      <w:sz w:val="16"/>
      <w:szCs w:val="16"/>
    </w:rPr>
  </w:style>
  <w:style w:type="character" w:customStyle="1" w:styleId="50">
    <w:name w:val="Заголовок 5 Знак"/>
    <w:link w:val="5"/>
    <w:rsid w:val="00D567C0"/>
    <w:rPr>
      <w:rFonts w:ascii="Times New Roman" w:eastAsia="Times New Roman" w:hAnsi="Times New Roman" w:cs="Times New Roman"/>
      <w:bCs/>
      <w:iCs/>
      <w:sz w:val="24"/>
      <w:szCs w:val="24"/>
      <w:lang w:eastAsia="ru-RU"/>
    </w:rPr>
  </w:style>
  <w:style w:type="character" w:customStyle="1" w:styleId="200">
    <w:name w:val="Основной текст (20)_"/>
    <w:link w:val="201"/>
    <w:rsid w:val="00F65273"/>
    <w:rPr>
      <w:rFonts w:ascii="Arial Narrow" w:eastAsia="Arial Narrow" w:hAnsi="Arial Narrow" w:cs="Arial Narrow"/>
      <w:spacing w:val="-20"/>
      <w:sz w:val="23"/>
      <w:szCs w:val="23"/>
      <w:shd w:val="clear" w:color="auto" w:fill="FFFFFF"/>
    </w:rPr>
  </w:style>
  <w:style w:type="paragraph" w:customStyle="1" w:styleId="201">
    <w:name w:val="Основной текст (20)"/>
    <w:basedOn w:val="a1"/>
    <w:link w:val="200"/>
    <w:rsid w:val="00F65273"/>
    <w:pPr>
      <w:shd w:val="clear" w:color="auto" w:fill="FFFFFF"/>
      <w:spacing w:line="398" w:lineRule="exact"/>
      <w:ind w:firstLine="0"/>
    </w:pPr>
    <w:rPr>
      <w:rFonts w:ascii="Arial Narrow" w:eastAsia="Arial Narrow" w:hAnsi="Arial Narrow" w:cs="Arial Narrow"/>
      <w:spacing w:val="-20"/>
      <w:sz w:val="23"/>
      <w:szCs w:val="23"/>
    </w:rPr>
  </w:style>
  <w:style w:type="character" w:customStyle="1" w:styleId="1pt">
    <w:name w:val="Основной текст + Интервал 1 pt"/>
    <w:rsid w:val="00980753"/>
    <w:rPr>
      <w:rFonts w:ascii="Arial Narrow" w:eastAsia="Arial Narrow" w:hAnsi="Arial Narrow" w:cs="Arial Narrow"/>
      <w:spacing w:val="20"/>
      <w:sz w:val="26"/>
      <w:szCs w:val="26"/>
      <w:shd w:val="clear" w:color="auto" w:fill="FFFFFF"/>
    </w:rPr>
  </w:style>
  <w:style w:type="character" w:customStyle="1" w:styleId="6">
    <w:name w:val="Основной текст6"/>
    <w:rsid w:val="00BD1297"/>
    <w:rPr>
      <w:rFonts w:ascii="Arial Narrow" w:eastAsia="Arial Narrow" w:hAnsi="Arial Narrow" w:cs="Arial Narrow"/>
      <w:b w:val="0"/>
      <w:bCs w:val="0"/>
      <w:i w:val="0"/>
      <w:iCs w:val="0"/>
      <w:smallCaps w:val="0"/>
      <w:strike w:val="0"/>
      <w:spacing w:val="-20"/>
      <w:sz w:val="26"/>
      <w:szCs w:val="26"/>
      <w:shd w:val="clear" w:color="auto" w:fill="FFFFFF"/>
    </w:rPr>
  </w:style>
  <w:style w:type="paragraph" w:customStyle="1" w:styleId="ConsPlusNormal">
    <w:name w:val="ConsPlusNormal"/>
    <w:rsid w:val="00BD1297"/>
    <w:pPr>
      <w:widowControl w:val="0"/>
      <w:autoSpaceDE w:val="0"/>
      <w:autoSpaceDN w:val="0"/>
      <w:adjustRightInd w:val="0"/>
    </w:pPr>
    <w:rPr>
      <w:rFonts w:ascii="Arial" w:eastAsia="Times New Roman" w:hAnsi="Arial" w:cs="Arial"/>
    </w:rPr>
  </w:style>
  <w:style w:type="paragraph" w:styleId="af1">
    <w:name w:val="Body Text"/>
    <w:basedOn w:val="a1"/>
    <w:link w:val="af2"/>
    <w:uiPriority w:val="99"/>
    <w:semiHidden/>
    <w:unhideWhenUsed/>
    <w:rsid w:val="00725019"/>
    <w:pPr>
      <w:spacing w:after="120"/>
    </w:pPr>
  </w:style>
  <w:style w:type="character" w:customStyle="1" w:styleId="af2">
    <w:name w:val="Основной текст Знак"/>
    <w:basedOn w:val="a2"/>
    <w:link w:val="af1"/>
    <w:uiPriority w:val="99"/>
    <w:semiHidden/>
    <w:rsid w:val="00725019"/>
  </w:style>
  <w:style w:type="numbering" w:customStyle="1" w:styleId="a">
    <w:name w:val="Стиль маркированный"/>
    <w:basedOn w:val="a4"/>
    <w:rsid w:val="00725019"/>
    <w:pPr>
      <w:numPr>
        <w:numId w:val="11"/>
      </w:numPr>
    </w:pPr>
  </w:style>
  <w:style w:type="paragraph" w:styleId="af3">
    <w:name w:val="Revision"/>
    <w:hidden/>
    <w:uiPriority w:val="99"/>
    <w:semiHidden/>
    <w:rsid w:val="001764D2"/>
    <w:rPr>
      <w:sz w:val="22"/>
      <w:szCs w:val="22"/>
      <w:lang w:eastAsia="en-US"/>
    </w:rPr>
  </w:style>
  <w:style w:type="paragraph" w:customStyle="1" w:styleId="1">
    <w:name w:val="Стиль1"/>
    <w:basedOn w:val="10"/>
    <w:next w:val="10"/>
    <w:rsid w:val="00215E13"/>
    <w:pPr>
      <w:tabs>
        <w:tab w:val="right" w:leader="dot" w:pos="9242"/>
        <w:tab w:val="right" w:leader="dot" w:pos="10206"/>
      </w:tabs>
      <w:spacing w:after="0" w:line="300" w:lineRule="exact"/>
      <w:ind w:left="1134" w:hanging="1134"/>
    </w:pPr>
    <w:rPr>
      <w:rFonts w:ascii="Times New Roman" w:eastAsia="Times New Roman" w:hAnsi="Times New Roman"/>
      <w:sz w:val="24"/>
      <w:szCs w:val="24"/>
      <w:lang w:eastAsia="ru-RU"/>
    </w:rPr>
  </w:style>
  <w:style w:type="paragraph" w:styleId="10">
    <w:name w:val="toc 1"/>
    <w:basedOn w:val="a1"/>
    <w:next w:val="a1"/>
    <w:autoRedefine/>
    <w:uiPriority w:val="39"/>
    <w:semiHidden/>
    <w:unhideWhenUsed/>
    <w:rsid w:val="00215E13"/>
    <w:pPr>
      <w:spacing w:after="100"/>
    </w:pPr>
  </w:style>
  <w:style w:type="paragraph" w:customStyle="1" w:styleId="Style3">
    <w:name w:val="Style3"/>
    <w:basedOn w:val="a1"/>
    <w:uiPriority w:val="99"/>
    <w:rsid w:val="00594408"/>
    <w:pPr>
      <w:widowControl w:val="0"/>
      <w:autoSpaceDE w:val="0"/>
      <w:autoSpaceDN w:val="0"/>
      <w:adjustRightInd w:val="0"/>
      <w:spacing w:line="272" w:lineRule="exact"/>
      <w:ind w:firstLine="422"/>
    </w:pPr>
    <w:rPr>
      <w:rFonts w:ascii="Times New Roman" w:eastAsia="Times New Roman" w:hAnsi="Times New Roman"/>
      <w:sz w:val="24"/>
      <w:szCs w:val="24"/>
      <w:lang w:eastAsia="ru-RU"/>
    </w:rPr>
  </w:style>
  <w:style w:type="character" w:customStyle="1" w:styleId="FontStyle13">
    <w:name w:val="Font Style13"/>
    <w:uiPriority w:val="99"/>
    <w:rsid w:val="00594408"/>
    <w:rPr>
      <w:rFonts w:ascii="Times New Roman" w:hAnsi="Times New Roman" w:cs="Times New Roman"/>
      <w:sz w:val="22"/>
      <w:szCs w:val="22"/>
    </w:rPr>
  </w:style>
  <w:style w:type="paragraph" w:styleId="af4">
    <w:name w:val="No Spacing"/>
    <w:uiPriority w:val="1"/>
    <w:qFormat/>
    <w:rsid w:val="00594408"/>
    <w:rPr>
      <w:sz w:val="22"/>
      <w:szCs w:val="22"/>
      <w:lang w:eastAsia="en-US"/>
    </w:rPr>
  </w:style>
  <w:style w:type="character" w:customStyle="1" w:styleId="11">
    <w:name w:val="Основной текст (11)_"/>
    <w:link w:val="110"/>
    <w:rsid w:val="002F5FD3"/>
    <w:rPr>
      <w:rFonts w:ascii="Arial" w:eastAsia="Arial" w:hAnsi="Arial" w:cs="Arial"/>
      <w:sz w:val="23"/>
      <w:szCs w:val="23"/>
      <w:shd w:val="clear" w:color="auto" w:fill="FFFFFF"/>
    </w:rPr>
  </w:style>
  <w:style w:type="character" w:customStyle="1" w:styleId="af5">
    <w:name w:val="Основной текст + Курсив"/>
    <w:rsid w:val="002F5FD3"/>
    <w:rPr>
      <w:rFonts w:ascii="Arial" w:eastAsia="Arial" w:hAnsi="Arial" w:cs="Arial"/>
      <w:b w:val="0"/>
      <w:bCs w:val="0"/>
      <w:i/>
      <w:iCs/>
      <w:smallCaps w:val="0"/>
      <w:strike w:val="0"/>
      <w:spacing w:val="0"/>
      <w:sz w:val="23"/>
      <w:szCs w:val="23"/>
      <w:shd w:val="clear" w:color="auto" w:fill="FFFFFF"/>
    </w:rPr>
  </w:style>
  <w:style w:type="character" w:customStyle="1" w:styleId="111">
    <w:name w:val="Основной текст (11) + Не курсив"/>
    <w:rsid w:val="002F5FD3"/>
    <w:rPr>
      <w:rFonts w:ascii="Arial" w:eastAsia="Arial" w:hAnsi="Arial" w:cs="Arial"/>
      <w:b w:val="0"/>
      <w:bCs w:val="0"/>
      <w:i/>
      <w:iCs/>
      <w:smallCaps w:val="0"/>
      <w:strike w:val="0"/>
      <w:spacing w:val="0"/>
      <w:sz w:val="23"/>
      <w:szCs w:val="23"/>
    </w:rPr>
  </w:style>
  <w:style w:type="paragraph" w:customStyle="1" w:styleId="23">
    <w:name w:val="Основной текст2"/>
    <w:basedOn w:val="a1"/>
    <w:rsid w:val="002F5FD3"/>
    <w:pPr>
      <w:shd w:val="clear" w:color="auto" w:fill="FFFFFF"/>
      <w:spacing w:before="600" w:after="720" w:line="0" w:lineRule="atLeast"/>
      <w:ind w:hanging="360"/>
      <w:jc w:val="left"/>
    </w:pPr>
    <w:rPr>
      <w:rFonts w:ascii="Arial" w:eastAsia="Arial" w:hAnsi="Arial" w:cs="Arial"/>
      <w:color w:val="000000"/>
      <w:sz w:val="23"/>
      <w:szCs w:val="23"/>
      <w:lang w:eastAsia="ru-RU"/>
    </w:rPr>
  </w:style>
  <w:style w:type="paragraph" w:customStyle="1" w:styleId="110">
    <w:name w:val="Основной текст (11)"/>
    <w:basedOn w:val="a1"/>
    <w:link w:val="11"/>
    <w:rsid w:val="002F5FD3"/>
    <w:pPr>
      <w:shd w:val="clear" w:color="auto" w:fill="FFFFFF"/>
      <w:spacing w:line="283" w:lineRule="exact"/>
      <w:ind w:firstLine="0"/>
      <w:jc w:val="left"/>
    </w:pPr>
    <w:rPr>
      <w:rFonts w:ascii="Arial" w:eastAsia="Arial" w:hAnsi="Arial" w:cs="Arial"/>
      <w:sz w:val="23"/>
      <w:szCs w:val="23"/>
      <w:lang w:eastAsia="ru-RU"/>
    </w:rPr>
  </w:style>
  <w:style w:type="character" w:customStyle="1" w:styleId="af6">
    <w:name w:val="Колонтитул_"/>
    <w:link w:val="af7"/>
    <w:rsid w:val="00B50152"/>
    <w:rPr>
      <w:rFonts w:ascii="Times New Roman" w:eastAsia="Times New Roman" w:hAnsi="Times New Roman"/>
      <w:shd w:val="clear" w:color="auto" w:fill="FFFFFF"/>
    </w:rPr>
  </w:style>
  <w:style w:type="character" w:customStyle="1" w:styleId="Arial75pt">
    <w:name w:val="Колонтитул + Arial;7;5 pt"/>
    <w:rsid w:val="00B50152"/>
    <w:rPr>
      <w:rFonts w:ascii="Arial" w:eastAsia="Arial" w:hAnsi="Arial" w:cs="Arial"/>
      <w:b w:val="0"/>
      <w:bCs w:val="0"/>
      <w:i w:val="0"/>
      <w:iCs w:val="0"/>
      <w:smallCaps w:val="0"/>
      <w:strike w:val="0"/>
      <w:spacing w:val="0"/>
      <w:sz w:val="15"/>
      <w:szCs w:val="15"/>
    </w:rPr>
  </w:style>
  <w:style w:type="character" w:customStyle="1" w:styleId="7">
    <w:name w:val="Основной текст (7)_"/>
    <w:rsid w:val="00B50152"/>
    <w:rPr>
      <w:rFonts w:ascii="Arial" w:eastAsia="Arial" w:hAnsi="Arial" w:cs="Arial"/>
      <w:b w:val="0"/>
      <w:bCs w:val="0"/>
      <w:i w:val="0"/>
      <w:iCs w:val="0"/>
      <w:smallCaps w:val="0"/>
      <w:strike w:val="0"/>
      <w:spacing w:val="0"/>
      <w:sz w:val="15"/>
      <w:szCs w:val="15"/>
    </w:rPr>
  </w:style>
  <w:style w:type="character" w:customStyle="1" w:styleId="70">
    <w:name w:val="Основной текст (7)"/>
    <w:rsid w:val="00B50152"/>
  </w:style>
  <w:style w:type="paragraph" w:customStyle="1" w:styleId="af7">
    <w:name w:val="Колонтитул"/>
    <w:basedOn w:val="a1"/>
    <w:link w:val="af6"/>
    <w:rsid w:val="00B50152"/>
    <w:pPr>
      <w:shd w:val="clear" w:color="auto" w:fill="FFFFFF"/>
      <w:spacing w:line="240" w:lineRule="auto"/>
      <w:ind w:firstLine="0"/>
      <w:jc w:val="left"/>
    </w:pPr>
    <w:rPr>
      <w:rFonts w:ascii="Times New Roman" w:eastAsia="Times New Roman" w:hAnsi="Times New Roman"/>
      <w:sz w:val="20"/>
      <w:szCs w:val="20"/>
      <w:lang w:eastAsia="ru-RU"/>
    </w:rPr>
  </w:style>
  <w:style w:type="paragraph" w:styleId="af8">
    <w:name w:val="caption"/>
    <w:basedOn w:val="a1"/>
    <w:next w:val="a1"/>
    <w:uiPriority w:val="35"/>
    <w:semiHidden/>
    <w:unhideWhenUsed/>
    <w:qFormat/>
    <w:rsid w:val="00D20AC9"/>
    <w:rPr>
      <w:b/>
      <w:bCs/>
      <w:sz w:val="20"/>
      <w:szCs w:val="20"/>
    </w:rPr>
  </w:style>
  <w:style w:type="character" w:customStyle="1" w:styleId="fts-hit">
    <w:name w:val="fts-hit"/>
    <w:rsid w:val="00FF72E8"/>
  </w:style>
  <w:style w:type="paragraph" w:styleId="24">
    <w:name w:val="Body Text Indent 2"/>
    <w:basedOn w:val="a1"/>
    <w:link w:val="25"/>
    <w:uiPriority w:val="99"/>
    <w:semiHidden/>
    <w:unhideWhenUsed/>
    <w:rsid w:val="00FF72E8"/>
    <w:pPr>
      <w:spacing w:after="120" w:line="480" w:lineRule="auto"/>
      <w:ind w:left="283"/>
    </w:pPr>
  </w:style>
  <w:style w:type="character" w:customStyle="1" w:styleId="25">
    <w:name w:val="Основной текст с отступом 2 Знак"/>
    <w:link w:val="24"/>
    <w:uiPriority w:val="99"/>
    <w:semiHidden/>
    <w:rsid w:val="00FF72E8"/>
    <w:rPr>
      <w:sz w:val="22"/>
      <w:szCs w:val="22"/>
      <w:lang w:eastAsia="en-US"/>
    </w:rPr>
  </w:style>
  <w:style w:type="paragraph" w:styleId="3">
    <w:name w:val="Body Text Indent 3"/>
    <w:basedOn w:val="a1"/>
    <w:link w:val="30"/>
    <w:uiPriority w:val="99"/>
    <w:semiHidden/>
    <w:unhideWhenUsed/>
    <w:rsid w:val="00FF72E8"/>
    <w:pPr>
      <w:spacing w:after="120"/>
      <w:ind w:left="283"/>
    </w:pPr>
    <w:rPr>
      <w:sz w:val="16"/>
      <w:szCs w:val="16"/>
    </w:rPr>
  </w:style>
  <w:style w:type="character" w:customStyle="1" w:styleId="30">
    <w:name w:val="Основной текст с отступом 3 Знак"/>
    <w:link w:val="3"/>
    <w:uiPriority w:val="99"/>
    <w:semiHidden/>
    <w:rsid w:val="00FF72E8"/>
    <w:rPr>
      <w:sz w:val="16"/>
      <w:szCs w:val="16"/>
      <w:lang w:eastAsia="en-US"/>
    </w:rPr>
  </w:style>
  <w:style w:type="paragraph" w:styleId="af9">
    <w:name w:val="List Bullet"/>
    <w:basedOn w:val="a1"/>
    <w:autoRedefine/>
    <w:uiPriority w:val="99"/>
    <w:rsid w:val="005E0FE4"/>
    <w:pPr>
      <w:spacing w:before="120" w:line="240" w:lineRule="auto"/>
      <w:ind w:left="284" w:hanging="284"/>
    </w:pPr>
    <w:rPr>
      <w:rFonts w:ascii="Times New Roman" w:eastAsia="Times New Roman" w:hAnsi="Times New Roman" w:cs="Courier New"/>
      <w:sz w:val="24"/>
      <w:szCs w:val="24"/>
      <w:lang w:eastAsia="ru-RU"/>
    </w:rPr>
  </w:style>
  <w:style w:type="character" w:styleId="afa">
    <w:name w:val="Strong"/>
    <w:basedOn w:val="a2"/>
    <w:uiPriority w:val="22"/>
    <w:qFormat/>
    <w:rsid w:val="00802EF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C96AD-8E30-4187-B14B-C160A4BC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19</Pages>
  <Words>2660</Words>
  <Characters>15164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null</Company>
  <LinksUpToDate>false</LinksUpToDate>
  <CharactersWithSpaces>17789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Елисеев Вячеслав Вадимович</dc:creator>
  <cp:lastModifiedBy>Касимова Алина Ринатовна</cp:lastModifiedBy>
  <cp:revision>22</cp:revision>
  <cp:lastPrinted>2014-12-08T10:47:00Z</cp:lastPrinted>
  <dcterms:created xsi:type="dcterms:W3CDTF">2014-10-19T05:04:00Z</dcterms:created>
  <dcterms:modified xsi:type="dcterms:W3CDTF">2017-05-15T09:43:00Z</dcterms:modified>
</cp:coreProperties>
</file>