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B048DE">
        <w:rPr>
          <w:rFonts w:ascii="Times New Roman" w:hAnsi="Times New Roman" w:cs="Times New Roman"/>
          <w:b/>
          <w:sz w:val="26"/>
          <w:szCs w:val="26"/>
        </w:rPr>
        <w:t>63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C17E87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</w:t>
      </w:r>
      <w:r w:rsidR="00277908">
        <w:rPr>
          <w:rFonts w:ascii="Times New Roman" w:hAnsi="Times New Roman" w:cs="Times New Roman"/>
          <w:sz w:val="26"/>
          <w:szCs w:val="26"/>
        </w:rPr>
        <w:t>июля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C75A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отмечает следующее.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территорий от чрезвычайных ситуаций и укрепление пожарной безопасности в городе Когалыме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831C34" w:rsidRDefault="00831C3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• увеличение объемов финансирования по мероприятию 1.1. «</w:t>
      </w:r>
      <w:r w:rsidR="00C17E87"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развитие Муниципального казённого учреждения «Единая дежурно-диспетчерская служба города Когалыма»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сумму </w:t>
      </w:r>
      <w:r w:rsid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>2 858,90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средств бюджета города Когалыма</w:t>
      </w:r>
      <w:r w:rsid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D6F"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>492,90</w:t>
      </w:r>
      <w:r w:rsidR="00420D6F"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</w:t>
      </w:r>
      <w:r w:rsid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>1 183,00</w:t>
      </w:r>
      <w:r w:rsidR="00420D6F"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>1 183,00</w:t>
      </w:r>
      <w:r w:rsidR="00420D6F"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году)</w:t>
      </w:r>
      <w:r w:rsidRPr="00831C3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7E87" w:rsidRPr="00A04C95" w:rsidRDefault="00C17E87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264AF6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264AF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264A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264A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функционирования и развития радиотр</w:t>
      </w:r>
      <w:r w:rsid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>ан</w:t>
      </w:r>
      <w:r w:rsidR="00264AF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сляционной сети озвучения улиц города Когалыма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финансированием 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100,00 </w:t>
      </w:r>
      <w:r w:rsidRPr="00C17E8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за счет средств бюджета города Когалыма;</w:t>
      </w:r>
    </w:p>
    <w:p w:rsidR="006E53FD" w:rsidRDefault="006E53FD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2 958,90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9B2C2A">
        <w:rPr>
          <w:rFonts w:ascii="Times New Roman" w:eastAsia="Times New Roman" w:hAnsi="Times New Roman" w:cs="Times New Roman"/>
          <w:sz w:val="26"/>
          <w:szCs w:val="26"/>
          <w:lang w:eastAsia="ru-RU"/>
        </w:rPr>
        <w:t>160 098,70</w:t>
      </w:r>
      <w:r w:rsidR="007105B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48DE" w:rsidRDefault="00B048DE" w:rsidP="00A04C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48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и целевые показатели Программы.</w:t>
      </w:r>
    </w:p>
    <w:p w:rsidR="005D79AE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="002779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="002D54C9" w:rsidRPr="002D54C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27.06.2017 №87-ГД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19431D" w:rsidRPr="00A04C95" w:rsidRDefault="0019431D" w:rsidP="001943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</w:t>
      </w:r>
      <w:r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ходе экспертизы установлено, что в приложении 2 к Программе по мероприяти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20D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«всего» не указана сумма, КСП </w:t>
      </w:r>
      <w:r w:rsidRPr="0019431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 внести соответствующие изменения в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94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Программе до подписания Проекта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20A51" w:rsidRPr="00A04C95" w:rsidRDefault="00720A51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9616" w:type="dxa"/>
        <w:tblLook w:val="01E0" w:firstRow="1" w:lastRow="1" w:firstColumn="1" w:lastColumn="1" w:noHBand="0" w:noVBand="0"/>
      </w:tblPr>
      <w:tblGrid>
        <w:gridCol w:w="6410"/>
        <w:gridCol w:w="3206"/>
      </w:tblGrid>
      <w:tr w:rsidR="00EF71C3" w:rsidRPr="00A04C95" w:rsidTr="007B6AF7">
        <w:trPr>
          <w:trHeight w:val="969"/>
        </w:trPr>
        <w:tc>
          <w:tcPr>
            <w:tcW w:w="6410" w:type="dxa"/>
            <w:shd w:val="clear" w:color="auto" w:fill="auto"/>
          </w:tcPr>
          <w:p w:rsidR="0047329D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206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D348CB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В.П.Проценко</w:t>
            </w:r>
            <w:proofErr w:type="spellEnd"/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4648C" w:rsidRDefault="0084648C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431D" w:rsidRPr="005D79AE" w:rsidRDefault="0019431D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8464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4AF6"/>
    <w:rsid w:val="002656B6"/>
    <w:rsid w:val="00275328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48DE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10</cp:revision>
  <cp:lastPrinted>2017-07-20T09:31:00Z</cp:lastPrinted>
  <dcterms:created xsi:type="dcterms:W3CDTF">2016-07-19T11:33:00Z</dcterms:created>
  <dcterms:modified xsi:type="dcterms:W3CDTF">2017-07-20T09:34:00Z</dcterms:modified>
</cp:coreProperties>
</file>