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2C" w:rsidRDefault="006F5D2C" w:rsidP="006F5D2C">
      <w:pPr>
        <w:spacing w:after="0" w:line="240" w:lineRule="auto"/>
        <w:rPr>
          <w:rFonts w:ascii="Times New Roman" w:hAnsi="Times New Roman"/>
          <w:b/>
          <w:sz w:val="24"/>
          <w:szCs w:val="24"/>
        </w:rPr>
      </w:pPr>
      <w:r>
        <w:rPr>
          <w:rFonts w:ascii="Times New Roman" w:hAnsi="Times New Roman"/>
          <w:b/>
          <w:noProof/>
          <w:sz w:val="24"/>
          <w:szCs w:val="24"/>
        </w:rPr>
        <w:drawing>
          <wp:inline distT="0" distB="0" distL="0" distR="0">
            <wp:extent cx="6120130" cy="8640619"/>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8640619"/>
                    </a:xfrm>
                    <a:prstGeom prst="rect">
                      <a:avLst/>
                    </a:prstGeom>
                    <a:noFill/>
                    <a:ln>
                      <a:noFill/>
                    </a:ln>
                  </pic:spPr>
                </pic:pic>
              </a:graphicData>
            </a:graphic>
          </wp:inline>
        </w:drawing>
      </w:r>
    </w:p>
    <w:p w:rsidR="006F5D2C" w:rsidRDefault="006F5D2C">
      <w:pPr>
        <w:spacing w:after="0" w:line="240" w:lineRule="auto"/>
        <w:rPr>
          <w:rFonts w:ascii="Times New Roman" w:hAnsi="Times New Roman"/>
          <w:b/>
          <w:sz w:val="24"/>
          <w:szCs w:val="24"/>
        </w:rPr>
      </w:pPr>
      <w:r>
        <w:rPr>
          <w:rFonts w:ascii="Times New Roman" w:hAnsi="Times New Roman"/>
          <w:b/>
          <w:sz w:val="24"/>
          <w:szCs w:val="24"/>
        </w:rPr>
        <w:br w:type="page"/>
      </w:r>
      <w:bookmarkStart w:id="0" w:name="_GoBack"/>
      <w:bookmarkEnd w:id="0"/>
    </w:p>
    <w:tbl>
      <w:tblPr>
        <w:tblW w:w="9645" w:type="dxa"/>
        <w:tblLayout w:type="fixed"/>
        <w:tblLook w:val="01E0" w:firstRow="1" w:lastRow="1" w:firstColumn="1" w:lastColumn="1" w:noHBand="0" w:noVBand="0"/>
      </w:tblPr>
      <w:tblGrid>
        <w:gridCol w:w="8565"/>
        <w:gridCol w:w="1080"/>
      </w:tblGrid>
      <w:tr w:rsidR="006F5D2C" w:rsidTr="006F5D2C">
        <w:tc>
          <w:tcPr>
            <w:tcW w:w="9648" w:type="dxa"/>
            <w:gridSpan w:val="2"/>
          </w:tcPr>
          <w:p w:rsidR="006F5D2C" w:rsidRDefault="006F5D2C" w:rsidP="006F5D2C">
            <w:pPr>
              <w:spacing w:after="0"/>
              <w:ind w:left="-152"/>
              <w:jc w:val="center"/>
              <w:rPr>
                <w:rFonts w:ascii="Times New Roman" w:hAnsi="Times New Roman"/>
                <w:sz w:val="24"/>
                <w:szCs w:val="24"/>
              </w:rPr>
            </w:pPr>
            <w:r>
              <w:rPr>
                <w:rFonts w:ascii="Times New Roman" w:hAnsi="Times New Roman"/>
                <w:sz w:val="24"/>
                <w:szCs w:val="24"/>
              </w:rPr>
              <w:lastRenderedPageBreak/>
              <w:t>Содержание</w:t>
            </w:r>
          </w:p>
          <w:p w:rsidR="006F5D2C" w:rsidRDefault="006F5D2C" w:rsidP="006F5D2C">
            <w:pPr>
              <w:spacing w:after="0"/>
              <w:ind w:left="-152"/>
              <w:jc w:val="center"/>
              <w:rPr>
                <w:rFonts w:ascii="Times New Roman" w:hAnsi="Times New Roman"/>
                <w:sz w:val="24"/>
                <w:szCs w:val="24"/>
                <w:lang w:eastAsia="en-US"/>
              </w:rPr>
            </w:pPr>
          </w:p>
        </w:tc>
      </w:tr>
      <w:tr w:rsidR="006F5D2C" w:rsidTr="006F5D2C">
        <w:tc>
          <w:tcPr>
            <w:tcW w:w="8568" w:type="dxa"/>
            <w:hideMark/>
          </w:tcPr>
          <w:p w:rsidR="006F5D2C" w:rsidRDefault="006F5D2C" w:rsidP="006F5D2C">
            <w:pPr>
              <w:spacing w:after="0"/>
              <w:jc w:val="both"/>
              <w:rPr>
                <w:rFonts w:ascii="Times New Roman" w:hAnsi="Times New Roman"/>
                <w:sz w:val="24"/>
                <w:szCs w:val="24"/>
                <w:lang w:eastAsia="en-US"/>
              </w:rPr>
            </w:pPr>
            <w:r>
              <w:rPr>
                <w:rFonts w:ascii="Times New Roman" w:hAnsi="Times New Roman"/>
                <w:sz w:val="24"/>
                <w:szCs w:val="24"/>
              </w:rPr>
              <w:t>1. Основные итоги социально-экономического развития…………………………...</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3</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1.1. Демографическая ситуация…………………………………………………</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3</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1.2. Промышленность……………………………………………………………</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4</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1.3. Инвестиции…………………………………………………………………..</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5</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1.4. Занятость населения. ……………………………………………………….</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7</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1.5. Денежные доходы и расходы населения. …………………………………</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9</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1.6. Потребительский рынок…………………………………………………….</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11</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 xml:space="preserve">1.7. </w:t>
            </w:r>
            <w:proofErr w:type="gramStart"/>
            <w:r>
              <w:rPr>
                <w:rFonts w:ascii="Times New Roman" w:hAnsi="Times New Roman"/>
                <w:sz w:val="24"/>
                <w:szCs w:val="24"/>
              </w:rPr>
              <w:t>Криминогенная обстановка</w:t>
            </w:r>
            <w:proofErr w:type="gramEnd"/>
            <w:r>
              <w:rPr>
                <w:rFonts w:ascii="Times New Roman" w:hAnsi="Times New Roman"/>
                <w:sz w:val="24"/>
                <w:szCs w:val="24"/>
              </w:rPr>
              <w:t>. ………………………………………………..</w:t>
            </w:r>
          </w:p>
        </w:tc>
        <w:tc>
          <w:tcPr>
            <w:tcW w:w="1080" w:type="dxa"/>
            <w:vAlign w:val="bottom"/>
          </w:tcPr>
          <w:p w:rsidR="006F5D2C" w:rsidRDefault="006F5D2C" w:rsidP="006F5D2C">
            <w:pPr>
              <w:spacing w:after="0"/>
              <w:rPr>
                <w:rFonts w:ascii="Times New Roman" w:hAnsi="Times New Roman"/>
                <w:sz w:val="24"/>
                <w:szCs w:val="24"/>
              </w:rPr>
            </w:pPr>
            <w:r>
              <w:rPr>
                <w:rFonts w:ascii="Times New Roman" w:hAnsi="Times New Roman"/>
                <w:sz w:val="24"/>
                <w:szCs w:val="24"/>
              </w:rPr>
              <w:t>14</w:t>
            </w:r>
          </w:p>
          <w:p w:rsidR="006F5D2C" w:rsidRDefault="006F5D2C" w:rsidP="006F5D2C">
            <w:pPr>
              <w:spacing w:after="0"/>
              <w:rPr>
                <w:rFonts w:ascii="Times New Roman" w:hAnsi="Times New Roman"/>
                <w:sz w:val="24"/>
                <w:szCs w:val="24"/>
                <w:lang w:eastAsia="en-US"/>
              </w:rPr>
            </w:pPr>
          </w:p>
        </w:tc>
      </w:tr>
      <w:tr w:rsidR="006F5D2C" w:rsidTr="006F5D2C">
        <w:tc>
          <w:tcPr>
            <w:tcW w:w="8568" w:type="dxa"/>
            <w:hideMark/>
          </w:tcPr>
          <w:p w:rsidR="006F5D2C" w:rsidRDefault="006F5D2C" w:rsidP="006F5D2C">
            <w:pPr>
              <w:spacing w:after="0"/>
              <w:jc w:val="both"/>
              <w:rPr>
                <w:rFonts w:ascii="Times New Roman" w:hAnsi="Times New Roman"/>
                <w:sz w:val="24"/>
                <w:szCs w:val="24"/>
                <w:lang w:eastAsia="en-US"/>
              </w:rPr>
            </w:pPr>
            <w:r>
              <w:rPr>
                <w:rFonts w:ascii="Times New Roman" w:hAnsi="Times New Roman"/>
                <w:sz w:val="24"/>
                <w:szCs w:val="24"/>
              </w:rPr>
              <w:t xml:space="preserve">2. Показатели, характеризующие социально-экономическое развитие муниципального образования города Когалыма, оценку эффективности деятельности органов местного самоуправления за 2013 год и их планируемые значения на 3-летнй период………………………………………………………….   </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19</w:t>
            </w:r>
          </w:p>
        </w:tc>
      </w:tr>
      <w:tr w:rsidR="006F5D2C" w:rsidTr="006F5D2C">
        <w:tc>
          <w:tcPr>
            <w:tcW w:w="8568" w:type="dxa"/>
          </w:tcPr>
          <w:p w:rsidR="006F5D2C" w:rsidRDefault="006F5D2C" w:rsidP="006F5D2C">
            <w:pPr>
              <w:spacing w:after="0"/>
              <w:jc w:val="both"/>
              <w:rPr>
                <w:rFonts w:ascii="Times New Roman" w:hAnsi="Times New Roman"/>
                <w:sz w:val="24"/>
                <w:szCs w:val="24"/>
              </w:rPr>
            </w:pPr>
          </w:p>
          <w:p w:rsidR="006F5D2C" w:rsidRDefault="006F5D2C" w:rsidP="006F5D2C">
            <w:pPr>
              <w:spacing w:after="0"/>
              <w:jc w:val="both"/>
              <w:rPr>
                <w:rFonts w:ascii="Times New Roman" w:hAnsi="Times New Roman"/>
                <w:sz w:val="24"/>
                <w:szCs w:val="24"/>
                <w:lang w:eastAsia="en-US"/>
              </w:rPr>
            </w:pPr>
            <w:r>
              <w:rPr>
                <w:rFonts w:ascii="Times New Roman" w:hAnsi="Times New Roman"/>
                <w:sz w:val="24"/>
                <w:szCs w:val="24"/>
              </w:rPr>
              <w:t>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49</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3.1. Приведение муниципальных правовых актов в соответствие с федеральным законодательством и законодательством автономного округа……..</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49</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города Когалыма……………………………………………………</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50</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 xml:space="preserve">3.3. Повышение информационной открытости органов местного самоуправления города Когалыма, включая информацию о качестве окружающей среды, публичная и </w:t>
            </w:r>
            <w:proofErr w:type="spellStart"/>
            <w:r>
              <w:rPr>
                <w:rFonts w:ascii="Times New Roman" w:hAnsi="Times New Roman"/>
                <w:sz w:val="24"/>
                <w:szCs w:val="24"/>
              </w:rPr>
              <w:t>медийная</w:t>
            </w:r>
            <w:proofErr w:type="spellEnd"/>
            <w:r>
              <w:rPr>
                <w:rFonts w:ascii="Times New Roman" w:hAnsi="Times New Roman"/>
                <w:sz w:val="24"/>
                <w:szCs w:val="24"/>
              </w:rPr>
              <w:t xml:space="preserve"> (публикации и выступления в СМИ) активность главы Администрации города Когалыма, работа с населением............</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51</w:t>
            </w:r>
          </w:p>
        </w:tc>
      </w:tr>
      <w:tr w:rsidR="006F5D2C" w:rsidTr="006F5D2C">
        <w:tc>
          <w:tcPr>
            <w:tcW w:w="8568" w:type="dxa"/>
            <w:hideMark/>
          </w:tcPr>
          <w:p w:rsidR="006F5D2C" w:rsidRDefault="006F5D2C" w:rsidP="006F5D2C">
            <w:pPr>
              <w:spacing w:after="0"/>
              <w:ind w:firstLine="540"/>
              <w:jc w:val="both"/>
              <w:rPr>
                <w:rFonts w:ascii="Times New Roman" w:hAnsi="Times New Roman"/>
                <w:sz w:val="24"/>
                <w:szCs w:val="24"/>
                <w:lang w:eastAsia="en-US"/>
              </w:rPr>
            </w:pPr>
            <w:r>
              <w:rPr>
                <w:rFonts w:ascii="Times New Roman" w:hAnsi="Times New Roman"/>
                <w:sz w:val="24"/>
                <w:szCs w:val="24"/>
              </w:rPr>
              <w:t xml:space="preserve">3.4. </w:t>
            </w:r>
            <w:proofErr w:type="gramStart"/>
            <w:r>
              <w:rPr>
                <w:rFonts w:ascii="Times New Roman" w:hAnsi="Times New Roman"/>
                <w:sz w:val="24"/>
                <w:szCs w:val="24"/>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учёт общественного мнения об удовлетворённости населения социальными услугами по результатам социологических опросов населения…………………………………………………</w:t>
            </w:r>
            <w:proofErr w:type="gramEnd"/>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54</w:t>
            </w:r>
          </w:p>
        </w:tc>
      </w:tr>
      <w:tr w:rsidR="006F5D2C" w:rsidTr="006F5D2C">
        <w:tc>
          <w:tcPr>
            <w:tcW w:w="8568" w:type="dxa"/>
          </w:tcPr>
          <w:p w:rsidR="006F5D2C" w:rsidRDefault="006F5D2C" w:rsidP="006F5D2C">
            <w:pPr>
              <w:spacing w:after="0"/>
              <w:jc w:val="both"/>
              <w:rPr>
                <w:rFonts w:ascii="Times New Roman" w:hAnsi="Times New Roman"/>
                <w:sz w:val="24"/>
                <w:szCs w:val="24"/>
              </w:rPr>
            </w:pPr>
          </w:p>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4. Выполнение рекомендаций главой Администрации города Когалыма по результатам доклада за 2012 год……………………………………………………...</w:t>
            </w:r>
          </w:p>
        </w:tc>
        <w:tc>
          <w:tcPr>
            <w:tcW w:w="1080" w:type="dxa"/>
            <w:vAlign w:val="bottom"/>
            <w:hideMark/>
          </w:tcPr>
          <w:p w:rsidR="006F5D2C" w:rsidRDefault="006F5D2C" w:rsidP="006F5D2C">
            <w:pPr>
              <w:spacing w:after="0"/>
              <w:rPr>
                <w:rFonts w:ascii="Times New Roman" w:hAnsi="Times New Roman"/>
                <w:sz w:val="24"/>
                <w:szCs w:val="24"/>
                <w:lang w:eastAsia="en-US"/>
              </w:rPr>
            </w:pPr>
            <w:r>
              <w:rPr>
                <w:rFonts w:ascii="Times New Roman" w:hAnsi="Times New Roman"/>
                <w:sz w:val="24"/>
                <w:szCs w:val="24"/>
              </w:rPr>
              <w:t>64</w:t>
            </w:r>
          </w:p>
        </w:tc>
      </w:tr>
    </w:tbl>
    <w:p w:rsidR="006F5D2C" w:rsidRDefault="006F5D2C" w:rsidP="006F5D2C">
      <w:pPr>
        <w:spacing w:after="0" w:line="240" w:lineRule="auto"/>
        <w:ind w:firstLine="709"/>
        <w:rPr>
          <w:rFonts w:ascii="Times New Roman" w:hAnsi="Times New Roman"/>
          <w:b/>
          <w:sz w:val="24"/>
          <w:szCs w:val="24"/>
        </w:rPr>
      </w:pPr>
    </w:p>
    <w:p w:rsidR="006F5D2C" w:rsidRDefault="006F5D2C">
      <w:pPr>
        <w:spacing w:after="0" w:line="240" w:lineRule="auto"/>
        <w:rPr>
          <w:rFonts w:ascii="Times New Roman" w:hAnsi="Times New Roman"/>
          <w:b/>
          <w:sz w:val="24"/>
          <w:szCs w:val="24"/>
        </w:rPr>
      </w:pPr>
      <w:r>
        <w:rPr>
          <w:rFonts w:ascii="Times New Roman" w:hAnsi="Times New Roman"/>
          <w:b/>
          <w:sz w:val="24"/>
          <w:szCs w:val="24"/>
        </w:rPr>
        <w:br w:type="page"/>
      </w:r>
    </w:p>
    <w:p w:rsidR="00922724" w:rsidRPr="00A64830" w:rsidRDefault="00922724" w:rsidP="004524B0">
      <w:pPr>
        <w:spacing w:after="0" w:line="240" w:lineRule="auto"/>
        <w:ind w:firstLine="709"/>
        <w:jc w:val="center"/>
        <w:rPr>
          <w:rFonts w:ascii="Times New Roman" w:hAnsi="Times New Roman"/>
          <w:b/>
          <w:sz w:val="24"/>
          <w:szCs w:val="24"/>
        </w:rPr>
      </w:pPr>
      <w:r w:rsidRPr="00A64830">
        <w:rPr>
          <w:rFonts w:ascii="Times New Roman" w:hAnsi="Times New Roman"/>
          <w:b/>
          <w:sz w:val="24"/>
          <w:szCs w:val="24"/>
        </w:rPr>
        <w:lastRenderedPageBreak/>
        <w:t xml:space="preserve">Раздел 1. Основные итоги социально-экономического </w:t>
      </w:r>
      <w:r>
        <w:rPr>
          <w:rFonts w:ascii="Times New Roman" w:hAnsi="Times New Roman"/>
          <w:b/>
          <w:sz w:val="24"/>
          <w:szCs w:val="24"/>
        </w:rPr>
        <w:t>развития города Когалыма за 201</w:t>
      </w:r>
      <w:r w:rsidR="00557F6C">
        <w:rPr>
          <w:rFonts w:ascii="Times New Roman" w:hAnsi="Times New Roman"/>
          <w:b/>
          <w:sz w:val="24"/>
          <w:szCs w:val="24"/>
        </w:rPr>
        <w:t>3</w:t>
      </w:r>
      <w:r w:rsidRPr="00A64830">
        <w:rPr>
          <w:rFonts w:ascii="Times New Roman" w:hAnsi="Times New Roman"/>
          <w:b/>
          <w:sz w:val="24"/>
          <w:szCs w:val="24"/>
        </w:rPr>
        <w:t xml:space="preserve"> год</w:t>
      </w:r>
    </w:p>
    <w:p w:rsidR="00922724" w:rsidRPr="00A64830" w:rsidRDefault="00922724" w:rsidP="004524B0">
      <w:pPr>
        <w:spacing w:after="0" w:line="240" w:lineRule="auto"/>
        <w:ind w:firstLine="709"/>
        <w:jc w:val="both"/>
        <w:rPr>
          <w:rFonts w:ascii="Times New Roman" w:hAnsi="Times New Roman"/>
          <w:sz w:val="24"/>
          <w:szCs w:val="24"/>
        </w:rPr>
      </w:pPr>
    </w:p>
    <w:p w:rsidR="00922724" w:rsidRDefault="00922724" w:rsidP="00FE34AA">
      <w:pPr>
        <w:pStyle w:val="11"/>
        <w:spacing w:after="0" w:line="360" w:lineRule="auto"/>
        <w:ind w:left="0" w:firstLine="709"/>
        <w:jc w:val="center"/>
        <w:rPr>
          <w:rFonts w:ascii="Times New Roman" w:hAnsi="Times New Roman"/>
          <w:b/>
          <w:sz w:val="24"/>
          <w:szCs w:val="24"/>
        </w:rPr>
      </w:pPr>
      <w:r w:rsidRPr="00A64830">
        <w:rPr>
          <w:rFonts w:ascii="Times New Roman" w:hAnsi="Times New Roman"/>
          <w:b/>
          <w:sz w:val="24"/>
          <w:szCs w:val="24"/>
        </w:rPr>
        <w:t>1.1. Демографическая ситуация</w:t>
      </w:r>
    </w:p>
    <w:p w:rsidR="006D6EC8" w:rsidRPr="00A64830" w:rsidRDefault="006D6EC8" w:rsidP="00FE34AA">
      <w:pPr>
        <w:pStyle w:val="11"/>
        <w:spacing w:after="0" w:line="360" w:lineRule="auto"/>
        <w:ind w:left="0" w:firstLine="709"/>
        <w:jc w:val="center"/>
        <w:rPr>
          <w:rFonts w:ascii="Times New Roman" w:hAnsi="Times New Roman"/>
          <w:b/>
          <w:sz w:val="24"/>
          <w:szCs w:val="24"/>
        </w:rPr>
      </w:pPr>
    </w:p>
    <w:p w:rsidR="00922724" w:rsidRPr="005667E7" w:rsidRDefault="00922724" w:rsidP="004524B0">
      <w:pPr>
        <w:spacing w:after="0" w:line="360" w:lineRule="auto"/>
        <w:ind w:firstLine="709"/>
        <w:jc w:val="both"/>
        <w:rPr>
          <w:rFonts w:ascii="Times New Roman" w:hAnsi="Times New Roman"/>
          <w:sz w:val="24"/>
          <w:szCs w:val="24"/>
        </w:rPr>
      </w:pPr>
      <w:r w:rsidRPr="005667E7">
        <w:rPr>
          <w:rFonts w:ascii="Times New Roman" w:hAnsi="Times New Roman"/>
          <w:sz w:val="24"/>
          <w:szCs w:val="24"/>
        </w:rPr>
        <w:t>Демографическая ситуация, сложившаяся в муниципальном образовании город Когалым, носит положительный характер. Устойчивость демографического развития достигается за счёт молодой возрастной структуры населения и сравнительно не высоким уровнем смертности.</w:t>
      </w:r>
    </w:p>
    <w:p w:rsidR="00130202" w:rsidRPr="005667E7" w:rsidRDefault="00F32C4F" w:rsidP="004524B0">
      <w:pPr>
        <w:spacing w:after="0" w:line="360" w:lineRule="auto"/>
        <w:ind w:firstLine="709"/>
        <w:jc w:val="both"/>
        <w:rPr>
          <w:rFonts w:ascii="Times New Roman" w:hAnsi="Times New Roman"/>
          <w:sz w:val="24"/>
          <w:szCs w:val="24"/>
        </w:rPr>
      </w:pPr>
      <w:r w:rsidRPr="005667E7">
        <w:rPr>
          <w:rFonts w:ascii="Times New Roman" w:hAnsi="Times New Roman"/>
          <w:sz w:val="24"/>
          <w:szCs w:val="24"/>
        </w:rPr>
        <w:t xml:space="preserve">По данным государственной статистики по Ханты-Мансийскому автономному округу - Югре по состоянию на 1 января </w:t>
      </w:r>
      <w:r w:rsidR="00A433B8" w:rsidRPr="005667E7">
        <w:rPr>
          <w:rFonts w:ascii="Times New Roman" w:hAnsi="Times New Roman"/>
          <w:sz w:val="24"/>
          <w:szCs w:val="24"/>
        </w:rPr>
        <w:t>2014</w:t>
      </w:r>
      <w:r w:rsidRPr="005667E7">
        <w:rPr>
          <w:rFonts w:ascii="Times New Roman" w:hAnsi="Times New Roman"/>
          <w:sz w:val="24"/>
          <w:szCs w:val="24"/>
        </w:rPr>
        <w:t xml:space="preserve"> года численность постоянного населен</w:t>
      </w:r>
      <w:r w:rsidR="00A433B8" w:rsidRPr="005667E7">
        <w:rPr>
          <w:rFonts w:ascii="Times New Roman" w:hAnsi="Times New Roman"/>
          <w:sz w:val="24"/>
          <w:szCs w:val="24"/>
        </w:rPr>
        <w:t>ия города Когалыма составила 61,</w:t>
      </w:r>
      <w:r w:rsidR="00090390" w:rsidRPr="005667E7">
        <w:rPr>
          <w:rFonts w:ascii="Times New Roman" w:hAnsi="Times New Roman"/>
          <w:sz w:val="24"/>
          <w:szCs w:val="24"/>
        </w:rPr>
        <w:t>1</w:t>
      </w:r>
      <w:r w:rsidRPr="005667E7">
        <w:rPr>
          <w:rFonts w:ascii="Times New Roman" w:hAnsi="Times New Roman"/>
          <w:sz w:val="24"/>
          <w:szCs w:val="24"/>
        </w:rPr>
        <w:t xml:space="preserve"> тыс. человек, </w:t>
      </w:r>
      <w:r w:rsidR="00130202" w:rsidRPr="005667E7">
        <w:rPr>
          <w:rFonts w:ascii="Times New Roman" w:hAnsi="Times New Roman"/>
          <w:sz w:val="24"/>
          <w:szCs w:val="24"/>
        </w:rPr>
        <w:t xml:space="preserve">увеличившись </w:t>
      </w:r>
      <w:r w:rsidRPr="005667E7">
        <w:rPr>
          <w:rFonts w:ascii="Times New Roman" w:hAnsi="Times New Roman"/>
          <w:sz w:val="24"/>
          <w:szCs w:val="24"/>
        </w:rPr>
        <w:t xml:space="preserve">на </w:t>
      </w:r>
      <w:r w:rsidR="00090390" w:rsidRPr="005667E7">
        <w:rPr>
          <w:rFonts w:ascii="Times New Roman" w:hAnsi="Times New Roman"/>
          <w:sz w:val="24"/>
          <w:szCs w:val="24"/>
        </w:rPr>
        <w:t>1,7</w:t>
      </w:r>
      <w:r w:rsidRPr="005667E7">
        <w:rPr>
          <w:rFonts w:ascii="Times New Roman" w:hAnsi="Times New Roman"/>
          <w:sz w:val="24"/>
          <w:szCs w:val="24"/>
        </w:rPr>
        <w:t xml:space="preserve">% </w:t>
      </w:r>
      <w:r w:rsidR="00A433B8" w:rsidRPr="005667E7">
        <w:rPr>
          <w:rFonts w:ascii="Times New Roman" w:hAnsi="Times New Roman"/>
          <w:sz w:val="24"/>
          <w:szCs w:val="24"/>
        </w:rPr>
        <w:t>к соответствующему периоду 201</w:t>
      </w:r>
      <w:r w:rsidR="003A4078">
        <w:rPr>
          <w:rFonts w:ascii="Times New Roman" w:hAnsi="Times New Roman"/>
          <w:sz w:val="24"/>
          <w:szCs w:val="24"/>
        </w:rPr>
        <w:t>3</w:t>
      </w:r>
      <w:r w:rsidR="00130202" w:rsidRPr="005667E7">
        <w:rPr>
          <w:rFonts w:ascii="Times New Roman" w:hAnsi="Times New Roman"/>
          <w:sz w:val="24"/>
          <w:szCs w:val="24"/>
        </w:rPr>
        <w:t xml:space="preserve"> года</w:t>
      </w:r>
      <w:r w:rsidRPr="005667E7">
        <w:rPr>
          <w:rFonts w:ascii="Times New Roman" w:hAnsi="Times New Roman"/>
          <w:sz w:val="24"/>
          <w:szCs w:val="24"/>
        </w:rPr>
        <w:t>.</w:t>
      </w:r>
      <w:r w:rsidR="00130202" w:rsidRPr="005667E7">
        <w:rPr>
          <w:rFonts w:ascii="Times New Roman" w:hAnsi="Times New Roman"/>
          <w:sz w:val="24"/>
          <w:szCs w:val="24"/>
        </w:rPr>
        <w:t xml:space="preserve"> Среднегодовая численност</w:t>
      </w:r>
      <w:r w:rsidR="00A433B8" w:rsidRPr="005667E7">
        <w:rPr>
          <w:rFonts w:ascii="Times New Roman" w:hAnsi="Times New Roman"/>
          <w:sz w:val="24"/>
          <w:szCs w:val="24"/>
        </w:rPr>
        <w:t>ь за отчётный год составила 60,6</w:t>
      </w:r>
      <w:r w:rsidR="00130202" w:rsidRPr="005667E7">
        <w:rPr>
          <w:rFonts w:ascii="Times New Roman" w:hAnsi="Times New Roman"/>
          <w:sz w:val="24"/>
          <w:szCs w:val="24"/>
        </w:rPr>
        <w:t xml:space="preserve"> тыс. человек.</w:t>
      </w:r>
    </w:p>
    <w:p w:rsidR="00A93F4D" w:rsidRPr="005667E7" w:rsidRDefault="00922724" w:rsidP="004524B0">
      <w:pPr>
        <w:spacing w:after="0" w:line="360" w:lineRule="auto"/>
        <w:ind w:firstLine="709"/>
        <w:jc w:val="both"/>
        <w:rPr>
          <w:rFonts w:ascii="Times New Roman" w:hAnsi="Times New Roman"/>
          <w:sz w:val="24"/>
          <w:szCs w:val="24"/>
        </w:rPr>
      </w:pPr>
      <w:r w:rsidRPr="005667E7">
        <w:rPr>
          <w:rFonts w:ascii="Times New Roman" w:hAnsi="Times New Roman"/>
          <w:sz w:val="24"/>
          <w:szCs w:val="24"/>
        </w:rPr>
        <w:t xml:space="preserve">Определяющим фактором роста численности населения города является превышение числа родившихся граждан над естественной убылью населения. </w:t>
      </w:r>
      <w:r w:rsidR="00A93F4D" w:rsidRPr="005667E7">
        <w:rPr>
          <w:rFonts w:ascii="Times New Roman" w:hAnsi="Times New Roman"/>
          <w:sz w:val="24"/>
          <w:szCs w:val="24"/>
        </w:rPr>
        <w:t>Несмотря на то, что число  родившихся снизилось с 1 014 младенцев в 2012 году до 996 младенцев в 2013 году, или на 1,8%, также как и в предыдущие годы наблюдается естественный прирост населения</w:t>
      </w:r>
      <w:r w:rsidR="00C372D0" w:rsidRPr="005667E7">
        <w:rPr>
          <w:rFonts w:ascii="Times New Roman" w:hAnsi="Times New Roman"/>
          <w:sz w:val="24"/>
          <w:szCs w:val="24"/>
        </w:rPr>
        <w:t>, который в 2013 году составил 780 человек.</w:t>
      </w:r>
    </w:p>
    <w:p w:rsidR="00C372D0" w:rsidRPr="005667E7" w:rsidRDefault="001E7801" w:rsidP="004524B0">
      <w:pPr>
        <w:spacing w:after="0" w:line="360" w:lineRule="auto"/>
        <w:ind w:firstLine="709"/>
        <w:jc w:val="both"/>
        <w:rPr>
          <w:rFonts w:ascii="Times New Roman" w:hAnsi="Times New Roman"/>
          <w:sz w:val="24"/>
          <w:szCs w:val="24"/>
        </w:rPr>
      </w:pPr>
      <w:r w:rsidRPr="005667E7">
        <w:rPr>
          <w:rFonts w:ascii="Times New Roman" w:hAnsi="Times New Roman"/>
          <w:sz w:val="24"/>
          <w:szCs w:val="24"/>
        </w:rPr>
        <w:t>Ч</w:t>
      </w:r>
      <w:r w:rsidR="00A433B8" w:rsidRPr="005667E7">
        <w:rPr>
          <w:rFonts w:ascii="Times New Roman" w:hAnsi="Times New Roman"/>
          <w:sz w:val="24"/>
          <w:szCs w:val="24"/>
        </w:rPr>
        <w:t>исло умерших в 2013 году по отношению к 2012</w:t>
      </w:r>
      <w:r w:rsidR="000C2B1D" w:rsidRPr="005667E7">
        <w:rPr>
          <w:rFonts w:ascii="Times New Roman" w:hAnsi="Times New Roman"/>
          <w:sz w:val="24"/>
          <w:szCs w:val="24"/>
        </w:rPr>
        <w:t xml:space="preserve"> году </w:t>
      </w:r>
      <w:r w:rsidR="00A93F4D" w:rsidRPr="005667E7">
        <w:rPr>
          <w:rFonts w:ascii="Times New Roman" w:hAnsi="Times New Roman"/>
          <w:sz w:val="24"/>
          <w:szCs w:val="24"/>
        </w:rPr>
        <w:t>уменьшилось</w:t>
      </w:r>
      <w:r w:rsidR="00204DEA" w:rsidRPr="005667E7">
        <w:rPr>
          <w:rFonts w:ascii="Times New Roman" w:hAnsi="Times New Roman"/>
          <w:sz w:val="24"/>
          <w:szCs w:val="24"/>
        </w:rPr>
        <w:t xml:space="preserve"> на </w:t>
      </w:r>
      <w:r w:rsidR="00C372D0" w:rsidRPr="005667E7">
        <w:rPr>
          <w:rFonts w:ascii="Times New Roman" w:hAnsi="Times New Roman"/>
          <w:sz w:val="24"/>
          <w:szCs w:val="24"/>
        </w:rPr>
        <w:t>2</w:t>
      </w:r>
      <w:r w:rsidR="00A433B8" w:rsidRPr="005667E7">
        <w:rPr>
          <w:rFonts w:ascii="Times New Roman" w:hAnsi="Times New Roman"/>
          <w:sz w:val="24"/>
          <w:szCs w:val="24"/>
        </w:rPr>
        <w:t xml:space="preserve"> человек</w:t>
      </w:r>
      <w:r w:rsidR="00204DEA" w:rsidRPr="005667E7">
        <w:rPr>
          <w:rFonts w:ascii="Times New Roman" w:hAnsi="Times New Roman"/>
          <w:sz w:val="24"/>
          <w:szCs w:val="24"/>
        </w:rPr>
        <w:t>а</w:t>
      </w:r>
      <w:r w:rsidR="00A433B8" w:rsidRPr="005667E7">
        <w:rPr>
          <w:rFonts w:ascii="Times New Roman" w:hAnsi="Times New Roman"/>
          <w:sz w:val="24"/>
          <w:szCs w:val="24"/>
        </w:rPr>
        <w:t xml:space="preserve"> и составило 216</w:t>
      </w:r>
      <w:r w:rsidR="00C372D0" w:rsidRPr="005667E7">
        <w:rPr>
          <w:rFonts w:ascii="Times New Roman" w:hAnsi="Times New Roman"/>
          <w:sz w:val="24"/>
          <w:szCs w:val="24"/>
        </w:rPr>
        <w:t xml:space="preserve"> человек.</w:t>
      </w:r>
      <w:r w:rsidR="0056052D">
        <w:rPr>
          <w:rFonts w:ascii="Times New Roman" w:hAnsi="Times New Roman"/>
          <w:sz w:val="24"/>
          <w:szCs w:val="24"/>
        </w:rPr>
        <w:t xml:space="preserve"> Рождаемость превышает смертность в 4,6 раза.</w:t>
      </w:r>
    </w:p>
    <w:p w:rsidR="00A44406" w:rsidRPr="005667E7" w:rsidRDefault="00A44406" w:rsidP="004524B0">
      <w:pPr>
        <w:spacing w:after="0" w:line="360" w:lineRule="auto"/>
        <w:ind w:firstLine="709"/>
        <w:jc w:val="both"/>
        <w:rPr>
          <w:rFonts w:ascii="Times New Roman" w:hAnsi="Times New Roman"/>
          <w:sz w:val="24"/>
          <w:szCs w:val="24"/>
        </w:rPr>
      </w:pPr>
      <w:r w:rsidRPr="005667E7">
        <w:rPr>
          <w:rFonts w:ascii="Times New Roman" w:hAnsi="Times New Roman"/>
          <w:sz w:val="24"/>
          <w:szCs w:val="24"/>
        </w:rPr>
        <w:t xml:space="preserve">Статистика семейно-брачных отношений в городе Когалыме в прошедшем году характеризовалась </w:t>
      </w:r>
      <w:r w:rsidR="009F3880" w:rsidRPr="005667E7">
        <w:rPr>
          <w:rFonts w:ascii="Times New Roman" w:hAnsi="Times New Roman"/>
          <w:sz w:val="24"/>
          <w:szCs w:val="24"/>
        </w:rPr>
        <w:t>увеличением</w:t>
      </w:r>
      <w:r w:rsidRPr="005667E7">
        <w:rPr>
          <w:rFonts w:ascii="Times New Roman" w:hAnsi="Times New Roman"/>
          <w:sz w:val="24"/>
          <w:szCs w:val="24"/>
        </w:rPr>
        <w:t xml:space="preserve"> колич</w:t>
      </w:r>
      <w:r w:rsidR="00617653" w:rsidRPr="005667E7">
        <w:rPr>
          <w:rFonts w:ascii="Times New Roman" w:hAnsi="Times New Roman"/>
          <w:sz w:val="24"/>
          <w:szCs w:val="24"/>
        </w:rPr>
        <w:t>ества заключаемых браков. В 2013</w:t>
      </w:r>
      <w:r w:rsidRPr="005667E7">
        <w:rPr>
          <w:rFonts w:ascii="Times New Roman" w:hAnsi="Times New Roman"/>
          <w:sz w:val="24"/>
          <w:szCs w:val="24"/>
        </w:rPr>
        <w:t xml:space="preserve"> году число зарегистрированных семейных союзов </w:t>
      </w:r>
      <w:r w:rsidR="00A13AFE" w:rsidRPr="005667E7">
        <w:rPr>
          <w:rFonts w:ascii="Times New Roman" w:hAnsi="Times New Roman"/>
          <w:sz w:val="24"/>
          <w:szCs w:val="24"/>
        </w:rPr>
        <w:t>увеличилось</w:t>
      </w:r>
      <w:r w:rsidRPr="005667E7">
        <w:rPr>
          <w:rFonts w:ascii="Times New Roman" w:hAnsi="Times New Roman"/>
          <w:sz w:val="24"/>
          <w:szCs w:val="24"/>
        </w:rPr>
        <w:t xml:space="preserve"> по ср</w:t>
      </w:r>
      <w:r w:rsidR="00695864" w:rsidRPr="005667E7">
        <w:rPr>
          <w:rFonts w:ascii="Times New Roman" w:hAnsi="Times New Roman"/>
          <w:sz w:val="24"/>
          <w:szCs w:val="24"/>
        </w:rPr>
        <w:t xml:space="preserve">авнению с предыдущим годом на </w:t>
      </w:r>
      <w:r w:rsidR="00A13AFE" w:rsidRPr="005667E7">
        <w:rPr>
          <w:rFonts w:ascii="Times New Roman" w:hAnsi="Times New Roman"/>
          <w:sz w:val="24"/>
          <w:szCs w:val="24"/>
        </w:rPr>
        <w:t>23</w:t>
      </w:r>
      <w:r w:rsidR="00695864" w:rsidRPr="005667E7">
        <w:rPr>
          <w:rFonts w:ascii="Times New Roman" w:hAnsi="Times New Roman"/>
          <w:sz w:val="24"/>
          <w:szCs w:val="24"/>
        </w:rPr>
        <w:t xml:space="preserve"> случая</w:t>
      </w:r>
      <w:r w:rsidRPr="005667E7">
        <w:rPr>
          <w:rFonts w:ascii="Times New Roman" w:hAnsi="Times New Roman"/>
          <w:sz w:val="24"/>
          <w:szCs w:val="24"/>
        </w:rPr>
        <w:t xml:space="preserve">, или на </w:t>
      </w:r>
      <w:r w:rsidR="003A4078">
        <w:rPr>
          <w:rFonts w:ascii="Times New Roman" w:hAnsi="Times New Roman"/>
          <w:sz w:val="24"/>
          <w:szCs w:val="24"/>
        </w:rPr>
        <w:t>4,3%, и составило 562 брака.</w:t>
      </w:r>
      <w:r w:rsidR="00A13AFE" w:rsidRPr="005667E7">
        <w:rPr>
          <w:rFonts w:ascii="Times New Roman" w:hAnsi="Times New Roman"/>
          <w:sz w:val="24"/>
          <w:szCs w:val="24"/>
        </w:rPr>
        <w:t xml:space="preserve"> К</w:t>
      </w:r>
      <w:r w:rsidR="00132799" w:rsidRPr="005667E7">
        <w:rPr>
          <w:rFonts w:ascii="Times New Roman" w:hAnsi="Times New Roman"/>
          <w:sz w:val="24"/>
          <w:szCs w:val="24"/>
        </w:rPr>
        <w:t>оличество расто</w:t>
      </w:r>
      <w:r w:rsidR="00695864" w:rsidRPr="005667E7">
        <w:rPr>
          <w:rFonts w:ascii="Times New Roman" w:hAnsi="Times New Roman"/>
          <w:sz w:val="24"/>
          <w:szCs w:val="24"/>
        </w:rPr>
        <w:t>ргнутых браков сократилось на 97</w:t>
      </w:r>
      <w:r w:rsidR="00132799" w:rsidRPr="005667E7">
        <w:rPr>
          <w:rFonts w:ascii="Times New Roman" w:hAnsi="Times New Roman"/>
          <w:sz w:val="24"/>
          <w:szCs w:val="24"/>
        </w:rPr>
        <w:t xml:space="preserve"> случаев и со</w:t>
      </w:r>
      <w:r w:rsidR="00617653" w:rsidRPr="005667E7">
        <w:rPr>
          <w:rFonts w:ascii="Times New Roman" w:hAnsi="Times New Roman"/>
          <w:sz w:val="24"/>
          <w:szCs w:val="24"/>
        </w:rPr>
        <w:t>ставило 361 развод</w:t>
      </w:r>
      <w:r w:rsidR="00132799" w:rsidRPr="005667E7">
        <w:rPr>
          <w:rFonts w:ascii="Times New Roman" w:hAnsi="Times New Roman"/>
          <w:sz w:val="24"/>
          <w:szCs w:val="24"/>
        </w:rPr>
        <w:t>.</w:t>
      </w:r>
    </w:p>
    <w:p w:rsidR="00977A77" w:rsidRPr="005667E7" w:rsidRDefault="003A2D15" w:rsidP="004524B0">
      <w:pPr>
        <w:spacing w:after="0" w:line="360" w:lineRule="auto"/>
        <w:ind w:firstLine="709"/>
        <w:jc w:val="both"/>
        <w:rPr>
          <w:rFonts w:ascii="Times New Roman" w:hAnsi="Times New Roman"/>
          <w:sz w:val="24"/>
          <w:szCs w:val="24"/>
        </w:rPr>
      </w:pPr>
      <w:r w:rsidRPr="005667E7">
        <w:rPr>
          <w:rFonts w:ascii="Times New Roman" w:hAnsi="Times New Roman"/>
          <w:sz w:val="24"/>
          <w:szCs w:val="24"/>
        </w:rPr>
        <w:t>По итогам 2013</w:t>
      </w:r>
      <w:r w:rsidR="007A316D" w:rsidRPr="005667E7">
        <w:rPr>
          <w:rFonts w:ascii="Times New Roman" w:hAnsi="Times New Roman"/>
          <w:sz w:val="24"/>
          <w:szCs w:val="24"/>
        </w:rPr>
        <w:t xml:space="preserve"> года миграционный прирост</w:t>
      </w:r>
      <w:r w:rsidRPr="005667E7">
        <w:rPr>
          <w:rFonts w:ascii="Times New Roman" w:hAnsi="Times New Roman"/>
          <w:sz w:val="24"/>
          <w:szCs w:val="24"/>
        </w:rPr>
        <w:t xml:space="preserve"> составил 2</w:t>
      </w:r>
      <w:r w:rsidR="00A13AFE" w:rsidRPr="005667E7">
        <w:rPr>
          <w:rFonts w:ascii="Times New Roman" w:hAnsi="Times New Roman"/>
          <w:sz w:val="24"/>
          <w:szCs w:val="24"/>
        </w:rPr>
        <w:t>41</w:t>
      </w:r>
      <w:r w:rsidRPr="005667E7">
        <w:rPr>
          <w:rFonts w:ascii="Times New Roman" w:hAnsi="Times New Roman"/>
          <w:sz w:val="24"/>
          <w:szCs w:val="24"/>
        </w:rPr>
        <w:t xml:space="preserve"> человек</w:t>
      </w:r>
      <w:r w:rsidR="00977A77" w:rsidRPr="005667E7">
        <w:rPr>
          <w:rFonts w:ascii="Times New Roman" w:hAnsi="Times New Roman"/>
          <w:sz w:val="24"/>
          <w:szCs w:val="24"/>
        </w:rPr>
        <w:t xml:space="preserve">, </w:t>
      </w:r>
      <w:r w:rsidR="00A13AFE" w:rsidRPr="005667E7">
        <w:rPr>
          <w:rFonts w:ascii="Times New Roman" w:hAnsi="Times New Roman"/>
          <w:sz w:val="24"/>
          <w:szCs w:val="24"/>
        </w:rPr>
        <w:t>что на 153 человека меньше, чем в 2012 году.</w:t>
      </w:r>
    </w:p>
    <w:p w:rsidR="0090689A" w:rsidRPr="0025378C" w:rsidRDefault="00977A77" w:rsidP="004524B0">
      <w:pPr>
        <w:spacing w:after="0" w:line="360" w:lineRule="auto"/>
        <w:ind w:firstLine="709"/>
        <w:jc w:val="both"/>
        <w:rPr>
          <w:rFonts w:ascii="Times New Roman" w:hAnsi="Times New Roman"/>
          <w:sz w:val="24"/>
          <w:szCs w:val="24"/>
        </w:rPr>
      </w:pPr>
      <w:r w:rsidRPr="005667E7">
        <w:rPr>
          <w:rFonts w:ascii="Times New Roman" w:hAnsi="Times New Roman"/>
          <w:sz w:val="24"/>
          <w:szCs w:val="24"/>
        </w:rPr>
        <w:t xml:space="preserve">Число прибывших </w:t>
      </w:r>
      <w:r w:rsidR="00CF161A" w:rsidRPr="005667E7">
        <w:rPr>
          <w:rFonts w:ascii="Times New Roman" w:hAnsi="Times New Roman"/>
          <w:sz w:val="24"/>
          <w:szCs w:val="24"/>
        </w:rPr>
        <w:t xml:space="preserve">граждан </w:t>
      </w:r>
      <w:r w:rsidR="003A2D15" w:rsidRPr="005667E7">
        <w:rPr>
          <w:rFonts w:ascii="Times New Roman" w:hAnsi="Times New Roman"/>
          <w:sz w:val="24"/>
          <w:szCs w:val="24"/>
        </w:rPr>
        <w:t xml:space="preserve">составило </w:t>
      </w:r>
      <w:r w:rsidR="000B1DB5" w:rsidRPr="005667E7">
        <w:rPr>
          <w:rFonts w:ascii="Times New Roman" w:hAnsi="Times New Roman"/>
          <w:sz w:val="24"/>
          <w:szCs w:val="24"/>
        </w:rPr>
        <w:t>3 7</w:t>
      </w:r>
      <w:r w:rsidR="00A13AFE" w:rsidRPr="005667E7">
        <w:rPr>
          <w:rFonts w:ascii="Times New Roman" w:hAnsi="Times New Roman"/>
          <w:sz w:val="24"/>
          <w:szCs w:val="24"/>
        </w:rPr>
        <w:t>53</w:t>
      </w:r>
      <w:r w:rsidRPr="005667E7">
        <w:rPr>
          <w:rFonts w:ascii="Times New Roman" w:hAnsi="Times New Roman"/>
          <w:sz w:val="24"/>
          <w:szCs w:val="24"/>
        </w:rPr>
        <w:t xml:space="preserve"> человек</w:t>
      </w:r>
      <w:r w:rsidR="003A2D15" w:rsidRPr="005667E7">
        <w:rPr>
          <w:rFonts w:ascii="Times New Roman" w:hAnsi="Times New Roman"/>
          <w:sz w:val="24"/>
          <w:szCs w:val="24"/>
        </w:rPr>
        <w:t>а</w:t>
      </w:r>
      <w:r w:rsidRPr="005667E7">
        <w:rPr>
          <w:rFonts w:ascii="Times New Roman" w:hAnsi="Times New Roman"/>
          <w:sz w:val="24"/>
          <w:szCs w:val="24"/>
        </w:rPr>
        <w:t>, что по сравнению с 201</w:t>
      </w:r>
      <w:r w:rsidR="003A2D15" w:rsidRPr="005667E7">
        <w:rPr>
          <w:rFonts w:ascii="Times New Roman" w:hAnsi="Times New Roman"/>
          <w:sz w:val="24"/>
          <w:szCs w:val="24"/>
        </w:rPr>
        <w:t>2</w:t>
      </w:r>
      <w:r w:rsidRPr="005667E7">
        <w:rPr>
          <w:rFonts w:ascii="Times New Roman" w:hAnsi="Times New Roman"/>
          <w:sz w:val="24"/>
          <w:szCs w:val="24"/>
        </w:rPr>
        <w:t xml:space="preserve"> годом </w:t>
      </w:r>
      <w:r w:rsidR="00A13AFE" w:rsidRPr="005667E7">
        <w:rPr>
          <w:rFonts w:ascii="Times New Roman" w:hAnsi="Times New Roman"/>
          <w:sz w:val="24"/>
          <w:szCs w:val="24"/>
        </w:rPr>
        <w:t>меньше</w:t>
      </w:r>
      <w:r w:rsidR="00CF161A" w:rsidRPr="005667E7">
        <w:rPr>
          <w:rFonts w:ascii="Times New Roman" w:hAnsi="Times New Roman"/>
          <w:sz w:val="24"/>
          <w:szCs w:val="24"/>
        </w:rPr>
        <w:t xml:space="preserve"> на </w:t>
      </w:r>
      <w:r w:rsidR="005667E7" w:rsidRPr="005667E7">
        <w:rPr>
          <w:rFonts w:ascii="Times New Roman" w:hAnsi="Times New Roman"/>
          <w:sz w:val="24"/>
          <w:szCs w:val="24"/>
        </w:rPr>
        <w:t>23 человека</w:t>
      </w:r>
      <w:r w:rsidR="00CF161A" w:rsidRPr="005667E7">
        <w:rPr>
          <w:rFonts w:ascii="Times New Roman" w:hAnsi="Times New Roman"/>
          <w:sz w:val="24"/>
          <w:szCs w:val="24"/>
        </w:rPr>
        <w:t>,</w:t>
      </w:r>
      <w:r w:rsidR="005667E7" w:rsidRPr="005667E7">
        <w:rPr>
          <w:rFonts w:ascii="Times New Roman" w:hAnsi="Times New Roman"/>
          <w:sz w:val="24"/>
          <w:szCs w:val="24"/>
        </w:rPr>
        <w:t xml:space="preserve"> или на 0,6%, </w:t>
      </w:r>
      <w:r w:rsidR="00CF161A" w:rsidRPr="005667E7">
        <w:rPr>
          <w:rFonts w:ascii="Times New Roman" w:hAnsi="Times New Roman"/>
          <w:sz w:val="24"/>
          <w:szCs w:val="24"/>
        </w:rPr>
        <w:t>количество</w:t>
      </w:r>
      <w:r w:rsidRPr="005667E7">
        <w:rPr>
          <w:rFonts w:ascii="Times New Roman" w:hAnsi="Times New Roman"/>
          <w:sz w:val="24"/>
          <w:szCs w:val="24"/>
        </w:rPr>
        <w:t xml:space="preserve"> выбывших</w:t>
      </w:r>
      <w:r w:rsidR="00580E1E" w:rsidRPr="005667E7">
        <w:rPr>
          <w:rFonts w:ascii="Times New Roman" w:hAnsi="Times New Roman"/>
          <w:sz w:val="24"/>
          <w:szCs w:val="24"/>
        </w:rPr>
        <w:t xml:space="preserve"> </w:t>
      </w:r>
      <w:r w:rsidR="00CF161A" w:rsidRPr="005667E7">
        <w:rPr>
          <w:rFonts w:ascii="Times New Roman" w:hAnsi="Times New Roman"/>
          <w:sz w:val="24"/>
          <w:szCs w:val="24"/>
        </w:rPr>
        <w:t>граждан</w:t>
      </w:r>
      <w:r w:rsidR="005667E7" w:rsidRPr="005667E7">
        <w:rPr>
          <w:rFonts w:ascii="Times New Roman" w:hAnsi="Times New Roman"/>
          <w:sz w:val="24"/>
          <w:szCs w:val="24"/>
        </w:rPr>
        <w:t xml:space="preserve"> увеличилось</w:t>
      </w:r>
      <w:r w:rsidR="00580E1E" w:rsidRPr="005667E7">
        <w:rPr>
          <w:rFonts w:ascii="Times New Roman" w:hAnsi="Times New Roman"/>
          <w:sz w:val="24"/>
          <w:szCs w:val="24"/>
        </w:rPr>
        <w:t xml:space="preserve"> </w:t>
      </w:r>
      <w:r w:rsidR="00CF161A" w:rsidRPr="005667E7">
        <w:rPr>
          <w:rFonts w:ascii="Times New Roman" w:hAnsi="Times New Roman"/>
          <w:sz w:val="24"/>
          <w:szCs w:val="24"/>
        </w:rPr>
        <w:t xml:space="preserve">на </w:t>
      </w:r>
      <w:r w:rsidR="005667E7" w:rsidRPr="005667E7">
        <w:rPr>
          <w:rFonts w:ascii="Times New Roman" w:hAnsi="Times New Roman"/>
          <w:sz w:val="24"/>
          <w:szCs w:val="24"/>
        </w:rPr>
        <w:t>3,8</w:t>
      </w:r>
      <w:r w:rsidR="00CF161A" w:rsidRPr="005667E7">
        <w:rPr>
          <w:rFonts w:ascii="Times New Roman" w:hAnsi="Times New Roman"/>
          <w:sz w:val="24"/>
          <w:szCs w:val="24"/>
        </w:rPr>
        <w:t xml:space="preserve">% </w:t>
      </w:r>
      <w:r w:rsidR="00580E1E" w:rsidRPr="005667E7">
        <w:rPr>
          <w:rFonts w:ascii="Times New Roman" w:hAnsi="Times New Roman"/>
          <w:sz w:val="24"/>
          <w:szCs w:val="24"/>
        </w:rPr>
        <w:t xml:space="preserve"> </w:t>
      </w:r>
      <w:r w:rsidR="00CF161A" w:rsidRPr="005667E7">
        <w:rPr>
          <w:rFonts w:ascii="Times New Roman" w:hAnsi="Times New Roman"/>
          <w:sz w:val="24"/>
          <w:szCs w:val="24"/>
        </w:rPr>
        <w:t xml:space="preserve">и </w:t>
      </w:r>
      <w:r w:rsidR="00580E1E" w:rsidRPr="005667E7">
        <w:rPr>
          <w:rFonts w:ascii="Times New Roman" w:hAnsi="Times New Roman"/>
          <w:sz w:val="24"/>
          <w:szCs w:val="24"/>
        </w:rPr>
        <w:t xml:space="preserve"> </w:t>
      </w:r>
      <w:r w:rsidR="00CF161A" w:rsidRPr="005667E7">
        <w:rPr>
          <w:rFonts w:ascii="Times New Roman" w:hAnsi="Times New Roman"/>
          <w:sz w:val="24"/>
          <w:szCs w:val="24"/>
        </w:rPr>
        <w:t xml:space="preserve">составило </w:t>
      </w:r>
      <w:r w:rsidR="00580E1E" w:rsidRPr="005667E7">
        <w:rPr>
          <w:rFonts w:ascii="Times New Roman" w:hAnsi="Times New Roman"/>
          <w:sz w:val="24"/>
          <w:szCs w:val="24"/>
        </w:rPr>
        <w:t>3 5</w:t>
      </w:r>
      <w:r w:rsidR="005667E7" w:rsidRPr="005667E7">
        <w:rPr>
          <w:rFonts w:ascii="Times New Roman" w:hAnsi="Times New Roman"/>
          <w:sz w:val="24"/>
          <w:szCs w:val="24"/>
        </w:rPr>
        <w:t>12</w:t>
      </w:r>
      <w:r w:rsidR="003A2D15" w:rsidRPr="005667E7">
        <w:rPr>
          <w:rFonts w:ascii="Times New Roman" w:hAnsi="Times New Roman"/>
          <w:sz w:val="24"/>
          <w:szCs w:val="24"/>
        </w:rPr>
        <w:t> </w:t>
      </w:r>
      <w:r w:rsidR="00580E1E" w:rsidRPr="005667E7">
        <w:rPr>
          <w:rFonts w:ascii="Times New Roman" w:hAnsi="Times New Roman"/>
          <w:sz w:val="24"/>
          <w:szCs w:val="24"/>
        </w:rPr>
        <w:t xml:space="preserve"> человек</w:t>
      </w:r>
      <w:r w:rsidR="00CF161A" w:rsidRPr="005667E7">
        <w:rPr>
          <w:rFonts w:ascii="Times New Roman" w:hAnsi="Times New Roman"/>
          <w:sz w:val="24"/>
          <w:szCs w:val="24"/>
        </w:rPr>
        <w:t>.</w:t>
      </w:r>
      <w:r w:rsidRPr="005667E7">
        <w:rPr>
          <w:rFonts w:ascii="Times New Roman" w:hAnsi="Times New Roman"/>
          <w:sz w:val="24"/>
          <w:szCs w:val="24"/>
        </w:rPr>
        <w:t xml:space="preserve"> Всего в миграцио</w:t>
      </w:r>
      <w:r w:rsidR="000B1DB5" w:rsidRPr="005667E7">
        <w:rPr>
          <w:rFonts w:ascii="Times New Roman" w:hAnsi="Times New Roman"/>
          <w:sz w:val="24"/>
          <w:szCs w:val="24"/>
        </w:rPr>
        <w:t>нный оборот было вовлечено 7 26</w:t>
      </w:r>
      <w:r w:rsidR="005667E7" w:rsidRPr="005667E7">
        <w:rPr>
          <w:rFonts w:ascii="Times New Roman" w:hAnsi="Times New Roman"/>
          <w:sz w:val="24"/>
          <w:szCs w:val="24"/>
        </w:rPr>
        <w:t>5</w:t>
      </w:r>
      <w:r w:rsidR="000B1DB5" w:rsidRPr="005667E7">
        <w:rPr>
          <w:rFonts w:ascii="Times New Roman" w:hAnsi="Times New Roman"/>
          <w:sz w:val="24"/>
          <w:szCs w:val="24"/>
        </w:rPr>
        <w:t xml:space="preserve"> человек или 12</w:t>
      </w:r>
      <w:r w:rsidRPr="005667E7">
        <w:rPr>
          <w:rFonts w:ascii="Times New Roman" w:hAnsi="Times New Roman"/>
          <w:sz w:val="24"/>
          <w:szCs w:val="24"/>
        </w:rPr>
        <w:t>% от общей численности населения (в 201</w:t>
      </w:r>
      <w:r w:rsidR="000B1DB5" w:rsidRPr="005667E7">
        <w:rPr>
          <w:rFonts w:ascii="Times New Roman" w:hAnsi="Times New Roman"/>
          <w:sz w:val="24"/>
          <w:szCs w:val="24"/>
        </w:rPr>
        <w:t>2 году – 7 158</w:t>
      </w:r>
      <w:r w:rsidRPr="005667E7">
        <w:rPr>
          <w:rFonts w:ascii="Times New Roman" w:hAnsi="Times New Roman"/>
          <w:sz w:val="24"/>
          <w:szCs w:val="24"/>
        </w:rPr>
        <w:t xml:space="preserve"> ч</w:t>
      </w:r>
      <w:r w:rsidR="00D665A6" w:rsidRPr="005667E7">
        <w:rPr>
          <w:rFonts w:ascii="Times New Roman" w:hAnsi="Times New Roman"/>
          <w:sz w:val="24"/>
          <w:szCs w:val="24"/>
        </w:rPr>
        <w:t>еловек и</w:t>
      </w:r>
      <w:r w:rsidR="000B1DB5" w:rsidRPr="005667E7">
        <w:rPr>
          <w:rFonts w:ascii="Times New Roman" w:hAnsi="Times New Roman"/>
          <w:sz w:val="24"/>
          <w:szCs w:val="24"/>
        </w:rPr>
        <w:t xml:space="preserve"> 12%</w:t>
      </w:r>
      <w:r w:rsidR="00D665A6" w:rsidRPr="005667E7">
        <w:rPr>
          <w:rFonts w:ascii="Times New Roman" w:hAnsi="Times New Roman"/>
          <w:sz w:val="24"/>
          <w:szCs w:val="24"/>
        </w:rPr>
        <w:t xml:space="preserve"> соответственно</w:t>
      </w:r>
      <w:r w:rsidR="00CF161A" w:rsidRPr="005667E7">
        <w:rPr>
          <w:rFonts w:ascii="Times New Roman" w:hAnsi="Times New Roman"/>
          <w:sz w:val="24"/>
          <w:szCs w:val="24"/>
        </w:rPr>
        <w:t>).</w:t>
      </w:r>
    </w:p>
    <w:p w:rsidR="00922724" w:rsidRPr="00F87DA9" w:rsidRDefault="00B42FA3" w:rsidP="00FF7222">
      <w:pPr>
        <w:tabs>
          <w:tab w:val="left" w:pos="2025"/>
        </w:tabs>
        <w:spacing w:after="0" w:line="360" w:lineRule="auto"/>
        <w:ind w:firstLine="709"/>
        <w:jc w:val="both"/>
        <w:rPr>
          <w:rFonts w:ascii="Times New Roman" w:hAnsi="Times New Roman"/>
          <w:sz w:val="24"/>
          <w:szCs w:val="24"/>
        </w:rPr>
      </w:pPr>
      <w:r w:rsidRPr="00DE09E4">
        <w:rPr>
          <w:rFonts w:ascii="Times New Roman" w:hAnsi="Times New Roman"/>
          <w:noProof/>
          <w:sz w:val="24"/>
          <w:szCs w:val="24"/>
        </w:rPr>
        <w:lastRenderedPageBreak/>
        <w:drawing>
          <wp:anchor distT="0" distB="0" distL="114300" distR="114300" simplePos="0" relativeHeight="251658240" behindDoc="0" locked="0" layoutInCell="1" allowOverlap="1" wp14:anchorId="08F51197" wp14:editId="3CB07724">
            <wp:simplePos x="0" y="0"/>
            <wp:positionH relativeFrom="column">
              <wp:posOffset>1905</wp:posOffset>
            </wp:positionH>
            <wp:positionV relativeFrom="paragraph">
              <wp:posOffset>99060</wp:posOffset>
            </wp:positionV>
            <wp:extent cx="6202045" cy="3631565"/>
            <wp:effectExtent l="0" t="0" r="27305" b="26035"/>
            <wp:wrapSquare wrapText="right"/>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6C1AA5">
        <w:rPr>
          <w:rFonts w:ascii="Times New Roman" w:hAnsi="Times New Roman"/>
          <w:sz w:val="24"/>
          <w:szCs w:val="24"/>
        </w:rPr>
        <w:t xml:space="preserve">Анализ возрастного состава населения свидетельствует о том, что в возрастной структуре основной удельный вес занимает население в трудоспособном возрасте </w:t>
      </w:r>
      <w:r w:rsidR="00285615">
        <w:rPr>
          <w:rFonts w:ascii="Times New Roman" w:hAnsi="Times New Roman"/>
          <w:sz w:val="24"/>
          <w:szCs w:val="24"/>
        </w:rPr>
        <w:t>–</w:t>
      </w:r>
      <w:r w:rsidR="006C1AA5">
        <w:rPr>
          <w:rFonts w:ascii="Times New Roman" w:hAnsi="Times New Roman"/>
          <w:sz w:val="24"/>
          <w:szCs w:val="24"/>
        </w:rPr>
        <w:t xml:space="preserve"> </w:t>
      </w:r>
      <w:r w:rsidR="00285615">
        <w:rPr>
          <w:rFonts w:ascii="Times New Roman" w:hAnsi="Times New Roman"/>
          <w:sz w:val="24"/>
          <w:szCs w:val="24"/>
        </w:rPr>
        <w:t>7</w:t>
      </w:r>
      <w:r w:rsidR="0098348C">
        <w:rPr>
          <w:rFonts w:ascii="Times New Roman" w:hAnsi="Times New Roman"/>
          <w:sz w:val="24"/>
          <w:szCs w:val="24"/>
        </w:rPr>
        <w:t>0</w:t>
      </w:r>
      <w:r w:rsidR="00285615">
        <w:rPr>
          <w:rFonts w:ascii="Times New Roman" w:hAnsi="Times New Roman"/>
          <w:sz w:val="24"/>
          <w:szCs w:val="24"/>
        </w:rPr>
        <w:t>,</w:t>
      </w:r>
      <w:r w:rsidR="0098348C">
        <w:rPr>
          <w:rFonts w:ascii="Times New Roman" w:hAnsi="Times New Roman"/>
          <w:sz w:val="24"/>
          <w:szCs w:val="24"/>
        </w:rPr>
        <w:t>3</w:t>
      </w:r>
      <w:r w:rsidR="00285615">
        <w:rPr>
          <w:rFonts w:ascii="Times New Roman" w:hAnsi="Times New Roman"/>
          <w:sz w:val="24"/>
          <w:szCs w:val="24"/>
        </w:rPr>
        <w:t>%, моложе</w:t>
      </w:r>
      <w:r w:rsidR="0098348C">
        <w:rPr>
          <w:rFonts w:ascii="Times New Roman" w:hAnsi="Times New Roman"/>
          <w:sz w:val="24"/>
          <w:szCs w:val="24"/>
        </w:rPr>
        <w:t xml:space="preserve"> трудоспособного возраста – 21,9</w:t>
      </w:r>
      <w:r w:rsidR="00285615">
        <w:rPr>
          <w:rFonts w:ascii="Times New Roman" w:hAnsi="Times New Roman"/>
          <w:sz w:val="24"/>
          <w:szCs w:val="24"/>
        </w:rPr>
        <w:t>%. Население старше трудоспособного населения составляет 7,</w:t>
      </w:r>
      <w:r w:rsidR="0098348C">
        <w:rPr>
          <w:rFonts w:ascii="Times New Roman" w:hAnsi="Times New Roman"/>
          <w:sz w:val="24"/>
          <w:szCs w:val="24"/>
        </w:rPr>
        <w:t>8</w:t>
      </w:r>
      <w:r w:rsidR="00285615">
        <w:rPr>
          <w:rFonts w:ascii="Times New Roman" w:hAnsi="Times New Roman"/>
          <w:sz w:val="24"/>
          <w:szCs w:val="24"/>
        </w:rPr>
        <w:t>%.</w:t>
      </w:r>
    </w:p>
    <w:p w:rsidR="00922724" w:rsidRPr="00F87DA9" w:rsidRDefault="00922724" w:rsidP="006D6EC8">
      <w:pPr>
        <w:spacing w:after="0" w:line="360" w:lineRule="auto"/>
        <w:ind w:firstLine="709"/>
        <w:jc w:val="both"/>
        <w:rPr>
          <w:rFonts w:ascii="Times New Roman" w:hAnsi="Times New Roman"/>
          <w:sz w:val="24"/>
          <w:szCs w:val="24"/>
        </w:rPr>
      </w:pPr>
      <w:r w:rsidRPr="0098348C">
        <w:rPr>
          <w:rFonts w:ascii="Times New Roman" w:hAnsi="Times New Roman"/>
          <w:sz w:val="24"/>
          <w:szCs w:val="24"/>
        </w:rPr>
        <w:t>В целом сложившаяся демографическая ситуация свидетельствует о том, что в городе Когалыме сформировалась тенденция сохранения уровня рождаемости, стабилизация смертности, которая обеспечивает привлекательность города для проживания.</w:t>
      </w:r>
    </w:p>
    <w:p w:rsidR="00922724" w:rsidRPr="00F87DA9" w:rsidRDefault="00922724" w:rsidP="006D6EC8">
      <w:pPr>
        <w:autoSpaceDE w:val="0"/>
        <w:autoSpaceDN w:val="0"/>
        <w:adjustRightInd w:val="0"/>
        <w:spacing w:after="0" w:line="360" w:lineRule="auto"/>
        <w:ind w:firstLine="709"/>
        <w:jc w:val="both"/>
        <w:outlineLvl w:val="2"/>
        <w:rPr>
          <w:rFonts w:ascii="Times New Roman" w:hAnsi="Times New Roman"/>
          <w:sz w:val="24"/>
          <w:szCs w:val="24"/>
        </w:rPr>
      </w:pPr>
    </w:p>
    <w:p w:rsidR="00922724" w:rsidRPr="00F87DA9" w:rsidRDefault="00922724" w:rsidP="006D6EC8">
      <w:pPr>
        <w:pStyle w:val="11"/>
        <w:autoSpaceDE w:val="0"/>
        <w:autoSpaceDN w:val="0"/>
        <w:adjustRightInd w:val="0"/>
        <w:spacing w:after="0" w:line="360" w:lineRule="auto"/>
        <w:ind w:left="0" w:firstLine="709"/>
        <w:jc w:val="center"/>
        <w:outlineLvl w:val="2"/>
        <w:rPr>
          <w:rFonts w:ascii="Times New Roman" w:hAnsi="Times New Roman"/>
          <w:b/>
          <w:sz w:val="24"/>
          <w:szCs w:val="24"/>
        </w:rPr>
      </w:pPr>
      <w:r w:rsidRPr="00F87DA9">
        <w:rPr>
          <w:rFonts w:ascii="Times New Roman" w:hAnsi="Times New Roman"/>
          <w:b/>
          <w:sz w:val="24"/>
          <w:szCs w:val="24"/>
        </w:rPr>
        <w:t>1.2. Промышленность</w:t>
      </w:r>
    </w:p>
    <w:p w:rsidR="00922724" w:rsidRPr="00F87DA9" w:rsidRDefault="00922724" w:rsidP="006D6EC8">
      <w:pPr>
        <w:spacing w:after="0" w:line="360" w:lineRule="auto"/>
        <w:ind w:firstLine="709"/>
        <w:jc w:val="both"/>
        <w:rPr>
          <w:rFonts w:ascii="Times New Roman" w:hAnsi="Times New Roman"/>
          <w:sz w:val="24"/>
          <w:szCs w:val="24"/>
        </w:rPr>
      </w:pPr>
    </w:p>
    <w:p w:rsidR="006E27AF" w:rsidRPr="006E27AF" w:rsidRDefault="006E27AF" w:rsidP="006E27AF">
      <w:pPr>
        <w:spacing w:after="0" w:line="360" w:lineRule="auto"/>
        <w:ind w:firstLine="709"/>
        <w:jc w:val="both"/>
        <w:rPr>
          <w:rFonts w:ascii="Times New Roman" w:hAnsi="Times New Roman"/>
          <w:sz w:val="24"/>
          <w:szCs w:val="24"/>
        </w:rPr>
      </w:pPr>
      <w:r w:rsidRPr="006E27AF">
        <w:rPr>
          <w:rFonts w:ascii="Times New Roman" w:hAnsi="Times New Roman"/>
          <w:sz w:val="24"/>
          <w:szCs w:val="24"/>
        </w:rPr>
        <w:t xml:space="preserve">На сегодняшний день промышленность – ведущая отрасль экономики города Когалыма, влияющая на социально-экономическое состояние города. Промышленный комплекс города Когалыма представлен отраслями добычи </w:t>
      </w:r>
      <w:proofErr w:type="spellStart"/>
      <w:r w:rsidRPr="006E27AF">
        <w:rPr>
          <w:rFonts w:ascii="Times New Roman" w:hAnsi="Times New Roman"/>
          <w:sz w:val="24"/>
          <w:szCs w:val="24"/>
        </w:rPr>
        <w:t>топливно</w:t>
      </w:r>
      <w:proofErr w:type="spellEnd"/>
      <w:r w:rsidRPr="006E27AF">
        <w:rPr>
          <w:rFonts w:ascii="Times New Roman" w:hAnsi="Times New Roman"/>
          <w:sz w:val="24"/>
          <w:szCs w:val="24"/>
        </w:rPr>
        <w:t>–энергетических полезных ископаемых, обрабатывающим производством и производством и распределением электроэнергии, газа и воды. Более 44% отгруженных товаров собственного производства приходится на промышленный комплекс, где занято более 27% экономически активного населения.</w:t>
      </w:r>
    </w:p>
    <w:p w:rsidR="00922724" w:rsidRPr="0043310B" w:rsidRDefault="00922724" w:rsidP="006D6EC8">
      <w:pPr>
        <w:spacing w:after="0" w:line="360" w:lineRule="auto"/>
        <w:ind w:firstLine="709"/>
        <w:jc w:val="both"/>
        <w:rPr>
          <w:rFonts w:ascii="Times New Roman" w:hAnsi="Times New Roman"/>
          <w:sz w:val="24"/>
          <w:szCs w:val="24"/>
        </w:rPr>
      </w:pPr>
      <w:r w:rsidRPr="0043310B">
        <w:rPr>
          <w:rFonts w:ascii="Times New Roman" w:hAnsi="Times New Roman"/>
          <w:sz w:val="24"/>
          <w:szCs w:val="24"/>
        </w:rPr>
        <w:t>В 201</w:t>
      </w:r>
      <w:r w:rsidR="005957BE" w:rsidRPr="0043310B">
        <w:rPr>
          <w:rFonts w:ascii="Times New Roman" w:hAnsi="Times New Roman"/>
          <w:sz w:val="24"/>
          <w:szCs w:val="24"/>
        </w:rPr>
        <w:t>3</w:t>
      </w:r>
      <w:r w:rsidRPr="0043310B">
        <w:rPr>
          <w:rFonts w:ascii="Times New Roman" w:hAnsi="Times New Roman"/>
          <w:sz w:val="24"/>
          <w:szCs w:val="24"/>
        </w:rPr>
        <w:t xml:space="preserve"> году объем отгруженных товаров собственного производства, выполненных работ и услуг собственными силами по крупным и средним промышленным предприятиям города в ценах текущего года </w:t>
      </w:r>
      <w:r w:rsidR="005957BE" w:rsidRPr="0043310B">
        <w:rPr>
          <w:rFonts w:ascii="Times New Roman" w:hAnsi="Times New Roman"/>
          <w:sz w:val="24"/>
          <w:szCs w:val="24"/>
        </w:rPr>
        <w:t xml:space="preserve">составил 25,0 </w:t>
      </w:r>
      <w:r w:rsidRPr="0043310B">
        <w:rPr>
          <w:rFonts w:ascii="Times New Roman" w:hAnsi="Times New Roman"/>
          <w:sz w:val="24"/>
          <w:szCs w:val="24"/>
        </w:rPr>
        <w:t> млрд</w:t>
      </w:r>
      <w:r w:rsidR="006E27AF" w:rsidRPr="0043310B">
        <w:rPr>
          <w:rFonts w:ascii="Times New Roman" w:hAnsi="Times New Roman"/>
          <w:sz w:val="24"/>
          <w:szCs w:val="24"/>
        </w:rPr>
        <w:t xml:space="preserve">. рублей. </w:t>
      </w:r>
      <w:r w:rsidRPr="0043310B">
        <w:rPr>
          <w:rFonts w:ascii="Times New Roman" w:hAnsi="Times New Roman"/>
          <w:sz w:val="24"/>
          <w:szCs w:val="24"/>
        </w:rPr>
        <w:t xml:space="preserve">При сравнении объема </w:t>
      </w:r>
      <w:r w:rsidRPr="0043310B">
        <w:rPr>
          <w:rFonts w:ascii="Times New Roman" w:hAnsi="Times New Roman"/>
          <w:sz w:val="24"/>
          <w:szCs w:val="24"/>
        </w:rPr>
        <w:lastRenderedPageBreak/>
        <w:t>отгруженных товаров собственного производства, выполненных работ и услуг собственными силами за 201</w:t>
      </w:r>
      <w:r w:rsidR="006E27AF" w:rsidRPr="0043310B">
        <w:rPr>
          <w:rFonts w:ascii="Times New Roman" w:hAnsi="Times New Roman"/>
          <w:sz w:val="24"/>
          <w:szCs w:val="24"/>
        </w:rPr>
        <w:t>3</w:t>
      </w:r>
      <w:r w:rsidRPr="0043310B">
        <w:rPr>
          <w:rFonts w:ascii="Times New Roman" w:hAnsi="Times New Roman"/>
          <w:sz w:val="24"/>
          <w:szCs w:val="24"/>
        </w:rPr>
        <w:t xml:space="preserve"> год с аналогичным показателем прошлого года в сопоставимых ценах темп роста составил 10</w:t>
      </w:r>
      <w:r w:rsidR="006E27AF" w:rsidRPr="0043310B">
        <w:rPr>
          <w:rFonts w:ascii="Times New Roman" w:hAnsi="Times New Roman"/>
          <w:sz w:val="24"/>
          <w:szCs w:val="24"/>
        </w:rPr>
        <w:t>1</w:t>
      </w:r>
      <w:r w:rsidRPr="0043310B">
        <w:rPr>
          <w:rFonts w:ascii="Times New Roman" w:hAnsi="Times New Roman"/>
          <w:sz w:val="24"/>
          <w:szCs w:val="24"/>
        </w:rPr>
        <w:t>,</w:t>
      </w:r>
      <w:r w:rsidR="009C24B6" w:rsidRPr="0043310B">
        <w:rPr>
          <w:rFonts w:ascii="Times New Roman" w:hAnsi="Times New Roman"/>
          <w:sz w:val="24"/>
          <w:szCs w:val="24"/>
        </w:rPr>
        <w:t>0</w:t>
      </w:r>
      <w:r w:rsidR="00BC6AC3" w:rsidRPr="0043310B">
        <w:rPr>
          <w:rFonts w:ascii="Times New Roman" w:hAnsi="Times New Roman"/>
          <w:sz w:val="24"/>
          <w:szCs w:val="24"/>
        </w:rPr>
        <w:t>%.</w:t>
      </w:r>
    </w:p>
    <w:p w:rsidR="00922724" w:rsidRPr="0043310B" w:rsidRDefault="00922724" w:rsidP="006D6EC8">
      <w:pPr>
        <w:spacing w:after="0" w:line="360" w:lineRule="auto"/>
        <w:ind w:firstLine="709"/>
        <w:jc w:val="both"/>
        <w:rPr>
          <w:rFonts w:ascii="Times New Roman" w:hAnsi="Times New Roman"/>
          <w:sz w:val="24"/>
          <w:szCs w:val="24"/>
        </w:rPr>
      </w:pPr>
      <w:r w:rsidRPr="0043310B">
        <w:rPr>
          <w:rFonts w:ascii="Times New Roman" w:hAnsi="Times New Roman"/>
          <w:sz w:val="24"/>
          <w:szCs w:val="24"/>
        </w:rPr>
        <w:t xml:space="preserve">В структуре промышленного производства добыча полезных ископаемых занимает </w:t>
      </w:r>
      <w:r w:rsidR="00422DC8" w:rsidRPr="0043310B">
        <w:rPr>
          <w:rFonts w:ascii="Times New Roman" w:hAnsi="Times New Roman"/>
          <w:sz w:val="24"/>
          <w:szCs w:val="24"/>
        </w:rPr>
        <w:t>46,</w:t>
      </w:r>
      <w:r w:rsidR="006E27AF" w:rsidRPr="0043310B">
        <w:rPr>
          <w:rFonts w:ascii="Times New Roman" w:hAnsi="Times New Roman"/>
          <w:sz w:val="24"/>
          <w:szCs w:val="24"/>
        </w:rPr>
        <w:t>6</w:t>
      </w:r>
      <w:r w:rsidRPr="0043310B">
        <w:rPr>
          <w:rFonts w:ascii="Times New Roman" w:hAnsi="Times New Roman"/>
          <w:sz w:val="24"/>
          <w:szCs w:val="24"/>
        </w:rPr>
        <w:t>%.</w:t>
      </w:r>
      <w:r w:rsidR="009E5F1C" w:rsidRPr="0043310B">
        <w:rPr>
          <w:rFonts w:ascii="Times New Roman" w:hAnsi="Times New Roman"/>
          <w:sz w:val="24"/>
          <w:szCs w:val="24"/>
        </w:rPr>
        <w:t xml:space="preserve"> </w:t>
      </w:r>
      <w:r w:rsidRPr="0043310B">
        <w:rPr>
          <w:rFonts w:ascii="Times New Roman" w:hAnsi="Times New Roman"/>
          <w:sz w:val="24"/>
          <w:szCs w:val="24"/>
        </w:rPr>
        <w:t>Индекс промышленного производства предприятий, связанных с добычей нефти и газа, по городу Когалыму за отчетный период в сравнении с аналогичным показателем 201</w:t>
      </w:r>
      <w:r w:rsidR="001B21D8" w:rsidRPr="0043310B">
        <w:rPr>
          <w:rFonts w:ascii="Times New Roman" w:hAnsi="Times New Roman"/>
          <w:sz w:val="24"/>
          <w:szCs w:val="24"/>
        </w:rPr>
        <w:t>2</w:t>
      </w:r>
      <w:r w:rsidRPr="0043310B">
        <w:rPr>
          <w:rFonts w:ascii="Times New Roman" w:hAnsi="Times New Roman"/>
          <w:sz w:val="24"/>
          <w:szCs w:val="24"/>
        </w:rPr>
        <w:t xml:space="preserve"> года </w:t>
      </w:r>
      <w:r w:rsidR="008E736F" w:rsidRPr="0043310B">
        <w:rPr>
          <w:rFonts w:ascii="Times New Roman" w:hAnsi="Times New Roman"/>
          <w:sz w:val="24"/>
          <w:szCs w:val="24"/>
        </w:rPr>
        <w:t>составил 119,2</w:t>
      </w:r>
      <w:r w:rsidRPr="0043310B">
        <w:rPr>
          <w:rFonts w:ascii="Times New Roman" w:hAnsi="Times New Roman"/>
          <w:sz w:val="24"/>
          <w:szCs w:val="24"/>
        </w:rPr>
        <w:t>%.</w:t>
      </w:r>
    </w:p>
    <w:p w:rsidR="00922724" w:rsidRPr="0043310B" w:rsidRDefault="00922724" w:rsidP="006D6EC8">
      <w:pPr>
        <w:spacing w:after="0" w:line="360" w:lineRule="auto"/>
        <w:ind w:firstLine="709"/>
        <w:jc w:val="both"/>
        <w:rPr>
          <w:rFonts w:ascii="Times New Roman" w:hAnsi="Times New Roman"/>
          <w:sz w:val="24"/>
          <w:szCs w:val="24"/>
        </w:rPr>
      </w:pPr>
      <w:r w:rsidRPr="0043310B">
        <w:rPr>
          <w:rFonts w:ascii="Times New Roman" w:hAnsi="Times New Roman"/>
          <w:sz w:val="24"/>
          <w:szCs w:val="24"/>
        </w:rPr>
        <w:t>Объём отгруженной продукции за 201</w:t>
      </w:r>
      <w:r w:rsidR="005957BE" w:rsidRPr="0043310B">
        <w:rPr>
          <w:rFonts w:ascii="Times New Roman" w:hAnsi="Times New Roman"/>
          <w:sz w:val="24"/>
          <w:szCs w:val="24"/>
        </w:rPr>
        <w:t>3</w:t>
      </w:r>
      <w:r w:rsidRPr="0043310B">
        <w:rPr>
          <w:rFonts w:ascii="Times New Roman" w:hAnsi="Times New Roman"/>
          <w:sz w:val="24"/>
          <w:szCs w:val="24"/>
        </w:rPr>
        <w:t xml:space="preserve"> год по виду экономической деятельности </w:t>
      </w:r>
      <w:r w:rsidR="008917F3">
        <w:rPr>
          <w:rFonts w:ascii="Times New Roman" w:hAnsi="Times New Roman"/>
          <w:sz w:val="24"/>
          <w:szCs w:val="24"/>
        </w:rPr>
        <w:t>«</w:t>
      </w:r>
      <w:r w:rsidRPr="0043310B">
        <w:rPr>
          <w:rFonts w:ascii="Times New Roman" w:hAnsi="Times New Roman"/>
          <w:sz w:val="24"/>
          <w:szCs w:val="24"/>
        </w:rPr>
        <w:t>Обрабатывающие производства</w:t>
      </w:r>
      <w:r w:rsidR="008917F3">
        <w:rPr>
          <w:rFonts w:ascii="Times New Roman" w:hAnsi="Times New Roman"/>
          <w:sz w:val="24"/>
          <w:szCs w:val="24"/>
        </w:rPr>
        <w:t>»</w:t>
      </w:r>
      <w:r w:rsidRPr="0043310B">
        <w:rPr>
          <w:rFonts w:ascii="Times New Roman" w:hAnsi="Times New Roman"/>
          <w:sz w:val="24"/>
          <w:szCs w:val="24"/>
        </w:rPr>
        <w:t xml:space="preserve"> крупными и средними </w:t>
      </w:r>
      <w:r w:rsidR="005957BE" w:rsidRPr="0043310B">
        <w:rPr>
          <w:rFonts w:ascii="Times New Roman" w:hAnsi="Times New Roman"/>
          <w:sz w:val="24"/>
          <w:szCs w:val="24"/>
        </w:rPr>
        <w:t>предприятиями города составил 5,0</w:t>
      </w:r>
      <w:r w:rsidRPr="0043310B">
        <w:rPr>
          <w:rFonts w:ascii="Times New Roman" w:hAnsi="Times New Roman"/>
          <w:sz w:val="24"/>
          <w:szCs w:val="24"/>
        </w:rPr>
        <w:t xml:space="preserve"> млрд. рублей, или </w:t>
      </w:r>
      <w:r w:rsidR="008E736F" w:rsidRPr="0043310B">
        <w:rPr>
          <w:rFonts w:ascii="Times New Roman" w:hAnsi="Times New Roman"/>
          <w:sz w:val="24"/>
          <w:szCs w:val="24"/>
        </w:rPr>
        <w:t>76,6</w:t>
      </w:r>
      <w:r w:rsidRPr="0043310B">
        <w:rPr>
          <w:rFonts w:ascii="Times New Roman" w:hAnsi="Times New Roman"/>
          <w:sz w:val="24"/>
          <w:szCs w:val="24"/>
        </w:rPr>
        <w:t>% к соответствующему периоду прошлого года в сопоставимых ценах.</w:t>
      </w:r>
    </w:p>
    <w:p w:rsidR="00922724" w:rsidRPr="0043310B" w:rsidRDefault="00922724" w:rsidP="006D6EC8">
      <w:pPr>
        <w:spacing w:after="0" w:line="360" w:lineRule="auto"/>
        <w:ind w:firstLine="709"/>
        <w:jc w:val="both"/>
        <w:rPr>
          <w:rFonts w:ascii="Times New Roman" w:hAnsi="Times New Roman"/>
          <w:sz w:val="24"/>
          <w:szCs w:val="24"/>
        </w:rPr>
      </w:pPr>
      <w:r w:rsidRPr="0043310B">
        <w:rPr>
          <w:rFonts w:ascii="Times New Roman" w:hAnsi="Times New Roman"/>
          <w:sz w:val="24"/>
          <w:szCs w:val="24"/>
        </w:rPr>
        <w:t>Значительная доля всей отгруженной продукции обра</w:t>
      </w:r>
      <w:r w:rsidR="009C24B6" w:rsidRPr="0043310B">
        <w:rPr>
          <w:rFonts w:ascii="Times New Roman" w:hAnsi="Times New Roman"/>
          <w:sz w:val="24"/>
          <w:szCs w:val="24"/>
        </w:rPr>
        <w:t>батывающих производств (более 8</w:t>
      </w:r>
      <w:r w:rsidR="008E736F" w:rsidRPr="0043310B">
        <w:rPr>
          <w:rFonts w:ascii="Times New Roman" w:hAnsi="Times New Roman"/>
          <w:sz w:val="24"/>
          <w:szCs w:val="24"/>
        </w:rPr>
        <w:t>9</w:t>
      </w:r>
      <w:r w:rsidRPr="0043310B">
        <w:rPr>
          <w:rFonts w:ascii="Times New Roman" w:hAnsi="Times New Roman"/>
          <w:sz w:val="24"/>
          <w:szCs w:val="24"/>
        </w:rPr>
        <w:t>%) приходится на предприятия, оказывающие</w:t>
      </w:r>
      <w:r w:rsidR="009C24B6" w:rsidRPr="0043310B">
        <w:rPr>
          <w:rFonts w:ascii="Times New Roman" w:hAnsi="Times New Roman"/>
          <w:sz w:val="24"/>
          <w:szCs w:val="24"/>
        </w:rPr>
        <w:t xml:space="preserve"> </w:t>
      </w:r>
      <w:r w:rsidRPr="0043310B">
        <w:rPr>
          <w:rFonts w:ascii="Times New Roman" w:hAnsi="Times New Roman"/>
          <w:sz w:val="24"/>
          <w:szCs w:val="24"/>
        </w:rPr>
        <w:t xml:space="preserve">услуги </w:t>
      </w:r>
      <w:r w:rsidR="008E736F" w:rsidRPr="0043310B">
        <w:rPr>
          <w:rFonts w:ascii="Times New Roman" w:hAnsi="Times New Roman"/>
          <w:sz w:val="24"/>
          <w:szCs w:val="24"/>
        </w:rPr>
        <w:t>по производству электрооборудования, электронного и оптического оборудования, производству кокса и нефтепродуктов</w:t>
      </w:r>
      <w:r w:rsidR="00DC01E8" w:rsidRPr="0043310B">
        <w:rPr>
          <w:rFonts w:ascii="Times New Roman" w:hAnsi="Times New Roman"/>
          <w:sz w:val="24"/>
          <w:szCs w:val="24"/>
        </w:rPr>
        <w:t>, а также на предприятия</w:t>
      </w:r>
      <w:r w:rsidR="0043310B" w:rsidRPr="0043310B">
        <w:rPr>
          <w:rFonts w:ascii="Times New Roman" w:hAnsi="Times New Roman"/>
          <w:sz w:val="24"/>
          <w:szCs w:val="24"/>
        </w:rPr>
        <w:t>,</w:t>
      </w:r>
      <w:r w:rsidR="00DC01E8" w:rsidRPr="0043310B">
        <w:rPr>
          <w:rFonts w:ascii="Times New Roman" w:hAnsi="Times New Roman"/>
          <w:sz w:val="24"/>
          <w:szCs w:val="24"/>
        </w:rPr>
        <w:t xml:space="preserve"> осуществляющие химическое производство.</w:t>
      </w:r>
    </w:p>
    <w:p w:rsidR="00922724" w:rsidRPr="009C24B6" w:rsidRDefault="00922724" w:rsidP="006D6EC8">
      <w:pPr>
        <w:spacing w:after="0" w:line="360" w:lineRule="auto"/>
        <w:ind w:firstLine="709"/>
        <w:jc w:val="both"/>
        <w:rPr>
          <w:rFonts w:ascii="Times New Roman" w:hAnsi="Times New Roman"/>
          <w:sz w:val="24"/>
          <w:szCs w:val="24"/>
        </w:rPr>
      </w:pPr>
      <w:r w:rsidRPr="0043310B">
        <w:rPr>
          <w:rFonts w:ascii="Times New Roman" w:hAnsi="Times New Roman"/>
          <w:sz w:val="24"/>
          <w:szCs w:val="24"/>
        </w:rPr>
        <w:t xml:space="preserve">Индекс промышленного производства по виду экономической деятельности </w:t>
      </w:r>
      <w:r w:rsidR="008917F3">
        <w:rPr>
          <w:rFonts w:ascii="Times New Roman" w:hAnsi="Times New Roman"/>
          <w:sz w:val="24"/>
          <w:szCs w:val="24"/>
        </w:rPr>
        <w:t>«</w:t>
      </w:r>
      <w:r w:rsidRPr="0043310B">
        <w:rPr>
          <w:rFonts w:ascii="Times New Roman" w:hAnsi="Times New Roman"/>
          <w:sz w:val="24"/>
          <w:szCs w:val="24"/>
        </w:rPr>
        <w:t>Производство и распределение электроэнергии, газа и воды</w:t>
      </w:r>
      <w:r w:rsidR="008917F3">
        <w:rPr>
          <w:rFonts w:ascii="Times New Roman" w:hAnsi="Times New Roman"/>
          <w:sz w:val="24"/>
          <w:szCs w:val="24"/>
        </w:rPr>
        <w:t>»</w:t>
      </w:r>
      <w:r w:rsidRPr="0043310B">
        <w:rPr>
          <w:rFonts w:ascii="Times New Roman" w:hAnsi="Times New Roman"/>
          <w:sz w:val="24"/>
          <w:szCs w:val="24"/>
        </w:rPr>
        <w:t xml:space="preserve"> за 201</w:t>
      </w:r>
      <w:r w:rsidR="00422DC8" w:rsidRPr="0043310B">
        <w:rPr>
          <w:rFonts w:ascii="Times New Roman" w:hAnsi="Times New Roman"/>
          <w:sz w:val="24"/>
          <w:szCs w:val="24"/>
        </w:rPr>
        <w:t>3</w:t>
      </w:r>
      <w:r w:rsidRPr="0043310B">
        <w:rPr>
          <w:rFonts w:ascii="Times New Roman" w:hAnsi="Times New Roman"/>
          <w:sz w:val="24"/>
          <w:szCs w:val="24"/>
        </w:rPr>
        <w:t xml:space="preserve"> год составил </w:t>
      </w:r>
      <w:r w:rsidR="00422DC8" w:rsidRPr="0043310B">
        <w:rPr>
          <w:rFonts w:ascii="Times New Roman" w:hAnsi="Times New Roman"/>
          <w:sz w:val="24"/>
          <w:szCs w:val="24"/>
        </w:rPr>
        <w:t>9</w:t>
      </w:r>
      <w:r w:rsidR="0043310B" w:rsidRPr="0043310B">
        <w:rPr>
          <w:rFonts w:ascii="Times New Roman" w:hAnsi="Times New Roman"/>
          <w:sz w:val="24"/>
          <w:szCs w:val="24"/>
        </w:rPr>
        <w:t>8</w:t>
      </w:r>
      <w:r w:rsidR="00422DC8" w:rsidRPr="0043310B">
        <w:rPr>
          <w:rFonts w:ascii="Times New Roman" w:hAnsi="Times New Roman"/>
          <w:sz w:val="24"/>
          <w:szCs w:val="24"/>
        </w:rPr>
        <w:t>,5</w:t>
      </w:r>
      <w:r w:rsidRPr="0043310B">
        <w:rPr>
          <w:rFonts w:ascii="Times New Roman" w:hAnsi="Times New Roman"/>
          <w:sz w:val="24"/>
          <w:szCs w:val="24"/>
        </w:rPr>
        <w:t xml:space="preserve">% к аналогичному периоду прошлого года. Объем отгруженных товаров собственного производства, выполненных работ и услуг собственными силами по указанному виду экономической деятельности составил </w:t>
      </w:r>
      <w:r w:rsidR="00422DC8" w:rsidRPr="0043310B">
        <w:rPr>
          <w:rFonts w:ascii="Times New Roman" w:hAnsi="Times New Roman"/>
          <w:sz w:val="24"/>
          <w:szCs w:val="24"/>
        </w:rPr>
        <w:t>8,4</w:t>
      </w:r>
      <w:r w:rsidRPr="0043310B">
        <w:rPr>
          <w:rFonts w:ascii="Times New Roman" w:hAnsi="Times New Roman"/>
          <w:sz w:val="24"/>
          <w:szCs w:val="24"/>
        </w:rPr>
        <w:t xml:space="preserve"> млрд. рублей.</w:t>
      </w:r>
    </w:p>
    <w:p w:rsidR="00922724" w:rsidRPr="00A64830" w:rsidRDefault="00922724" w:rsidP="006D6EC8">
      <w:pPr>
        <w:spacing w:after="0" w:line="360" w:lineRule="auto"/>
        <w:ind w:firstLine="709"/>
        <w:jc w:val="both"/>
        <w:rPr>
          <w:rFonts w:ascii="Times New Roman" w:hAnsi="Times New Roman"/>
          <w:sz w:val="24"/>
          <w:szCs w:val="24"/>
        </w:rPr>
      </w:pPr>
    </w:p>
    <w:p w:rsidR="00922724" w:rsidRPr="009A26D9" w:rsidRDefault="00922724" w:rsidP="006D6EC8">
      <w:pPr>
        <w:shd w:val="clear" w:color="auto" w:fill="FFFFFF"/>
        <w:tabs>
          <w:tab w:val="left" w:pos="1190"/>
        </w:tabs>
        <w:spacing w:after="0" w:line="360" w:lineRule="auto"/>
        <w:ind w:firstLine="709"/>
        <w:jc w:val="center"/>
        <w:rPr>
          <w:rFonts w:ascii="Times New Roman" w:hAnsi="Times New Roman"/>
          <w:b/>
          <w:sz w:val="24"/>
          <w:szCs w:val="24"/>
        </w:rPr>
      </w:pPr>
      <w:r w:rsidRPr="009A26D9">
        <w:rPr>
          <w:rFonts w:ascii="Times New Roman" w:hAnsi="Times New Roman"/>
          <w:b/>
          <w:sz w:val="24"/>
          <w:szCs w:val="24"/>
        </w:rPr>
        <w:t>1.3.Инвестиции</w:t>
      </w:r>
    </w:p>
    <w:p w:rsidR="00922724" w:rsidRPr="006D6EC8"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p>
    <w:p w:rsidR="00661ABA" w:rsidRDefault="000E681A" w:rsidP="006D6EC8">
      <w:pPr>
        <w:shd w:val="clear" w:color="auto" w:fill="FFFFFF"/>
        <w:tabs>
          <w:tab w:val="left" w:pos="1190"/>
        </w:tabs>
        <w:spacing w:after="0" w:line="360" w:lineRule="auto"/>
        <w:ind w:firstLine="709"/>
        <w:jc w:val="both"/>
        <w:rPr>
          <w:rFonts w:ascii="Times New Roman" w:hAnsi="Times New Roman"/>
          <w:sz w:val="24"/>
          <w:szCs w:val="24"/>
        </w:rPr>
      </w:pPr>
      <w:r>
        <w:rPr>
          <w:rFonts w:ascii="Times New Roman" w:hAnsi="Times New Roman"/>
          <w:sz w:val="24"/>
          <w:szCs w:val="24"/>
        </w:rPr>
        <w:t>Серьезное внимание А</w:t>
      </w:r>
      <w:r w:rsidRPr="000E681A">
        <w:rPr>
          <w:rFonts w:ascii="Times New Roman" w:hAnsi="Times New Roman"/>
          <w:sz w:val="24"/>
          <w:szCs w:val="24"/>
        </w:rPr>
        <w:t xml:space="preserve">дминистрация </w:t>
      </w:r>
      <w:r>
        <w:rPr>
          <w:rFonts w:ascii="Times New Roman" w:hAnsi="Times New Roman"/>
          <w:sz w:val="24"/>
          <w:szCs w:val="24"/>
        </w:rPr>
        <w:t>города Когалыма</w:t>
      </w:r>
      <w:r w:rsidRPr="000E681A">
        <w:rPr>
          <w:rFonts w:ascii="Times New Roman" w:hAnsi="Times New Roman"/>
          <w:sz w:val="24"/>
          <w:szCs w:val="24"/>
        </w:rPr>
        <w:t xml:space="preserve"> уделяет созданию благоприятного инвестиционного климата </w:t>
      </w:r>
      <w:r>
        <w:rPr>
          <w:rFonts w:ascii="Times New Roman" w:hAnsi="Times New Roman"/>
          <w:sz w:val="24"/>
          <w:szCs w:val="24"/>
        </w:rPr>
        <w:t>в городе</w:t>
      </w:r>
      <w:r w:rsidRPr="000E681A">
        <w:rPr>
          <w:rFonts w:ascii="Times New Roman" w:hAnsi="Times New Roman"/>
          <w:sz w:val="24"/>
          <w:szCs w:val="24"/>
        </w:rPr>
        <w:t>.</w:t>
      </w:r>
      <w:r>
        <w:rPr>
          <w:rFonts w:ascii="Times New Roman" w:hAnsi="Times New Roman"/>
          <w:sz w:val="24"/>
          <w:szCs w:val="24"/>
        </w:rPr>
        <w:t xml:space="preserve"> На официальном сайте Администрации города Когалыма создан раздел </w:t>
      </w:r>
      <w:r w:rsidR="008917F3">
        <w:rPr>
          <w:rFonts w:ascii="Times New Roman" w:hAnsi="Times New Roman"/>
          <w:sz w:val="24"/>
          <w:szCs w:val="24"/>
        </w:rPr>
        <w:t>«</w:t>
      </w:r>
      <w:r w:rsidR="00661ABA">
        <w:rPr>
          <w:rFonts w:ascii="Times New Roman" w:hAnsi="Times New Roman"/>
          <w:sz w:val="24"/>
          <w:szCs w:val="24"/>
        </w:rPr>
        <w:t>Формирование благоприятных условий ведения предпринимательской деятельности</w:t>
      </w:r>
      <w:r w:rsidR="008917F3">
        <w:rPr>
          <w:rFonts w:ascii="Times New Roman" w:hAnsi="Times New Roman"/>
          <w:sz w:val="24"/>
          <w:szCs w:val="24"/>
        </w:rPr>
        <w:t>»</w:t>
      </w:r>
      <w:r w:rsidR="00661ABA">
        <w:rPr>
          <w:rFonts w:ascii="Times New Roman" w:hAnsi="Times New Roman"/>
          <w:sz w:val="24"/>
          <w:szCs w:val="24"/>
        </w:rPr>
        <w:t xml:space="preserve">. В данном разделе размещена вся информация о проводимой работе по формированию благоприятного инвестиционного климата в городе Когалыме, а также необходимая инвесторам информация. </w:t>
      </w:r>
      <w:r w:rsidR="00CC18FD">
        <w:rPr>
          <w:rFonts w:ascii="Times New Roman" w:hAnsi="Times New Roman"/>
          <w:sz w:val="24"/>
          <w:szCs w:val="24"/>
        </w:rPr>
        <w:t xml:space="preserve">Раздел регулярно </w:t>
      </w:r>
      <w:r w:rsidR="00F45B8C">
        <w:rPr>
          <w:rFonts w:ascii="Times New Roman" w:hAnsi="Times New Roman"/>
          <w:sz w:val="24"/>
          <w:szCs w:val="24"/>
        </w:rPr>
        <w:t>по</w:t>
      </w:r>
      <w:r w:rsidR="00CC18FD">
        <w:rPr>
          <w:rFonts w:ascii="Times New Roman" w:hAnsi="Times New Roman"/>
          <w:sz w:val="24"/>
          <w:szCs w:val="24"/>
        </w:rPr>
        <w:t>полняется и находится в актуальном состоянии.</w:t>
      </w:r>
    </w:p>
    <w:p w:rsidR="00922724" w:rsidRPr="00A64830"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0E681A">
        <w:rPr>
          <w:rFonts w:ascii="Times New Roman" w:hAnsi="Times New Roman"/>
          <w:sz w:val="24"/>
          <w:szCs w:val="24"/>
        </w:rPr>
        <w:t xml:space="preserve">Объем </w:t>
      </w:r>
      <w:r w:rsidRPr="005270CA">
        <w:rPr>
          <w:rFonts w:ascii="Times New Roman" w:hAnsi="Times New Roman"/>
          <w:sz w:val="24"/>
          <w:szCs w:val="24"/>
        </w:rPr>
        <w:t>инвестиций в основной капитал по крупным и средним организациям за 201</w:t>
      </w:r>
      <w:r w:rsidR="001126BB" w:rsidRPr="005270CA">
        <w:rPr>
          <w:rFonts w:ascii="Times New Roman" w:hAnsi="Times New Roman"/>
          <w:sz w:val="24"/>
          <w:szCs w:val="24"/>
        </w:rPr>
        <w:t>3</w:t>
      </w:r>
      <w:r w:rsidRPr="005270CA">
        <w:rPr>
          <w:rFonts w:ascii="Times New Roman" w:hAnsi="Times New Roman"/>
          <w:sz w:val="24"/>
          <w:szCs w:val="24"/>
        </w:rPr>
        <w:t xml:space="preserve"> год составил </w:t>
      </w:r>
      <w:r w:rsidR="001126BB" w:rsidRPr="005270CA">
        <w:rPr>
          <w:rFonts w:ascii="Times New Roman" w:hAnsi="Times New Roman"/>
          <w:sz w:val="24"/>
          <w:szCs w:val="24"/>
        </w:rPr>
        <w:t>12 3</w:t>
      </w:r>
      <w:r w:rsidR="005270CA" w:rsidRPr="005270CA">
        <w:rPr>
          <w:rFonts w:ascii="Times New Roman" w:hAnsi="Times New Roman"/>
          <w:sz w:val="24"/>
          <w:szCs w:val="24"/>
        </w:rPr>
        <w:t>59</w:t>
      </w:r>
      <w:r w:rsidR="001126BB" w:rsidRPr="005270CA">
        <w:rPr>
          <w:rFonts w:ascii="Times New Roman" w:hAnsi="Times New Roman"/>
          <w:sz w:val="24"/>
          <w:szCs w:val="24"/>
        </w:rPr>
        <w:t>,</w:t>
      </w:r>
      <w:r w:rsidR="005270CA" w:rsidRPr="005270CA">
        <w:rPr>
          <w:rFonts w:ascii="Times New Roman" w:hAnsi="Times New Roman"/>
          <w:sz w:val="24"/>
          <w:szCs w:val="24"/>
        </w:rPr>
        <w:t>1</w:t>
      </w:r>
      <w:r w:rsidRPr="005270CA">
        <w:rPr>
          <w:rFonts w:ascii="Times New Roman" w:hAnsi="Times New Roman"/>
          <w:sz w:val="24"/>
          <w:szCs w:val="24"/>
        </w:rPr>
        <w:t xml:space="preserve"> млн. рублей или </w:t>
      </w:r>
      <w:r w:rsidR="005270CA" w:rsidRPr="005270CA">
        <w:rPr>
          <w:rFonts w:ascii="Times New Roman" w:hAnsi="Times New Roman"/>
          <w:sz w:val="24"/>
          <w:szCs w:val="24"/>
        </w:rPr>
        <w:t>65,3</w:t>
      </w:r>
      <w:r w:rsidRPr="005270CA">
        <w:rPr>
          <w:rFonts w:ascii="Times New Roman" w:hAnsi="Times New Roman"/>
          <w:sz w:val="24"/>
          <w:szCs w:val="24"/>
        </w:rPr>
        <w:t>% к 201</w:t>
      </w:r>
      <w:r w:rsidR="001126BB" w:rsidRPr="005270CA">
        <w:rPr>
          <w:rFonts w:ascii="Times New Roman" w:hAnsi="Times New Roman"/>
          <w:sz w:val="24"/>
          <w:szCs w:val="24"/>
        </w:rPr>
        <w:t>2</w:t>
      </w:r>
      <w:r w:rsidRPr="005270CA">
        <w:rPr>
          <w:rFonts w:ascii="Times New Roman" w:hAnsi="Times New Roman"/>
          <w:sz w:val="24"/>
          <w:szCs w:val="24"/>
        </w:rPr>
        <w:t xml:space="preserve"> году </w:t>
      </w:r>
      <w:r w:rsidR="00BC6AC3" w:rsidRPr="005270CA">
        <w:rPr>
          <w:rFonts w:ascii="Times New Roman" w:hAnsi="Times New Roman"/>
          <w:sz w:val="24"/>
          <w:szCs w:val="24"/>
        </w:rPr>
        <w:t>в сопоставимых ценах.</w:t>
      </w:r>
    </w:p>
    <w:p w:rsidR="00DF63EB"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392695">
        <w:rPr>
          <w:rFonts w:ascii="Times New Roman" w:hAnsi="Times New Roman"/>
          <w:sz w:val="24"/>
          <w:szCs w:val="24"/>
        </w:rPr>
        <w:t xml:space="preserve">Основную долю в структуре инвестиций по источникам финансирования занимают собственные средства предприятий – </w:t>
      </w:r>
      <w:r w:rsidR="00CC18FD">
        <w:rPr>
          <w:rFonts w:ascii="Times New Roman" w:hAnsi="Times New Roman"/>
          <w:sz w:val="24"/>
          <w:szCs w:val="24"/>
        </w:rPr>
        <w:t>59,6</w:t>
      </w:r>
      <w:r w:rsidRPr="00392695">
        <w:rPr>
          <w:rFonts w:ascii="Times New Roman" w:hAnsi="Times New Roman"/>
          <w:sz w:val="24"/>
          <w:szCs w:val="24"/>
        </w:rPr>
        <w:t xml:space="preserve">%, их доля в общем объеме </w:t>
      </w:r>
      <w:r w:rsidR="00CC18FD">
        <w:rPr>
          <w:rFonts w:ascii="Times New Roman" w:hAnsi="Times New Roman"/>
          <w:sz w:val="24"/>
          <w:szCs w:val="24"/>
        </w:rPr>
        <w:t>уменьшилась</w:t>
      </w:r>
      <w:r w:rsidRPr="00392695">
        <w:rPr>
          <w:rFonts w:ascii="Times New Roman" w:hAnsi="Times New Roman"/>
          <w:sz w:val="24"/>
          <w:szCs w:val="24"/>
        </w:rPr>
        <w:t xml:space="preserve"> на </w:t>
      </w:r>
      <w:r w:rsidR="00DF63EB">
        <w:rPr>
          <w:rFonts w:ascii="Times New Roman" w:hAnsi="Times New Roman"/>
          <w:sz w:val="24"/>
          <w:szCs w:val="24"/>
        </w:rPr>
        <w:t>39,1</w:t>
      </w:r>
      <w:r w:rsidRPr="00392695">
        <w:rPr>
          <w:rFonts w:ascii="Times New Roman" w:hAnsi="Times New Roman"/>
          <w:sz w:val="24"/>
          <w:szCs w:val="24"/>
        </w:rPr>
        <w:t xml:space="preserve"> </w:t>
      </w:r>
      <w:r w:rsidRPr="00392695">
        <w:rPr>
          <w:rFonts w:ascii="Times New Roman" w:hAnsi="Times New Roman"/>
          <w:sz w:val="24"/>
          <w:szCs w:val="24"/>
        </w:rPr>
        <w:lastRenderedPageBreak/>
        <w:t xml:space="preserve">процентных пункта по сравнению с прошлым годом. На долю </w:t>
      </w:r>
      <w:r w:rsidR="00DF63EB">
        <w:rPr>
          <w:rFonts w:ascii="Times New Roman" w:hAnsi="Times New Roman"/>
          <w:sz w:val="24"/>
          <w:szCs w:val="24"/>
        </w:rPr>
        <w:t>привлеченных</w:t>
      </w:r>
      <w:r w:rsidRPr="00392695">
        <w:rPr>
          <w:rFonts w:ascii="Times New Roman" w:hAnsi="Times New Roman"/>
          <w:sz w:val="24"/>
          <w:szCs w:val="24"/>
        </w:rPr>
        <w:t xml:space="preserve"> сре</w:t>
      </w:r>
      <w:proofErr w:type="gramStart"/>
      <w:r w:rsidRPr="00392695">
        <w:rPr>
          <w:rFonts w:ascii="Times New Roman" w:hAnsi="Times New Roman"/>
          <w:sz w:val="24"/>
          <w:szCs w:val="24"/>
        </w:rPr>
        <w:t>дств пр</w:t>
      </w:r>
      <w:proofErr w:type="gramEnd"/>
      <w:r w:rsidRPr="00392695">
        <w:rPr>
          <w:rFonts w:ascii="Times New Roman" w:hAnsi="Times New Roman"/>
          <w:sz w:val="24"/>
          <w:szCs w:val="24"/>
        </w:rPr>
        <w:t xml:space="preserve">иходится </w:t>
      </w:r>
      <w:r w:rsidR="00DF63EB">
        <w:rPr>
          <w:rFonts w:ascii="Times New Roman" w:hAnsi="Times New Roman"/>
          <w:sz w:val="24"/>
          <w:szCs w:val="24"/>
        </w:rPr>
        <w:t>40,4</w:t>
      </w:r>
      <w:r w:rsidRPr="00392695">
        <w:rPr>
          <w:rFonts w:ascii="Times New Roman" w:hAnsi="Times New Roman"/>
          <w:sz w:val="24"/>
          <w:szCs w:val="24"/>
        </w:rPr>
        <w:t>%.</w:t>
      </w:r>
      <w:r w:rsidRPr="00A64830">
        <w:rPr>
          <w:rFonts w:ascii="Times New Roman" w:hAnsi="Times New Roman"/>
          <w:sz w:val="24"/>
          <w:szCs w:val="24"/>
        </w:rPr>
        <w:t xml:space="preserve"> </w:t>
      </w:r>
    </w:p>
    <w:p w:rsidR="00922724" w:rsidRPr="00A64830"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A64830">
        <w:rPr>
          <w:rFonts w:ascii="Times New Roman" w:hAnsi="Times New Roman"/>
          <w:sz w:val="24"/>
          <w:szCs w:val="24"/>
        </w:rPr>
        <w:t>Структура инвестиций по видам деятельности выглядит следующим образом:</w:t>
      </w:r>
    </w:p>
    <w:p w:rsidR="00922724" w:rsidRPr="003D7FB0"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A64830">
        <w:rPr>
          <w:rFonts w:ascii="Times New Roman" w:hAnsi="Times New Roman"/>
          <w:sz w:val="24"/>
          <w:szCs w:val="24"/>
        </w:rPr>
        <w:t xml:space="preserve">- добыча полезных </w:t>
      </w:r>
      <w:r w:rsidRPr="003D7FB0">
        <w:rPr>
          <w:rFonts w:ascii="Times New Roman" w:hAnsi="Times New Roman"/>
          <w:sz w:val="24"/>
          <w:szCs w:val="24"/>
        </w:rPr>
        <w:t xml:space="preserve">ископаемых – </w:t>
      </w:r>
      <w:r w:rsidR="00A87F66" w:rsidRPr="003D7FB0">
        <w:rPr>
          <w:rFonts w:ascii="Times New Roman" w:hAnsi="Times New Roman"/>
          <w:sz w:val="24"/>
          <w:szCs w:val="24"/>
        </w:rPr>
        <w:t>59,9</w:t>
      </w:r>
      <w:r w:rsidRPr="003D7FB0">
        <w:rPr>
          <w:rFonts w:ascii="Times New Roman" w:hAnsi="Times New Roman"/>
          <w:sz w:val="24"/>
          <w:szCs w:val="24"/>
        </w:rPr>
        <w:t>%;</w:t>
      </w:r>
    </w:p>
    <w:p w:rsidR="00922724" w:rsidRPr="003D7FB0"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3D7FB0">
        <w:rPr>
          <w:rFonts w:ascii="Times New Roman" w:hAnsi="Times New Roman"/>
          <w:sz w:val="24"/>
          <w:szCs w:val="24"/>
        </w:rPr>
        <w:t xml:space="preserve">- обрабатывающие производства – </w:t>
      </w:r>
      <w:r w:rsidR="00A87F66" w:rsidRPr="003D7FB0">
        <w:rPr>
          <w:rFonts w:ascii="Times New Roman" w:hAnsi="Times New Roman"/>
          <w:sz w:val="24"/>
          <w:szCs w:val="24"/>
        </w:rPr>
        <w:t>0,9</w:t>
      </w:r>
      <w:r w:rsidRPr="003D7FB0">
        <w:rPr>
          <w:rFonts w:ascii="Times New Roman" w:hAnsi="Times New Roman"/>
          <w:sz w:val="24"/>
          <w:szCs w:val="24"/>
        </w:rPr>
        <w:t>%;</w:t>
      </w:r>
    </w:p>
    <w:p w:rsidR="00922724" w:rsidRPr="003D7FB0" w:rsidRDefault="00922724" w:rsidP="00570014">
      <w:pPr>
        <w:shd w:val="clear" w:color="auto" w:fill="FFFFFF"/>
        <w:tabs>
          <w:tab w:val="left" w:pos="1190"/>
        </w:tabs>
        <w:spacing w:after="0" w:line="360" w:lineRule="auto"/>
        <w:ind w:firstLine="709"/>
        <w:jc w:val="both"/>
        <w:rPr>
          <w:rFonts w:ascii="Times New Roman" w:hAnsi="Times New Roman"/>
          <w:sz w:val="24"/>
          <w:szCs w:val="24"/>
        </w:rPr>
      </w:pPr>
      <w:r w:rsidRPr="003D7FB0">
        <w:rPr>
          <w:rFonts w:ascii="Times New Roman" w:hAnsi="Times New Roman"/>
          <w:sz w:val="24"/>
          <w:szCs w:val="24"/>
        </w:rPr>
        <w:t xml:space="preserve">- производство, передача и распределение электроэнергии, газа и воды – </w:t>
      </w:r>
      <w:r w:rsidR="00A87F66" w:rsidRPr="003D7FB0">
        <w:rPr>
          <w:rFonts w:ascii="Times New Roman" w:hAnsi="Times New Roman"/>
          <w:sz w:val="24"/>
          <w:szCs w:val="24"/>
        </w:rPr>
        <w:t>2,5</w:t>
      </w:r>
      <w:r w:rsidRPr="003D7FB0">
        <w:rPr>
          <w:rFonts w:ascii="Times New Roman" w:hAnsi="Times New Roman"/>
          <w:sz w:val="24"/>
          <w:szCs w:val="24"/>
        </w:rPr>
        <w:t>%;</w:t>
      </w:r>
    </w:p>
    <w:p w:rsidR="00922724" w:rsidRPr="003D7FB0"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3D7FB0">
        <w:rPr>
          <w:rFonts w:ascii="Times New Roman" w:hAnsi="Times New Roman"/>
          <w:sz w:val="24"/>
          <w:szCs w:val="24"/>
        </w:rPr>
        <w:t xml:space="preserve">- строительство – </w:t>
      </w:r>
      <w:r w:rsidR="00A87F66" w:rsidRPr="003D7FB0">
        <w:rPr>
          <w:rFonts w:ascii="Times New Roman" w:hAnsi="Times New Roman"/>
          <w:sz w:val="24"/>
          <w:szCs w:val="24"/>
        </w:rPr>
        <w:t>3,8</w:t>
      </w:r>
      <w:r w:rsidRPr="003D7FB0">
        <w:rPr>
          <w:rFonts w:ascii="Times New Roman" w:hAnsi="Times New Roman"/>
          <w:sz w:val="24"/>
          <w:szCs w:val="24"/>
        </w:rPr>
        <w:t>%;</w:t>
      </w:r>
    </w:p>
    <w:p w:rsidR="00A87F66" w:rsidRPr="003D7FB0" w:rsidRDefault="00A87F66" w:rsidP="006D6EC8">
      <w:pPr>
        <w:shd w:val="clear" w:color="auto" w:fill="FFFFFF"/>
        <w:tabs>
          <w:tab w:val="left" w:pos="1190"/>
        </w:tabs>
        <w:spacing w:after="0" w:line="360" w:lineRule="auto"/>
        <w:ind w:firstLine="709"/>
        <w:jc w:val="both"/>
        <w:rPr>
          <w:rFonts w:ascii="Times New Roman" w:hAnsi="Times New Roman"/>
          <w:sz w:val="24"/>
          <w:szCs w:val="24"/>
        </w:rPr>
      </w:pPr>
      <w:r w:rsidRPr="003D7FB0">
        <w:rPr>
          <w:rFonts w:ascii="Times New Roman" w:hAnsi="Times New Roman"/>
          <w:sz w:val="24"/>
          <w:szCs w:val="24"/>
        </w:rPr>
        <w:t>- финансовая деятельность – 17,4%;</w:t>
      </w:r>
    </w:p>
    <w:p w:rsidR="00922724" w:rsidRPr="003D7FB0"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3D7FB0">
        <w:rPr>
          <w:rFonts w:ascii="Times New Roman" w:hAnsi="Times New Roman"/>
          <w:sz w:val="24"/>
          <w:szCs w:val="24"/>
        </w:rPr>
        <w:t xml:space="preserve">- транспорт и связь – </w:t>
      </w:r>
      <w:r w:rsidR="00A87F66" w:rsidRPr="003D7FB0">
        <w:rPr>
          <w:rFonts w:ascii="Times New Roman" w:hAnsi="Times New Roman"/>
          <w:sz w:val="24"/>
          <w:szCs w:val="24"/>
        </w:rPr>
        <w:t>4,3</w:t>
      </w:r>
      <w:r w:rsidRPr="003D7FB0">
        <w:rPr>
          <w:rFonts w:ascii="Times New Roman" w:hAnsi="Times New Roman"/>
          <w:sz w:val="24"/>
          <w:szCs w:val="24"/>
        </w:rPr>
        <w:t>%;</w:t>
      </w:r>
    </w:p>
    <w:p w:rsidR="00922724" w:rsidRPr="003D7FB0"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3D7FB0">
        <w:rPr>
          <w:rFonts w:ascii="Times New Roman" w:hAnsi="Times New Roman"/>
          <w:sz w:val="24"/>
          <w:szCs w:val="24"/>
        </w:rPr>
        <w:t xml:space="preserve">- операции с недвижимым имуществом, аренда и предоставление услуг – </w:t>
      </w:r>
      <w:r w:rsidR="00A87F66" w:rsidRPr="003D7FB0">
        <w:rPr>
          <w:rFonts w:ascii="Times New Roman" w:hAnsi="Times New Roman"/>
          <w:sz w:val="24"/>
          <w:szCs w:val="24"/>
        </w:rPr>
        <w:t>5,8</w:t>
      </w:r>
      <w:r w:rsidRPr="003D7FB0">
        <w:rPr>
          <w:rFonts w:ascii="Times New Roman" w:hAnsi="Times New Roman"/>
          <w:sz w:val="24"/>
          <w:szCs w:val="24"/>
        </w:rPr>
        <w:t>%;</w:t>
      </w:r>
    </w:p>
    <w:p w:rsidR="00922724" w:rsidRPr="00392695"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3D7FB0">
        <w:rPr>
          <w:rFonts w:ascii="Times New Roman" w:hAnsi="Times New Roman"/>
          <w:sz w:val="24"/>
          <w:szCs w:val="24"/>
        </w:rPr>
        <w:t xml:space="preserve">- прочие виды деятельности – </w:t>
      </w:r>
      <w:r w:rsidR="00A87F66" w:rsidRPr="003D7FB0">
        <w:rPr>
          <w:rFonts w:ascii="Times New Roman" w:hAnsi="Times New Roman"/>
          <w:sz w:val="24"/>
          <w:szCs w:val="24"/>
        </w:rPr>
        <w:t>5,4</w:t>
      </w:r>
      <w:r w:rsidRPr="003D7FB0">
        <w:rPr>
          <w:rFonts w:ascii="Times New Roman" w:hAnsi="Times New Roman"/>
          <w:sz w:val="24"/>
          <w:szCs w:val="24"/>
        </w:rPr>
        <w:t>%.</w:t>
      </w:r>
    </w:p>
    <w:p w:rsidR="00922724" w:rsidRPr="00392695" w:rsidRDefault="00922724" w:rsidP="006D6EC8">
      <w:pPr>
        <w:shd w:val="clear" w:color="auto" w:fill="FFFFFF"/>
        <w:tabs>
          <w:tab w:val="left" w:pos="1190"/>
        </w:tabs>
        <w:spacing w:after="0" w:line="360" w:lineRule="auto"/>
        <w:ind w:firstLine="709"/>
        <w:jc w:val="both"/>
        <w:rPr>
          <w:rFonts w:ascii="Times New Roman" w:hAnsi="Times New Roman"/>
          <w:sz w:val="24"/>
          <w:szCs w:val="24"/>
        </w:rPr>
      </w:pPr>
      <w:r w:rsidRPr="00FE3B2D">
        <w:rPr>
          <w:rFonts w:ascii="Times New Roman" w:hAnsi="Times New Roman"/>
          <w:sz w:val="24"/>
          <w:szCs w:val="24"/>
        </w:rPr>
        <w:t>За 201</w:t>
      </w:r>
      <w:r w:rsidR="001126BB" w:rsidRPr="00FE3B2D">
        <w:rPr>
          <w:rFonts w:ascii="Times New Roman" w:hAnsi="Times New Roman"/>
          <w:sz w:val="24"/>
          <w:szCs w:val="24"/>
        </w:rPr>
        <w:t>3</w:t>
      </w:r>
      <w:r w:rsidRPr="00FE3B2D">
        <w:rPr>
          <w:rFonts w:ascii="Times New Roman" w:hAnsi="Times New Roman"/>
          <w:sz w:val="24"/>
          <w:szCs w:val="24"/>
        </w:rPr>
        <w:t xml:space="preserve"> год объем работ по виду деятельности </w:t>
      </w:r>
      <w:r w:rsidR="008917F3">
        <w:rPr>
          <w:rFonts w:ascii="Times New Roman" w:hAnsi="Times New Roman"/>
          <w:sz w:val="24"/>
          <w:szCs w:val="24"/>
        </w:rPr>
        <w:t>«</w:t>
      </w:r>
      <w:r w:rsidRPr="00FE3B2D">
        <w:rPr>
          <w:rFonts w:ascii="Times New Roman" w:hAnsi="Times New Roman"/>
          <w:sz w:val="24"/>
          <w:szCs w:val="24"/>
        </w:rPr>
        <w:t>Строительство</w:t>
      </w:r>
      <w:r w:rsidR="008917F3">
        <w:rPr>
          <w:rFonts w:ascii="Times New Roman" w:hAnsi="Times New Roman"/>
          <w:sz w:val="24"/>
          <w:szCs w:val="24"/>
        </w:rPr>
        <w:t>»</w:t>
      </w:r>
      <w:r w:rsidRPr="00FE3B2D">
        <w:rPr>
          <w:rFonts w:ascii="Times New Roman" w:hAnsi="Times New Roman"/>
          <w:sz w:val="24"/>
          <w:szCs w:val="24"/>
        </w:rPr>
        <w:t xml:space="preserve"> </w:t>
      </w:r>
      <w:r w:rsidR="00FE3B2D" w:rsidRPr="00FE3B2D">
        <w:rPr>
          <w:rFonts w:ascii="Times New Roman" w:hAnsi="Times New Roman"/>
          <w:sz w:val="24"/>
          <w:szCs w:val="24"/>
        </w:rPr>
        <w:t>уменьшился</w:t>
      </w:r>
      <w:r w:rsidRPr="00FE3B2D">
        <w:rPr>
          <w:rFonts w:ascii="Times New Roman" w:hAnsi="Times New Roman"/>
          <w:sz w:val="24"/>
          <w:szCs w:val="24"/>
        </w:rPr>
        <w:t xml:space="preserve"> на </w:t>
      </w:r>
      <w:r w:rsidR="00FE3B2D" w:rsidRPr="00FE3B2D">
        <w:rPr>
          <w:rFonts w:ascii="Times New Roman" w:hAnsi="Times New Roman"/>
          <w:sz w:val="24"/>
          <w:szCs w:val="24"/>
        </w:rPr>
        <w:t>1,2</w:t>
      </w:r>
      <w:r w:rsidRPr="00FE3B2D">
        <w:rPr>
          <w:rFonts w:ascii="Times New Roman" w:hAnsi="Times New Roman"/>
          <w:sz w:val="24"/>
          <w:szCs w:val="24"/>
        </w:rPr>
        <w:t xml:space="preserve">% в сопоставимых ценах к уровню прошлого года, и составил </w:t>
      </w:r>
      <w:r w:rsidR="001126BB" w:rsidRPr="00FE3B2D">
        <w:rPr>
          <w:rFonts w:ascii="Times New Roman" w:hAnsi="Times New Roman"/>
          <w:sz w:val="24"/>
          <w:szCs w:val="24"/>
        </w:rPr>
        <w:t>12 774,2</w:t>
      </w:r>
      <w:r w:rsidRPr="00FE3B2D">
        <w:rPr>
          <w:rFonts w:ascii="Times New Roman" w:hAnsi="Times New Roman"/>
          <w:sz w:val="24"/>
          <w:szCs w:val="24"/>
        </w:rPr>
        <w:t xml:space="preserve"> млн. рублей.</w:t>
      </w:r>
    </w:p>
    <w:p w:rsidR="003B2E62" w:rsidRDefault="004376E3" w:rsidP="006D6EC8">
      <w:pPr>
        <w:tabs>
          <w:tab w:val="left" w:pos="360"/>
        </w:tabs>
        <w:spacing w:after="0" w:line="360" w:lineRule="auto"/>
        <w:ind w:firstLine="709"/>
        <w:jc w:val="both"/>
        <w:rPr>
          <w:rFonts w:ascii="Times New Roman" w:hAnsi="Times New Roman"/>
          <w:sz w:val="24"/>
          <w:szCs w:val="24"/>
        </w:rPr>
      </w:pPr>
      <w:r w:rsidRPr="004376E3">
        <w:rPr>
          <w:rFonts w:ascii="Times New Roman" w:hAnsi="Times New Roman"/>
          <w:sz w:val="24"/>
          <w:szCs w:val="24"/>
        </w:rPr>
        <w:t>В 201</w:t>
      </w:r>
      <w:r w:rsidR="007F02D9">
        <w:rPr>
          <w:rFonts w:ascii="Times New Roman" w:hAnsi="Times New Roman"/>
          <w:sz w:val="24"/>
          <w:szCs w:val="24"/>
        </w:rPr>
        <w:t>3</w:t>
      </w:r>
      <w:r w:rsidRPr="004376E3">
        <w:rPr>
          <w:rFonts w:ascii="Times New Roman" w:hAnsi="Times New Roman"/>
          <w:sz w:val="24"/>
          <w:szCs w:val="24"/>
        </w:rPr>
        <w:t xml:space="preserve"> году площадь земельных участков, предоставленных для жилищного строительства, индивидуального строительства составила </w:t>
      </w:r>
      <w:r w:rsidR="007F02D9">
        <w:rPr>
          <w:rFonts w:ascii="Times New Roman" w:hAnsi="Times New Roman"/>
          <w:sz w:val="24"/>
          <w:szCs w:val="24"/>
        </w:rPr>
        <w:t>4,4</w:t>
      </w:r>
      <w:r w:rsidRPr="004376E3">
        <w:rPr>
          <w:rFonts w:ascii="Times New Roman" w:hAnsi="Times New Roman"/>
          <w:sz w:val="24"/>
          <w:szCs w:val="24"/>
        </w:rPr>
        <w:t xml:space="preserve"> гектар</w:t>
      </w:r>
      <w:r w:rsidR="007F02D9">
        <w:rPr>
          <w:rFonts w:ascii="Times New Roman" w:hAnsi="Times New Roman"/>
          <w:sz w:val="24"/>
          <w:szCs w:val="24"/>
        </w:rPr>
        <w:t>а</w:t>
      </w:r>
      <w:r w:rsidRPr="004376E3">
        <w:rPr>
          <w:rFonts w:ascii="Times New Roman" w:hAnsi="Times New Roman"/>
          <w:sz w:val="24"/>
          <w:szCs w:val="24"/>
        </w:rPr>
        <w:t xml:space="preserve">, что в </w:t>
      </w:r>
      <w:r w:rsidR="007F02D9">
        <w:rPr>
          <w:rFonts w:ascii="Times New Roman" w:hAnsi="Times New Roman"/>
          <w:sz w:val="24"/>
          <w:szCs w:val="24"/>
        </w:rPr>
        <w:t>2</w:t>
      </w:r>
      <w:r w:rsidRPr="004376E3">
        <w:rPr>
          <w:rFonts w:ascii="Times New Roman" w:hAnsi="Times New Roman"/>
          <w:sz w:val="24"/>
          <w:szCs w:val="24"/>
        </w:rPr>
        <w:t xml:space="preserve">,4 раза </w:t>
      </w:r>
      <w:r w:rsidR="007F02D9">
        <w:rPr>
          <w:rFonts w:ascii="Times New Roman" w:hAnsi="Times New Roman"/>
          <w:sz w:val="24"/>
          <w:szCs w:val="24"/>
        </w:rPr>
        <w:t xml:space="preserve">меньше </w:t>
      </w:r>
      <w:r w:rsidRPr="003B2E62">
        <w:rPr>
          <w:rFonts w:ascii="Times New Roman" w:hAnsi="Times New Roman"/>
          <w:sz w:val="24"/>
          <w:szCs w:val="24"/>
        </w:rPr>
        <w:t>по сравнению с 201</w:t>
      </w:r>
      <w:r w:rsidR="007F02D9">
        <w:rPr>
          <w:rFonts w:ascii="Times New Roman" w:hAnsi="Times New Roman"/>
          <w:sz w:val="24"/>
          <w:szCs w:val="24"/>
        </w:rPr>
        <w:t>2</w:t>
      </w:r>
      <w:r w:rsidRPr="003B2E62">
        <w:rPr>
          <w:rFonts w:ascii="Times New Roman" w:hAnsi="Times New Roman"/>
          <w:sz w:val="24"/>
          <w:szCs w:val="24"/>
        </w:rPr>
        <w:t xml:space="preserve"> годом.</w:t>
      </w:r>
      <w:r w:rsidR="00BD0CC7">
        <w:rPr>
          <w:rFonts w:ascii="Times New Roman" w:hAnsi="Times New Roman"/>
          <w:sz w:val="24"/>
          <w:szCs w:val="24"/>
        </w:rPr>
        <w:t xml:space="preserve"> </w:t>
      </w:r>
      <w:r w:rsidR="00BD0CC7" w:rsidRPr="00BD0CC7">
        <w:rPr>
          <w:rFonts w:ascii="Times New Roman" w:hAnsi="Times New Roman"/>
          <w:sz w:val="24"/>
          <w:szCs w:val="24"/>
        </w:rPr>
        <w:t xml:space="preserve">Уменьшение произошло в связи с отсутствием земельных участков, которые могут быть предоставлены под жилищное строительство (отсутствие земельных участков, удовлетворяющих необходимым требованиям для предоставления льготным категориям граждан). </w:t>
      </w:r>
    </w:p>
    <w:p w:rsidR="00FE3B2D" w:rsidRPr="007F02D9" w:rsidRDefault="00FE3B2D" w:rsidP="007F02D9">
      <w:pPr>
        <w:shd w:val="clear" w:color="auto" w:fill="FFFFFF"/>
        <w:tabs>
          <w:tab w:val="left" w:pos="1190"/>
        </w:tabs>
        <w:spacing w:after="0" w:line="360" w:lineRule="auto"/>
        <w:ind w:firstLine="709"/>
        <w:jc w:val="both"/>
        <w:rPr>
          <w:rFonts w:ascii="Times New Roman" w:hAnsi="Times New Roman"/>
          <w:sz w:val="24"/>
          <w:szCs w:val="24"/>
        </w:rPr>
      </w:pPr>
      <w:r w:rsidRPr="007F02D9">
        <w:rPr>
          <w:rFonts w:ascii="Times New Roman" w:hAnsi="Times New Roman"/>
          <w:sz w:val="24"/>
          <w:szCs w:val="24"/>
        </w:rPr>
        <w:t xml:space="preserve">За 2013 год в городе Когалыме было введено 10,7 тыс. кв. м. жилья, или 64,2% к 2012 году, в том числе индивидуального жилья – 0,044 тыс. кв. м. </w:t>
      </w:r>
    </w:p>
    <w:p w:rsidR="00FE3B2D" w:rsidRPr="00FE3B2D" w:rsidRDefault="00FE3B2D" w:rsidP="007F02D9">
      <w:pPr>
        <w:shd w:val="clear" w:color="auto" w:fill="FFFFFF"/>
        <w:tabs>
          <w:tab w:val="left" w:pos="1190"/>
        </w:tabs>
        <w:spacing w:after="0" w:line="360" w:lineRule="auto"/>
        <w:ind w:firstLine="709"/>
        <w:jc w:val="both"/>
        <w:rPr>
          <w:rFonts w:ascii="Times New Roman" w:hAnsi="Times New Roman"/>
          <w:sz w:val="24"/>
          <w:szCs w:val="24"/>
        </w:rPr>
      </w:pPr>
      <w:r w:rsidRPr="00FE3B2D">
        <w:rPr>
          <w:rFonts w:ascii="Times New Roman" w:hAnsi="Times New Roman"/>
          <w:sz w:val="24"/>
          <w:szCs w:val="24"/>
        </w:rPr>
        <w:t>В 2013 год</w:t>
      </w:r>
      <w:r>
        <w:rPr>
          <w:rFonts w:ascii="Times New Roman" w:hAnsi="Times New Roman"/>
          <w:sz w:val="24"/>
          <w:szCs w:val="24"/>
        </w:rPr>
        <w:t>у</w:t>
      </w:r>
      <w:r w:rsidR="00806311">
        <w:rPr>
          <w:rFonts w:ascii="Times New Roman" w:hAnsi="Times New Roman"/>
          <w:sz w:val="24"/>
          <w:szCs w:val="24"/>
        </w:rPr>
        <w:t xml:space="preserve"> введен в эксплуатацию д</w:t>
      </w:r>
      <w:r w:rsidRPr="00FE3B2D">
        <w:rPr>
          <w:rFonts w:ascii="Times New Roman" w:hAnsi="Times New Roman"/>
          <w:sz w:val="24"/>
          <w:szCs w:val="24"/>
        </w:rPr>
        <w:t xml:space="preserve">етский сад </w:t>
      </w:r>
      <w:r w:rsidR="008917F3">
        <w:rPr>
          <w:rFonts w:ascii="Times New Roman" w:hAnsi="Times New Roman"/>
          <w:sz w:val="24"/>
          <w:szCs w:val="24"/>
        </w:rPr>
        <w:t>«</w:t>
      </w:r>
      <w:r w:rsidRPr="00FE3B2D">
        <w:rPr>
          <w:rFonts w:ascii="Times New Roman" w:hAnsi="Times New Roman"/>
          <w:sz w:val="24"/>
          <w:szCs w:val="24"/>
        </w:rPr>
        <w:t>Березка</w:t>
      </w:r>
      <w:r w:rsidR="008917F3">
        <w:rPr>
          <w:rFonts w:ascii="Times New Roman" w:hAnsi="Times New Roman"/>
          <w:sz w:val="24"/>
          <w:szCs w:val="24"/>
        </w:rPr>
        <w:t>»</w:t>
      </w:r>
      <w:r w:rsidRPr="00FE3B2D">
        <w:rPr>
          <w:rFonts w:ascii="Times New Roman" w:hAnsi="Times New Roman"/>
          <w:sz w:val="24"/>
          <w:szCs w:val="24"/>
        </w:rPr>
        <w:t xml:space="preserve"> в левобережной части города Когалыма по улице Берегов</w:t>
      </w:r>
      <w:r w:rsidR="00C87469">
        <w:rPr>
          <w:rFonts w:ascii="Times New Roman" w:hAnsi="Times New Roman"/>
          <w:sz w:val="24"/>
          <w:szCs w:val="24"/>
        </w:rPr>
        <w:t>ая</w:t>
      </w:r>
      <w:r w:rsidRPr="00FE3B2D">
        <w:rPr>
          <w:rFonts w:ascii="Times New Roman" w:hAnsi="Times New Roman"/>
          <w:sz w:val="24"/>
          <w:szCs w:val="24"/>
        </w:rPr>
        <w:t xml:space="preserve"> мощностью 320 мест.</w:t>
      </w:r>
      <w:r>
        <w:rPr>
          <w:rFonts w:ascii="Times New Roman" w:hAnsi="Times New Roman"/>
          <w:sz w:val="24"/>
          <w:szCs w:val="24"/>
        </w:rPr>
        <w:t xml:space="preserve"> В связи с уплотнением групп до нормативных показателей</w:t>
      </w:r>
      <w:r w:rsidRPr="00FE3B2D">
        <w:rPr>
          <w:rFonts w:ascii="Times New Roman" w:hAnsi="Times New Roman"/>
          <w:sz w:val="24"/>
          <w:szCs w:val="24"/>
        </w:rPr>
        <w:t xml:space="preserve"> </w:t>
      </w:r>
      <w:r w:rsidR="002938FA">
        <w:rPr>
          <w:rFonts w:ascii="Times New Roman" w:hAnsi="Times New Roman"/>
          <w:sz w:val="24"/>
          <w:szCs w:val="24"/>
        </w:rPr>
        <w:t xml:space="preserve">фактическая мощность детского сада </w:t>
      </w:r>
      <w:r w:rsidR="008917F3">
        <w:rPr>
          <w:rFonts w:ascii="Times New Roman" w:hAnsi="Times New Roman"/>
          <w:sz w:val="24"/>
          <w:szCs w:val="24"/>
        </w:rPr>
        <w:t>«</w:t>
      </w:r>
      <w:r w:rsidR="002938FA">
        <w:rPr>
          <w:rFonts w:ascii="Times New Roman" w:hAnsi="Times New Roman"/>
          <w:sz w:val="24"/>
          <w:szCs w:val="24"/>
        </w:rPr>
        <w:t>Березка</w:t>
      </w:r>
      <w:r w:rsidR="008917F3">
        <w:rPr>
          <w:rFonts w:ascii="Times New Roman" w:hAnsi="Times New Roman"/>
          <w:sz w:val="24"/>
          <w:szCs w:val="24"/>
        </w:rPr>
        <w:t>»</w:t>
      </w:r>
      <w:r w:rsidR="002938FA">
        <w:rPr>
          <w:rFonts w:ascii="Times New Roman" w:hAnsi="Times New Roman"/>
          <w:sz w:val="24"/>
          <w:szCs w:val="24"/>
        </w:rPr>
        <w:t xml:space="preserve"> составила 380 мест. Также в 2013 году з</w:t>
      </w:r>
      <w:r w:rsidRPr="00FE3B2D">
        <w:rPr>
          <w:rFonts w:ascii="Times New Roman" w:hAnsi="Times New Roman"/>
          <w:sz w:val="24"/>
          <w:szCs w:val="24"/>
        </w:rPr>
        <w:t xml:space="preserve">акончен строительством </w:t>
      </w:r>
      <w:r w:rsidR="00806311">
        <w:rPr>
          <w:rFonts w:ascii="Times New Roman" w:hAnsi="Times New Roman"/>
          <w:sz w:val="24"/>
          <w:szCs w:val="24"/>
        </w:rPr>
        <w:t>д</w:t>
      </w:r>
      <w:r w:rsidRPr="00FE3B2D">
        <w:rPr>
          <w:rFonts w:ascii="Times New Roman" w:hAnsi="Times New Roman"/>
          <w:sz w:val="24"/>
          <w:szCs w:val="24"/>
        </w:rPr>
        <w:t xml:space="preserve">етский сад </w:t>
      </w:r>
      <w:r w:rsidR="008917F3">
        <w:rPr>
          <w:rFonts w:ascii="Times New Roman" w:hAnsi="Times New Roman"/>
          <w:sz w:val="24"/>
          <w:szCs w:val="24"/>
        </w:rPr>
        <w:t>«</w:t>
      </w:r>
      <w:r w:rsidRPr="00FE3B2D">
        <w:rPr>
          <w:rFonts w:ascii="Times New Roman" w:hAnsi="Times New Roman"/>
          <w:sz w:val="24"/>
          <w:szCs w:val="24"/>
        </w:rPr>
        <w:t>Цветик-семицветик</w:t>
      </w:r>
      <w:r w:rsidR="008917F3">
        <w:rPr>
          <w:rFonts w:ascii="Times New Roman" w:hAnsi="Times New Roman"/>
          <w:sz w:val="24"/>
          <w:szCs w:val="24"/>
        </w:rPr>
        <w:t>»</w:t>
      </w:r>
      <w:r w:rsidRPr="00FE3B2D">
        <w:rPr>
          <w:rFonts w:ascii="Times New Roman" w:hAnsi="Times New Roman"/>
          <w:sz w:val="24"/>
          <w:szCs w:val="24"/>
        </w:rPr>
        <w:t xml:space="preserve"> в 11 микрорайоне города мощностью 260 мест, получено разрешение на ввод объекта в эксплуатацию. </w:t>
      </w:r>
      <w:r w:rsidR="00C60FDB">
        <w:rPr>
          <w:rFonts w:ascii="Times New Roman" w:hAnsi="Times New Roman"/>
          <w:sz w:val="24"/>
          <w:szCs w:val="24"/>
        </w:rPr>
        <w:t>Строительство детских садов</w:t>
      </w:r>
      <w:r w:rsidRPr="00FE3B2D">
        <w:rPr>
          <w:rFonts w:ascii="Times New Roman" w:hAnsi="Times New Roman"/>
          <w:sz w:val="24"/>
          <w:szCs w:val="24"/>
        </w:rPr>
        <w:t xml:space="preserve"> осуществлялось за счет средств местного бюджета, в том числе в рамках Соглашения </w:t>
      </w:r>
      <w:r w:rsidR="00806311">
        <w:rPr>
          <w:rFonts w:ascii="Times New Roman" w:hAnsi="Times New Roman"/>
          <w:sz w:val="24"/>
          <w:szCs w:val="24"/>
        </w:rPr>
        <w:t xml:space="preserve">о сотрудничестве </w:t>
      </w:r>
      <w:r w:rsidRPr="00FE3B2D">
        <w:rPr>
          <w:rFonts w:ascii="Times New Roman" w:hAnsi="Times New Roman"/>
          <w:sz w:val="24"/>
          <w:szCs w:val="24"/>
        </w:rPr>
        <w:t xml:space="preserve">между Правительством </w:t>
      </w:r>
      <w:r w:rsidR="00806311" w:rsidRPr="00FE3B2D">
        <w:rPr>
          <w:rFonts w:ascii="Times New Roman" w:hAnsi="Times New Roman"/>
          <w:sz w:val="24"/>
          <w:szCs w:val="24"/>
        </w:rPr>
        <w:t xml:space="preserve">Ханты–Мансийского автономного округа - Югры </w:t>
      </w:r>
      <w:r w:rsidRPr="00FE3B2D">
        <w:rPr>
          <w:rFonts w:ascii="Times New Roman" w:hAnsi="Times New Roman"/>
          <w:sz w:val="24"/>
          <w:szCs w:val="24"/>
        </w:rPr>
        <w:t xml:space="preserve">и </w:t>
      </w:r>
      <w:r w:rsidR="00806311" w:rsidRPr="00FE3B2D">
        <w:rPr>
          <w:rFonts w:ascii="Times New Roman" w:hAnsi="Times New Roman"/>
          <w:sz w:val="24"/>
          <w:szCs w:val="24"/>
        </w:rPr>
        <w:t xml:space="preserve">открытым акционерным обществом </w:t>
      </w:r>
      <w:r w:rsidRPr="00FE3B2D">
        <w:rPr>
          <w:rFonts w:ascii="Times New Roman" w:hAnsi="Times New Roman"/>
          <w:sz w:val="24"/>
          <w:szCs w:val="24"/>
        </w:rPr>
        <w:t>Нефтян</w:t>
      </w:r>
      <w:r w:rsidR="00806311">
        <w:rPr>
          <w:rFonts w:ascii="Times New Roman" w:hAnsi="Times New Roman"/>
          <w:sz w:val="24"/>
          <w:szCs w:val="24"/>
        </w:rPr>
        <w:t>ая</w:t>
      </w:r>
      <w:r w:rsidRPr="00FE3B2D">
        <w:rPr>
          <w:rFonts w:ascii="Times New Roman" w:hAnsi="Times New Roman"/>
          <w:sz w:val="24"/>
          <w:szCs w:val="24"/>
        </w:rPr>
        <w:t xml:space="preserve"> компани</w:t>
      </w:r>
      <w:r w:rsidR="00806311">
        <w:rPr>
          <w:rFonts w:ascii="Times New Roman" w:hAnsi="Times New Roman"/>
          <w:sz w:val="24"/>
          <w:szCs w:val="24"/>
        </w:rPr>
        <w:t>я</w:t>
      </w:r>
      <w:r w:rsidRPr="00FE3B2D">
        <w:rPr>
          <w:rFonts w:ascii="Times New Roman" w:hAnsi="Times New Roman"/>
          <w:sz w:val="24"/>
          <w:szCs w:val="24"/>
        </w:rPr>
        <w:t xml:space="preserve"> </w:t>
      </w:r>
      <w:r w:rsidR="008917F3">
        <w:rPr>
          <w:rFonts w:ascii="Times New Roman" w:hAnsi="Times New Roman"/>
          <w:sz w:val="24"/>
          <w:szCs w:val="24"/>
        </w:rPr>
        <w:t>«</w:t>
      </w:r>
      <w:r w:rsidRPr="00FE3B2D">
        <w:rPr>
          <w:rFonts w:ascii="Times New Roman" w:hAnsi="Times New Roman"/>
          <w:sz w:val="24"/>
          <w:szCs w:val="24"/>
        </w:rPr>
        <w:t>ЛУКОЙЛ</w:t>
      </w:r>
      <w:r w:rsidR="008917F3">
        <w:rPr>
          <w:rFonts w:ascii="Times New Roman" w:hAnsi="Times New Roman"/>
          <w:sz w:val="24"/>
          <w:szCs w:val="24"/>
        </w:rPr>
        <w:t>»</w:t>
      </w:r>
      <w:r w:rsidRPr="00FE3B2D">
        <w:rPr>
          <w:rFonts w:ascii="Times New Roman" w:hAnsi="Times New Roman"/>
          <w:sz w:val="24"/>
          <w:szCs w:val="24"/>
        </w:rPr>
        <w:t xml:space="preserve">, средств бюджета округа, </w:t>
      </w:r>
      <w:r w:rsidR="00C60FDB">
        <w:rPr>
          <w:rFonts w:ascii="Times New Roman" w:hAnsi="Times New Roman"/>
          <w:sz w:val="24"/>
          <w:szCs w:val="24"/>
        </w:rPr>
        <w:t>а также</w:t>
      </w:r>
      <w:r w:rsidRPr="00FE3B2D">
        <w:rPr>
          <w:rFonts w:ascii="Times New Roman" w:hAnsi="Times New Roman"/>
          <w:sz w:val="24"/>
          <w:szCs w:val="24"/>
        </w:rPr>
        <w:t xml:space="preserve"> Фонда региональных социальных программ </w:t>
      </w:r>
      <w:r w:rsidR="008917F3">
        <w:rPr>
          <w:rFonts w:ascii="Times New Roman" w:hAnsi="Times New Roman"/>
          <w:sz w:val="24"/>
          <w:szCs w:val="24"/>
        </w:rPr>
        <w:t>«</w:t>
      </w:r>
      <w:r w:rsidRPr="00FE3B2D">
        <w:rPr>
          <w:rFonts w:ascii="Times New Roman" w:hAnsi="Times New Roman"/>
          <w:sz w:val="24"/>
          <w:szCs w:val="24"/>
        </w:rPr>
        <w:t>Наше будущее</w:t>
      </w:r>
      <w:r w:rsidR="008917F3">
        <w:rPr>
          <w:rFonts w:ascii="Times New Roman" w:hAnsi="Times New Roman"/>
          <w:sz w:val="24"/>
          <w:szCs w:val="24"/>
        </w:rPr>
        <w:t>»</w:t>
      </w:r>
      <w:r w:rsidRPr="00FE3B2D">
        <w:rPr>
          <w:rFonts w:ascii="Times New Roman" w:hAnsi="Times New Roman"/>
          <w:sz w:val="24"/>
          <w:szCs w:val="24"/>
        </w:rPr>
        <w:t>.</w:t>
      </w:r>
    </w:p>
    <w:p w:rsidR="00FE3B2D" w:rsidRPr="00FE3B2D" w:rsidRDefault="00FE3B2D" w:rsidP="00FE3B2D">
      <w:pPr>
        <w:tabs>
          <w:tab w:val="left" w:pos="360"/>
        </w:tabs>
        <w:spacing w:after="0" w:line="360" w:lineRule="auto"/>
        <w:ind w:firstLine="709"/>
        <w:jc w:val="both"/>
        <w:rPr>
          <w:rFonts w:ascii="Times New Roman" w:hAnsi="Times New Roman"/>
          <w:sz w:val="24"/>
          <w:szCs w:val="24"/>
        </w:rPr>
      </w:pPr>
      <w:r w:rsidRPr="00FE3B2D">
        <w:rPr>
          <w:rFonts w:ascii="Times New Roman" w:hAnsi="Times New Roman"/>
          <w:sz w:val="24"/>
          <w:szCs w:val="24"/>
        </w:rPr>
        <w:t xml:space="preserve">В рамках Соглашения о сотрудничестве между </w:t>
      </w:r>
      <w:r w:rsidR="00806311" w:rsidRPr="00FE3B2D">
        <w:rPr>
          <w:rFonts w:ascii="Times New Roman" w:hAnsi="Times New Roman"/>
          <w:sz w:val="24"/>
          <w:szCs w:val="24"/>
        </w:rPr>
        <w:t xml:space="preserve">Правительством Ханты–Мансийского автономного округа - Югры </w:t>
      </w:r>
      <w:r w:rsidR="00806311">
        <w:rPr>
          <w:rFonts w:ascii="Times New Roman" w:hAnsi="Times New Roman"/>
          <w:sz w:val="24"/>
          <w:szCs w:val="24"/>
        </w:rPr>
        <w:t xml:space="preserve">и </w:t>
      </w:r>
      <w:r w:rsidRPr="00FE3B2D">
        <w:rPr>
          <w:rFonts w:ascii="Times New Roman" w:hAnsi="Times New Roman"/>
          <w:sz w:val="24"/>
          <w:szCs w:val="24"/>
        </w:rPr>
        <w:t xml:space="preserve">открытым акционерным обществом Нефтяная компания </w:t>
      </w:r>
      <w:r w:rsidR="008917F3">
        <w:rPr>
          <w:rFonts w:ascii="Times New Roman" w:hAnsi="Times New Roman"/>
          <w:sz w:val="24"/>
          <w:szCs w:val="24"/>
        </w:rPr>
        <w:t>«</w:t>
      </w:r>
      <w:r w:rsidRPr="00FE3B2D">
        <w:rPr>
          <w:rFonts w:ascii="Times New Roman" w:hAnsi="Times New Roman"/>
          <w:sz w:val="24"/>
          <w:szCs w:val="24"/>
        </w:rPr>
        <w:t>ЛУКОЙЛ</w:t>
      </w:r>
      <w:r w:rsidR="008917F3">
        <w:rPr>
          <w:rFonts w:ascii="Times New Roman" w:hAnsi="Times New Roman"/>
          <w:sz w:val="24"/>
          <w:szCs w:val="24"/>
        </w:rPr>
        <w:t>»</w:t>
      </w:r>
      <w:r w:rsidR="00806311">
        <w:rPr>
          <w:rFonts w:ascii="Times New Roman" w:hAnsi="Times New Roman"/>
          <w:sz w:val="24"/>
          <w:szCs w:val="24"/>
        </w:rPr>
        <w:t>,</w:t>
      </w:r>
      <w:r w:rsidRPr="00FE3B2D">
        <w:rPr>
          <w:rFonts w:ascii="Times New Roman" w:hAnsi="Times New Roman"/>
          <w:sz w:val="24"/>
          <w:szCs w:val="24"/>
        </w:rPr>
        <w:t xml:space="preserve"> в 2013 году закончена реконструкция (I очередь) поликлиники по </w:t>
      </w:r>
      <w:r w:rsidRPr="00FE3B2D">
        <w:rPr>
          <w:rFonts w:ascii="Times New Roman" w:hAnsi="Times New Roman"/>
          <w:sz w:val="24"/>
          <w:szCs w:val="24"/>
        </w:rPr>
        <w:lastRenderedPageBreak/>
        <w:t xml:space="preserve">обслуживанию взрослого населения города Когалыма мощностью 850 посещений. В 2015 году планируется завершить реконструкцию (II очередь)  данного объекта. Также в 2013 году начата реконструкция здания начальной общеобразовательной школы №4 по адресу </w:t>
      </w:r>
      <w:r w:rsidR="002938FA">
        <w:rPr>
          <w:rFonts w:ascii="Times New Roman" w:hAnsi="Times New Roman"/>
          <w:sz w:val="24"/>
          <w:szCs w:val="24"/>
        </w:rPr>
        <w:t xml:space="preserve">                        </w:t>
      </w:r>
      <w:r w:rsidRPr="00FE3B2D">
        <w:rPr>
          <w:rFonts w:ascii="Times New Roman" w:hAnsi="Times New Roman"/>
          <w:sz w:val="24"/>
          <w:szCs w:val="24"/>
        </w:rPr>
        <w:t>ул. Набережная, 4, под размещение поликлиники.</w:t>
      </w:r>
    </w:p>
    <w:p w:rsidR="00FE3B2D" w:rsidRDefault="00FE3B2D" w:rsidP="00FE3B2D">
      <w:pPr>
        <w:tabs>
          <w:tab w:val="left" w:pos="360"/>
        </w:tabs>
        <w:spacing w:after="0" w:line="360" w:lineRule="auto"/>
        <w:ind w:firstLine="709"/>
        <w:jc w:val="both"/>
        <w:rPr>
          <w:rFonts w:ascii="Times New Roman" w:hAnsi="Times New Roman"/>
          <w:sz w:val="24"/>
          <w:szCs w:val="24"/>
        </w:rPr>
      </w:pPr>
      <w:r w:rsidRPr="00FE3B2D">
        <w:rPr>
          <w:rFonts w:ascii="Times New Roman" w:hAnsi="Times New Roman"/>
          <w:sz w:val="24"/>
          <w:szCs w:val="24"/>
        </w:rPr>
        <w:t xml:space="preserve">В 2013 году закончено строительство и введена в эксплуатацию </w:t>
      </w:r>
      <w:r w:rsidR="008917F3">
        <w:rPr>
          <w:rFonts w:ascii="Times New Roman" w:hAnsi="Times New Roman"/>
          <w:sz w:val="24"/>
          <w:szCs w:val="24"/>
        </w:rPr>
        <w:t>«</w:t>
      </w:r>
      <w:proofErr w:type="spellStart"/>
      <w:r w:rsidRPr="00FE3B2D">
        <w:rPr>
          <w:rFonts w:ascii="Times New Roman" w:hAnsi="Times New Roman"/>
          <w:sz w:val="24"/>
          <w:szCs w:val="24"/>
        </w:rPr>
        <w:t>Лыжероллерная</w:t>
      </w:r>
      <w:proofErr w:type="spellEnd"/>
      <w:r w:rsidRPr="00FE3B2D">
        <w:rPr>
          <w:rFonts w:ascii="Times New Roman" w:hAnsi="Times New Roman"/>
          <w:sz w:val="24"/>
          <w:szCs w:val="24"/>
        </w:rPr>
        <w:t xml:space="preserve"> трасса</w:t>
      </w:r>
      <w:r w:rsidR="008917F3">
        <w:rPr>
          <w:rFonts w:ascii="Times New Roman" w:hAnsi="Times New Roman"/>
          <w:sz w:val="24"/>
          <w:szCs w:val="24"/>
        </w:rPr>
        <w:t>»</w:t>
      </w:r>
      <w:r w:rsidRPr="00FE3B2D">
        <w:rPr>
          <w:rFonts w:ascii="Times New Roman" w:hAnsi="Times New Roman"/>
          <w:sz w:val="24"/>
          <w:szCs w:val="24"/>
        </w:rPr>
        <w:t xml:space="preserve"> мощностью 1,2 км.</w:t>
      </w:r>
    </w:p>
    <w:p w:rsidR="003944E3" w:rsidRPr="003944E3" w:rsidRDefault="003944E3" w:rsidP="003944E3">
      <w:pPr>
        <w:tabs>
          <w:tab w:val="left" w:pos="360"/>
        </w:tabs>
        <w:spacing w:after="0" w:line="360" w:lineRule="auto"/>
        <w:ind w:firstLine="709"/>
        <w:jc w:val="both"/>
        <w:rPr>
          <w:rFonts w:ascii="Times New Roman" w:hAnsi="Times New Roman"/>
          <w:sz w:val="24"/>
          <w:szCs w:val="24"/>
        </w:rPr>
      </w:pPr>
      <w:r w:rsidRPr="003944E3">
        <w:rPr>
          <w:rFonts w:ascii="Times New Roman" w:hAnsi="Times New Roman"/>
          <w:sz w:val="24"/>
          <w:szCs w:val="24"/>
        </w:rPr>
        <w:t>С целью повышения качества условий проживания и коммунального обслуживания в части теплоснабжения, водоснабжения и водоотведения населения и организаций в городе Когалыме реализуются две инвестиционные программы по реконструкции, модернизации и развитию систем теплоснабжения, водоснабжения и водоотведения города Когалыма:</w:t>
      </w:r>
    </w:p>
    <w:p w:rsidR="003944E3" w:rsidRPr="003944E3" w:rsidRDefault="003944E3" w:rsidP="003944E3">
      <w:pPr>
        <w:tabs>
          <w:tab w:val="left" w:pos="360"/>
        </w:tabs>
        <w:spacing w:after="0" w:line="360" w:lineRule="auto"/>
        <w:ind w:firstLine="709"/>
        <w:jc w:val="both"/>
        <w:rPr>
          <w:rFonts w:ascii="Times New Roman" w:hAnsi="Times New Roman"/>
          <w:sz w:val="24"/>
          <w:szCs w:val="24"/>
        </w:rPr>
      </w:pPr>
      <w:r w:rsidRPr="003944E3">
        <w:rPr>
          <w:rFonts w:ascii="Times New Roman" w:hAnsi="Times New Roman"/>
          <w:sz w:val="24"/>
          <w:szCs w:val="24"/>
        </w:rPr>
        <w:t>- инвестиционная программ</w:t>
      </w:r>
      <w:proofErr w:type="gramStart"/>
      <w:r w:rsidRPr="003944E3">
        <w:rPr>
          <w:rFonts w:ascii="Times New Roman" w:hAnsi="Times New Roman"/>
          <w:sz w:val="24"/>
          <w:szCs w:val="24"/>
        </w:rPr>
        <w:t>а ООО</w:t>
      </w:r>
      <w:proofErr w:type="gramEnd"/>
      <w:r w:rsidRPr="003944E3">
        <w:rPr>
          <w:rFonts w:ascii="Times New Roman" w:hAnsi="Times New Roman"/>
          <w:sz w:val="24"/>
          <w:szCs w:val="24"/>
        </w:rPr>
        <w:t xml:space="preserve"> </w:t>
      </w:r>
      <w:r w:rsidR="008917F3">
        <w:rPr>
          <w:rFonts w:ascii="Times New Roman" w:hAnsi="Times New Roman"/>
          <w:sz w:val="24"/>
          <w:szCs w:val="24"/>
        </w:rPr>
        <w:t>«</w:t>
      </w:r>
      <w:r w:rsidRPr="003944E3">
        <w:rPr>
          <w:rFonts w:ascii="Times New Roman" w:hAnsi="Times New Roman"/>
          <w:sz w:val="24"/>
          <w:szCs w:val="24"/>
        </w:rPr>
        <w:t>Городские Теплосети</w:t>
      </w:r>
      <w:r w:rsidR="008917F3">
        <w:rPr>
          <w:rFonts w:ascii="Times New Roman" w:hAnsi="Times New Roman"/>
          <w:sz w:val="24"/>
          <w:szCs w:val="24"/>
        </w:rPr>
        <w:t>»</w:t>
      </w:r>
      <w:r w:rsidRPr="003944E3">
        <w:rPr>
          <w:rFonts w:ascii="Times New Roman" w:hAnsi="Times New Roman"/>
          <w:sz w:val="24"/>
          <w:szCs w:val="24"/>
        </w:rPr>
        <w:t xml:space="preserve"> по реконструкции, модернизации и развитию системы теплоснабжения города Когалыма на 2010-2020 годы;</w:t>
      </w:r>
    </w:p>
    <w:p w:rsidR="003944E3" w:rsidRPr="003944E3" w:rsidRDefault="003944E3" w:rsidP="003944E3">
      <w:pPr>
        <w:tabs>
          <w:tab w:val="left" w:pos="360"/>
        </w:tabs>
        <w:spacing w:after="0" w:line="360" w:lineRule="auto"/>
        <w:ind w:firstLine="709"/>
        <w:jc w:val="both"/>
        <w:rPr>
          <w:rFonts w:ascii="Times New Roman" w:hAnsi="Times New Roman"/>
          <w:sz w:val="24"/>
          <w:szCs w:val="24"/>
        </w:rPr>
      </w:pPr>
      <w:r w:rsidRPr="003944E3">
        <w:rPr>
          <w:rFonts w:ascii="Times New Roman" w:hAnsi="Times New Roman"/>
          <w:sz w:val="24"/>
          <w:szCs w:val="24"/>
        </w:rPr>
        <w:t>- инвестиционная программ</w:t>
      </w:r>
      <w:proofErr w:type="gramStart"/>
      <w:r w:rsidRPr="003944E3">
        <w:rPr>
          <w:rFonts w:ascii="Times New Roman" w:hAnsi="Times New Roman"/>
          <w:sz w:val="24"/>
          <w:szCs w:val="24"/>
        </w:rPr>
        <w:t>а ООО</w:t>
      </w:r>
      <w:proofErr w:type="gramEnd"/>
      <w:r w:rsidRPr="003944E3">
        <w:rPr>
          <w:rFonts w:ascii="Times New Roman" w:hAnsi="Times New Roman"/>
          <w:sz w:val="24"/>
          <w:szCs w:val="24"/>
        </w:rPr>
        <w:t xml:space="preserve"> </w:t>
      </w:r>
      <w:r w:rsidR="008917F3">
        <w:rPr>
          <w:rFonts w:ascii="Times New Roman" w:hAnsi="Times New Roman"/>
          <w:sz w:val="24"/>
          <w:szCs w:val="24"/>
        </w:rPr>
        <w:t>«</w:t>
      </w:r>
      <w:r w:rsidRPr="003944E3">
        <w:rPr>
          <w:rFonts w:ascii="Times New Roman" w:hAnsi="Times New Roman"/>
          <w:sz w:val="24"/>
          <w:szCs w:val="24"/>
        </w:rPr>
        <w:t>Горводоканал</w:t>
      </w:r>
      <w:r w:rsidR="008917F3">
        <w:rPr>
          <w:rFonts w:ascii="Times New Roman" w:hAnsi="Times New Roman"/>
          <w:sz w:val="24"/>
          <w:szCs w:val="24"/>
        </w:rPr>
        <w:t>»</w:t>
      </w:r>
      <w:r w:rsidRPr="003944E3">
        <w:rPr>
          <w:rFonts w:ascii="Times New Roman" w:hAnsi="Times New Roman"/>
          <w:sz w:val="24"/>
          <w:szCs w:val="24"/>
        </w:rPr>
        <w:t xml:space="preserve"> по реконструкции, модернизации и развитию систем водоснабжения и водоотведения города Когалыма на 2010-2020 годы.</w:t>
      </w:r>
    </w:p>
    <w:p w:rsidR="003944E3" w:rsidRPr="003944E3" w:rsidRDefault="003944E3" w:rsidP="003944E3">
      <w:pPr>
        <w:tabs>
          <w:tab w:val="left" w:pos="360"/>
        </w:tabs>
        <w:spacing w:after="0" w:line="360" w:lineRule="auto"/>
        <w:ind w:firstLine="709"/>
        <w:jc w:val="both"/>
        <w:rPr>
          <w:rFonts w:ascii="Times New Roman" w:hAnsi="Times New Roman"/>
          <w:sz w:val="24"/>
          <w:szCs w:val="24"/>
        </w:rPr>
      </w:pPr>
      <w:r w:rsidRPr="003944E3">
        <w:rPr>
          <w:rFonts w:ascii="Times New Roman" w:hAnsi="Times New Roman"/>
          <w:sz w:val="24"/>
          <w:szCs w:val="24"/>
        </w:rPr>
        <w:t>Источники финансирования мероприятий программ:</w:t>
      </w:r>
    </w:p>
    <w:p w:rsidR="003944E3" w:rsidRPr="003944E3" w:rsidRDefault="003944E3" w:rsidP="003944E3">
      <w:pPr>
        <w:tabs>
          <w:tab w:val="left" w:pos="360"/>
        </w:tabs>
        <w:spacing w:after="0" w:line="360" w:lineRule="auto"/>
        <w:ind w:firstLine="709"/>
        <w:jc w:val="both"/>
        <w:rPr>
          <w:rFonts w:ascii="Times New Roman" w:hAnsi="Times New Roman"/>
          <w:sz w:val="24"/>
          <w:szCs w:val="24"/>
        </w:rPr>
      </w:pPr>
      <w:r w:rsidRPr="003944E3">
        <w:rPr>
          <w:rFonts w:ascii="Times New Roman" w:hAnsi="Times New Roman"/>
          <w:sz w:val="24"/>
          <w:szCs w:val="24"/>
        </w:rPr>
        <w:t>- кредитные средства;</w:t>
      </w:r>
    </w:p>
    <w:p w:rsidR="003944E3" w:rsidRPr="003944E3" w:rsidRDefault="003944E3" w:rsidP="003944E3">
      <w:pPr>
        <w:tabs>
          <w:tab w:val="left" w:pos="360"/>
        </w:tabs>
        <w:spacing w:after="0" w:line="360" w:lineRule="auto"/>
        <w:ind w:firstLine="709"/>
        <w:jc w:val="both"/>
        <w:rPr>
          <w:rFonts w:ascii="Times New Roman" w:hAnsi="Times New Roman"/>
          <w:sz w:val="24"/>
          <w:szCs w:val="24"/>
        </w:rPr>
      </w:pPr>
      <w:r w:rsidRPr="003944E3">
        <w:rPr>
          <w:rFonts w:ascii="Times New Roman" w:hAnsi="Times New Roman"/>
          <w:sz w:val="24"/>
          <w:szCs w:val="24"/>
        </w:rPr>
        <w:t>- собственные средства предприятий;</w:t>
      </w:r>
    </w:p>
    <w:p w:rsidR="003944E3" w:rsidRDefault="003944E3" w:rsidP="003944E3">
      <w:pPr>
        <w:tabs>
          <w:tab w:val="left" w:pos="360"/>
        </w:tabs>
        <w:spacing w:after="0" w:line="360" w:lineRule="auto"/>
        <w:ind w:firstLine="709"/>
        <w:jc w:val="both"/>
        <w:rPr>
          <w:rFonts w:ascii="Times New Roman" w:hAnsi="Times New Roman"/>
          <w:sz w:val="24"/>
          <w:szCs w:val="24"/>
        </w:rPr>
      </w:pPr>
      <w:r w:rsidRPr="003944E3">
        <w:rPr>
          <w:rFonts w:ascii="Times New Roman" w:hAnsi="Times New Roman"/>
          <w:sz w:val="24"/>
          <w:szCs w:val="24"/>
        </w:rPr>
        <w:t>- средств бюджета Ханты-Мансийского автономного округа – Югры.</w:t>
      </w:r>
    </w:p>
    <w:p w:rsidR="007C36F7" w:rsidRPr="007C36F7" w:rsidRDefault="007B3F84" w:rsidP="007C36F7">
      <w:pPr>
        <w:tabs>
          <w:tab w:val="left" w:pos="360"/>
        </w:tabs>
        <w:spacing w:after="0" w:line="360" w:lineRule="auto"/>
        <w:ind w:firstLine="709"/>
        <w:jc w:val="both"/>
        <w:rPr>
          <w:rFonts w:ascii="Times New Roman" w:hAnsi="Times New Roman"/>
          <w:sz w:val="24"/>
          <w:szCs w:val="24"/>
        </w:rPr>
      </w:pPr>
      <w:r>
        <w:rPr>
          <w:rFonts w:ascii="Times New Roman" w:hAnsi="Times New Roman"/>
          <w:sz w:val="24"/>
          <w:szCs w:val="24"/>
        </w:rPr>
        <w:t xml:space="preserve">Также с целью устойчивого функционирования и развития электроэнергетики города Когалыма </w:t>
      </w:r>
      <w:r w:rsidR="007C36F7" w:rsidRPr="007C36F7">
        <w:rPr>
          <w:rFonts w:ascii="Times New Roman" w:hAnsi="Times New Roman"/>
          <w:sz w:val="24"/>
          <w:szCs w:val="24"/>
        </w:rPr>
        <w:t>ОАО «ЮТЭК-Когалым»</w:t>
      </w:r>
      <w:r w:rsidR="007C36F7">
        <w:rPr>
          <w:rFonts w:ascii="Times New Roman" w:hAnsi="Times New Roman"/>
          <w:sz w:val="24"/>
          <w:szCs w:val="24"/>
        </w:rPr>
        <w:t xml:space="preserve"> участвует в реализации инвестиционной программы </w:t>
      </w:r>
      <w:r>
        <w:rPr>
          <w:rFonts w:ascii="Times New Roman" w:hAnsi="Times New Roman"/>
          <w:sz w:val="24"/>
          <w:szCs w:val="24"/>
        </w:rPr>
        <w:t xml:space="preserve">   </w:t>
      </w:r>
      <w:r w:rsidR="007C36F7" w:rsidRPr="007C36F7">
        <w:rPr>
          <w:rFonts w:ascii="Times New Roman" w:hAnsi="Times New Roman"/>
          <w:sz w:val="24"/>
          <w:szCs w:val="24"/>
        </w:rPr>
        <w:t>ОАО «ЮРЭСК по городу Когалыму», в рамках концессионного соглашения, в отношении имущественного комплекса «Система электро</w:t>
      </w:r>
      <w:r w:rsidR="007C36F7">
        <w:rPr>
          <w:rFonts w:ascii="Times New Roman" w:hAnsi="Times New Roman"/>
          <w:sz w:val="24"/>
          <w:szCs w:val="24"/>
        </w:rPr>
        <w:t>снабжения города Когалыма».</w:t>
      </w:r>
    </w:p>
    <w:p w:rsidR="003B2E62" w:rsidRPr="003B2E62" w:rsidRDefault="003B2E62" w:rsidP="006D6EC8">
      <w:pPr>
        <w:tabs>
          <w:tab w:val="left" w:pos="360"/>
        </w:tabs>
        <w:spacing w:after="0" w:line="360" w:lineRule="auto"/>
        <w:ind w:firstLine="709"/>
        <w:jc w:val="both"/>
        <w:rPr>
          <w:rFonts w:ascii="Times New Roman" w:hAnsi="Times New Roman"/>
          <w:sz w:val="24"/>
          <w:szCs w:val="24"/>
        </w:rPr>
      </w:pPr>
    </w:p>
    <w:p w:rsidR="00922724" w:rsidRDefault="00922724" w:rsidP="003E5F02">
      <w:pPr>
        <w:shd w:val="clear" w:color="auto" w:fill="FFFFFF"/>
        <w:tabs>
          <w:tab w:val="left" w:pos="1190"/>
        </w:tabs>
        <w:spacing w:after="0" w:line="360" w:lineRule="auto"/>
        <w:ind w:firstLine="709"/>
        <w:jc w:val="center"/>
        <w:rPr>
          <w:rFonts w:ascii="Times New Roman" w:hAnsi="Times New Roman"/>
          <w:b/>
          <w:sz w:val="24"/>
          <w:szCs w:val="24"/>
        </w:rPr>
      </w:pPr>
      <w:r w:rsidRPr="00D12B6C">
        <w:rPr>
          <w:rFonts w:ascii="Times New Roman" w:hAnsi="Times New Roman"/>
          <w:b/>
          <w:sz w:val="24"/>
          <w:szCs w:val="24"/>
        </w:rPr>
        <w:t>1.4. Занятость населения</w:t>
      </w:r>
    </w:p>
    <w:p w:rsidR="003E5F02" w:rsidRPr="003E5F02" w:rsidRDefault="003E5F02" w:rsidP="003E5F02">
      <w:pPr>
        <w:shd w:val="clear" w:color="auto" w:fill="FFFFFF"/>
        <w:tabs>
          <w:tab w:val="left" w:pos="1190"/>
        </w:tabs>
        <w:spacing w:after="0" w:line="360" w:lineRule="auto"/>
        <w:ind w:firstLine="709"/>
        <w:jc w:val="center"/>
        <w:rPr>
          <w:rFonts w:ascii="Times New Roman" w:hAnsi="Times New Roman"/>
          <w:b/>
          <w:sz w:val="24"/>
          <w:szCs w:val="24"/>
        </w:rPr>
      </w:pPr>
    </w:p>
    <w:p w:rsidR="00922724" w:rsidRPr="00AF1271" w:rsidRDefault="00922724" w:rsidP="006D6EC8">
      <w:pPr>
        <w:pStyle w:val="a3"/>
        <w:spacing w:line="360" w:lineRule="auto"/>
        <w:ind w:firstLine="709"/>
        <w:jc w:val="both"/>
        <w:rPr>
          <w:sz w:val="24"/>
          <w:szCs w:val="24"/>
        </w:rPr>
      </w:pPr>
      <w:r w:rsidRPr="00AF1271">
        <w:rPr>
          <w:sz w:val="24"/>
          <w:szCs w:val="24"/>
        </w:rPr>
        <w:t>Одной из первоочередных задач органов местного самоуправления города Когалыма в 201</w:t>
      </w:r>
      <w:r w:rsidR="00B42FA3" w:rsidRPr="00AF1271">
        <w:rPr>
          <w:sz w:val="24"/>
          <w:szCs w:val="24"/>
        </w:rPr>
        <w:t>3</w:t>
      </w:r>
      <w:r w:rsidRPr="00AF1271">
        <w:rPr>
          <w:sz w:val="24"/>
          <w:szCs w:val="24"/>
        </w:rPr>
        <w:t xml:space="preserve"> году было сохранение стабильной ситуации на рынке труда и обеспечение эффективной занятости населения. Решению этой задачи способствовала реализация мероприятий долгосрочной целевой программы </w:t>
      </w:r>
      <w:r w:rsidR="008917F3">
        <w:rPr>
          <w:sz w:val="24"/>
          <w:szCs w:val="24"/>
        </w:rPr>
        <w:t>«</w:t>
      </w:r>
      <w:r w:rsidRPr="00AF1271">
        <w:rPr>
          <w:sz w:val="24"/>
          <w:szCs w:val="24"/>
        </w:rPr>
        <w:t>Содействие занятости населения</w:t>
      </w:r>
      <w:r w:rsidR="008E55DF" w:rsidRPr="00AF1271">
        <w:rPr>
          <w:sz w:val="24"/>
          <w:szCs w:val="24"/>
        </w:rPr>
        <w:t xml:space="preserve"> города Когалыма</w:t>
      </w:r>
      <w:r w:rsidRPr="00AF1271">
        <w:rPr>
          <w:sz w:val="24"/>
          <w:szCs w:val="24"/>
        </w:rPr>
        <w:t xml:space="preserve"> на 20</w:t>
      </w:r>
      <w:r w:rsidR="008E55DF" w:rsidRPr="00AF1271">
        <w:rPr>
          <w:sz w:val="24"/>
          <w:szCs w:val="24"/>
        </w:rPr>
        <w:t>12 – 2014</w:t>
      </w:r>
      <w:r w:rsidRPr="00AF1271">
        <w:rPr>
          <w:sz w:val="24"/>
          <w:szCs w:val="24"/>
        </w:rPr>
        <w:t xml:space="preserve"> годы</w:t>
      </w:r>
      <w:r w:rsidR="008917F3">
        <w:rPr>
          <w:sz w:val="24"/>
          <w:szCs w:val="24"/>
        </w:rPr>
        <w:t>»</w:t>
      </w:r>
      <w:r w:rsidRPr="00AF1271">
        <w:rPr>
          <w:sz w:val="24"/>
          <w:szCs w:val="24"/>
        </w:rPr>
        <w:t xml:space="preserve">. </w:t>
      </w:r>
      <w:proofErr w:type="gramStart"/>
      <w:r w:rsidRPr="00AF1271">
        <w:rPr>
          <w:sz w:val="24"/>
          <w:szCs w:val="24"/>
        </w:rPr>
        <w:t xml:space="preserve">Кроме этого наш город, как и все территории округа, принимал непосредственное участие в реализации </w:t>
      </w:r>
      <w:r w:rsidR="00C87469">
        <w:rPr>
          <w:sz w:val="24"/>
          <w:szCs w:val="24"/>
        </w:rPr>
        <w:t xml:space="preserve">мероприятий </w:t>
      </w:r>
      <w:r w:rsidRPr="00AF1271">
        <w:rPr>
          <w:sz w:val="24"/>
          <w:szCs w:val="24"/>
        </w:rPr>
        <w:t>Программ</w:t>
      </w:r>
      <w:r w:rsidR="00C87469">
        <w:rPr>
          <w:sz w:val="24"/>
          <w:szCs w:val="24"/>
        </w:rPr>
        <w:t>ы</w:t>
      </w:r>
      <w:r w:rsidRPr="00AF1271">
        <w:rPr>
          <w:sz w:val="24"/>
          <w:szCs w:val="24"/>
        </w:rPr>
        <w:t xml:space="preserve"> Ханты-Мансийского автономного округа </w:t>
      </w:r>
      <w:r w:rsidR="00C87469">
        <w:rPr>
          <w:sz w:val="24"/>
          <w:szCs w:val="24"/>
        </w:rPr>
        <w:t>–</w:t>
      </w:r>
      <w:r w:rsidRPr="00AF1271">
        <w:rPr>
          <w:sz w:val="24"/>
          <w:szCs w:val="24"/>
        </w:rPr>
        <w:t xml:space="preserve"> Югры</w:t>
      </w:r>
      <w:r w:rsidR="00C87469">
        <w:rPr>
          <w:sz w:val="24"/>
          <w:szCs w:val="24"/>
        </w:rPr>
        <w:t xml:space="preserve"> </w:t>
      </w:r>
      <w:r w:rsidR="00C12582">
        <w:rPr>
          <w:sz w:val="24"/>
          <w:szCs w:val="24"/>
        </w:rPr>
        <w:t>«Содействие занятости населения в Ханты-Мансийском автономном округе – Югре на 2011-2013 годы и на период до 2015 года».. В рамках данной</w:t>
      </w:r>
      <w:r w:rsidRPr="00AF1271">
        <w:rPr>
          <w:sz w:val="24"/>
          <w:szCs w:val="24"/>
        </w:rPr>
        <w:t xml:space="preserve"> </w:t>
      </w:r>
      <w:r w:rsidRPr="00AF1271">
        <w:rPr>
          <w:sz w:val="24"/>
          <w:szCs w:val="24"/>
        </w:rPr>
        <w:lastRenderedPageBreak/>
        <w:t>программ</w:t>
      </w:r>
      <w:r w:rsidR="00C12582">
        <w:rPr>
          <w:sz w:val="24"/>
          <w:szCs w:val="24"/>
        </w:rPr>
        <w:t>ы</w:t>
      </w:r>
      <w:r w:rsidRPr="00AF1271">
        <w:rPr>
          <w:sz w:val="24"/>
          <w:szCs w:val="24"/>
        </w:rPr>
        <w:t xml:space="preserve"> реализован комплекс мероприятий, направленных на содействие занятости населения, высвобождаемого с предприятий или оказавшихся под угрозой увольнения:</w:t>
      </w:r>
      <w:proofErr w:type="gramEnd"/>
    </w:p>
    <w:p w:rsidR="00922724" w:rsidRPr="00641E84" w:rsidRDefault="00922724" w:rsidP="006D6EC8">
      <w:pPr>
        <w:pStyle w:val="a3"/>
        <w:spacing w:line="360" w:lineRule="auto"/>
        <w:ind w:firstLine="709"/>
        <w:jc w:val="both"/>
        <w:rPr>
          <w:sz w:val="24"/>
          <w:szCs w:val="24"/>
        </w:rPr>
      </w:pPr>
      <w:r w:rsidRPr="00641E84">
        <w:rPr>
          <w:sz w:val="24"/>
          <w:szCs w:val="24"/>
        </w:rPr>
        <w:t xml:space="preserve">- содействие </w:t>
      </w:r>
      <w:proofErr w:type="spellStart"/>
      <w:r w:rsidRPr="00641E84">
        <w:rPr>
          <w:sz w:val="24"/>
          <w:szCs w:val="24"/>
        </w:rPr>
        <w:t>самозанятости</w:t>
      </w:r>
      <w:proofErr w:type="spellEnd"/>
      <w:r w:rsidRPr="00641E84">
        <w:rPr>
          <w:sz w:val="24"/>
          <w:szCs w:val="24"/>
        </w:rPr>
        <w:t xml:space="preserve">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p>
    <w:p w:rsidR="00922724" w:rsidRPr="00641E84" w:rsidRDefault="00922724" w:rsidP="006D6EC8">
      <w:pPr>
        <w:pStyle w:val="a3"/>
        <w:spacing w:line="360" w:lineRule="auto"/>
        <w:ind w:firstLine="709"/>
        <w:jc w:val="both"/>
        <w:rPr>
          <w:sz w:val="24"/>
          <w:szCs w:val="24"/>
        </w:rPr>
      </w:pPr>
      <w:r w:rsidRPr="00641E84">
        <w:rPr>
          <w:sz w:val="24"/>
          <w:szCs w:val="24"/>
        </w:rPr>
        <w:t>- содействие временному трудоустройству граждан, а также несовершеннолетних граждан;</w:t>
      </w:r>
    </w:p>
    <w:p w:rsidR="00922724" w:rsidRPr="00641E84" w:rsidRDefault="00922724" w:rsidP="006D6EC8">
      <w:pPr>
        <w:pStyle w:val="a3"/>
        <w:spacing w:line="360" w:lineRule="auto"/>
        <w:ind w:firstLine="709"/>
        <w:jc w:val="both"/>
        <w:rPr>
          <w:sz w:val="24"/>
          <w:szCs w:val="24"/>
        </w:rPr>
      </w:pPr>
      <w:r w:rsidRPr="00641E84">
        <w:rPr>
          <w:sz w:val="24"/>
          <w:szCs w:val="24"/>
        </w:rPr>
        <w:t>- оказание услуг по профессиональной подготовке, переподготовке и повышению квалификации;</w:t>
      </w:r>
    </w:p>
    <w:p w:rsidR="00144A7D" w:rsidRPr="00641E84" w:rsidRDefault="00922724" w:rsidP="00144A7D">
      <w:pPr>
        <w:pStyle w:val="a3"/>
        <w:spacing w:line="360" w:lineRule="auto"/>
        <w:ind w:firstLine="709"/>
        <w:jc w:val="both"/>
        <w:rPr>
          <w:sz w:val="24"/>
          <w:szCs w:val="24"/>
        </w:rPr>
      </w:pPr>
      <w:r w:rsidRPr="00641E84">
        <w:rPr>
          <w:sz w:val="24"/>
          <w:szCs w:val="24"/>
        </w:rPr>
        <w:t xml:space="preserve">- содействие трудоустройству незанятых инвалидов и родителей, воспитывающих </w:t>
      </w:r>
      <w:r w:rsidR="00FF690F" w:rsidRPr="00641E84">
        <w:rPr>
          <w:sz w:val="24"/>
          <w:szCs w:val="24"/>
        </w:rPr>
        <w:t>детей-инвалидов, многодетных родителей и другие.</w:t>
      </w:r>
    </w:p>
    <w:p w:rsidR="00922724" w:rsidRPr="00D12B6C" w:rsidRDefault="000846DE" w:rsidP="00144A7D">
      <w:pPr>
        <w:pStyle w:val="a3"/>
        <w:spacing w:line="360" w:lineRule="auto"/>
        <w:ind w:firstLine="709"/>
        <w:jc w:val="both"/>
        <w:rPr>
          <w:sz w:val="24"/>
          <w:szCs w:val="24"/>
        </w:rPr>
      </w:pPr>
      <w:r>
        <w:rPr>
          <w:sz w:val="24"/>
          <w:szCs w:val="24"/>
        </w:rPr>
        <w:t>В 2013 году сохранились устойчивые положительные тенденции, характеризующие состояние рынка труда. Ч</w:t>
      </w:r>
      <w:r w:rsidR="00922724" w:rsidRPr="00641E84">
        <w:rPr>
          <w:sz w:val="24"/>
          <w:szCs w:val="24"/>
        </w:rPr>
        <w:t xml:space="preserve">исло занятых в экономике города составило </w:t>
      </w:r>
      <w:r w:rsidR="001126BB" w:rsidRPr="00641E84">
        <w:rPr>
          <w:sz w:val="24"/>
          <w:szCs w:val="24"/>
        </w:rPr>
        <w:t>37,</w:t>
      </w:r>
      <w:r w:rsidR="00641E84" w:rsidRPr="00641E84">
        <w:rPr>
          <w:sz w:val="24"/>
          <w:szCs w:val="24"/>
        </w:rPr>
        <w:t>3</w:t>
      </w:r>
      <w:r w:rsidR="00922724" w:rsidRPr="00641E84">
        <w:rPr>
          <w:sz w:val="24"/>
          <w:szCs w:val="24"/>
        </w:rPr>
        <w:t xml:space="preserve"> тыс. человек или </w:t>
      </w:r>
      <w:r w:rsidR="001126BB" w:rsidRPr="00641E84">
        <w:rPr>
          <w:sz w:val="24"/>
          <w:szCs w:val="24"/>
        </w:rPr>
        <w:t>61,</w:t>
      </w:r>
      <w:r w:rsidR="00641E84" w:rsidRPr="00641E84">
        <w:rPr>
          <w:sz w:val="24"/>
          <w:szCs w:val="24"/>
        </w:rPr>
        <w:t>0</w:t>
      </w:r>
      <w:r w:rsidR="00922724" w:rsidRPr="00641E84">
        <w:rPr>
          <w:sz w:val="24"/>
          <w:szCs w:val="24"/>
        </w:rPr>
        <w:t xml:space="preserve">% от численности постоянного населения города. Преобладающая часть занятого населения </w:t>
      </w:r>
      <w:r w:rsidR="00641E84" w:rsidRPr="00641E84">
        <w:rPr>
          <w:sz w:val="24"/>
          <w:szCs w:val="24"/>
        </w:rPr>
        <w:t xml:space="preserve">- </w:t>
      </w:r>
      <w:r w:rsidR="00B04ED6" w:rsidRPr="00641E84">
        <w:rPr>
          <w:sz w:val="24"/>
          <w:szCs w:val="24"/>
        </w:rPr>
        <w:t>30,</w:t>
      </w:r>
      <w:r w:rsidR="00641E84" w:rsidRPr="00641E84">
        <w:rPr>
          <w:sz w:val="24"/>
          <w:szCs w:val="24"/>
        </w:rPr>
        <w:t>2</w:t>
      </w:r>
      <w:r w:rsidR="00AA76EC" w:rsidRPr="00641E84">
        <w:rPr>
          <w:sz w:val="24"/>
          <w:szCs w:val="24"/>
        </w:rPr>
        <w:t xml:space="preserve"> тыс. </w:t>
      </w:r>
      <w:r w:rsidR="00641E84" w:rsidRPr="00641E84">
        <w:rPr>
          <w:sz w:val="24"/>
          <w:szCs w:val="24"/>
        </w:rPr>
        <w:t>человек, или 81%,</w:t>
      </w:r>
      <w:r w:rsidR="00922724" w:rsidRPr="00641E84">
        <w:rPr>
          <w:sz w:val="24"/>
          <w:szCs w:val="24"/>
        </w:rPr>
        <w:t xml:space="preserve"> сосредоточена на крупных и средних предприятиях и организациях.</w:t>
      </w:r>
    </w:p>
    <w:p w:rsidR="00F857B8" w:rsidRPr="00D12B6C" w:rsidRDefault="00922724" w:rsidP="00570014">
      <w:pPr>
        <w:pStyle w:val="a3"/>
        <w:spacing w:line="360" w:lineRule="auto"/>
        <w:ind w:firstLine="709"/>
        <w:jc w:val="both"/>
        <w:rPr>
          <w:sz w:val="24"/>
          <w:szCs w:val="24"/>
        </w:rPr>
      </w:pPr>
      <w:r w:rsidRPr="00D12B6C">
        <w:rPr>
          <w:sz w:val="24"/>
          <w:szCs w:val="24"/>
        </w:rPr>
        <w:t>Количество безработных</w:t>
      </w:r>
      <w:r w:rsidR="00E700B7">
        <w:rPr>
          <w:sz w:val="24"/>
          <w:szCs w:val="24"/>
        </w:rPr>
        <w:t xml:space="preserve"> граждан</w:t>
      </w:r>
      <w:r w:rsidRPr="00D12B6C">
        <w:rPr>
          <w:sz w:val="24"/>
          <w:szCs w:val="24"/>
        </w:rPr>
        <w:t>, имеющих официальный статус по состоянию на 31 декабря 201</w:t>
      </w:r>
      <w:r w:rsidR="00AA76EC">
        <w:rPr>
          <w:sz w:val="24"/>
          <w:szCs w:val="24"/>
        </w:rPr>
        <w:t>3</w:t>
      </w:r>
      <w:r w:rsidRPr="00D12B6C">
        <w:rPr>
          <w:sz w:val="24"/>
          <w:szCs w:val="24"/>
        </w:rPr>
        <w:t xml:space="preserve"> года, уменьшилось </w:t>
      </w:r>
      <w:r w:rsidRPr="00E700B7">
        <w:rPr>
          <w:sz w:val="24"/>
          <w:szCs w:val="24"/>
        </w:rPr>
        <w:t xml:space="preserve">на </w:t>
      </w:r>
      <w:r w:rsidR="00E700B7" w:rsidRPr="00E700B7">
        <w:rPr>
          <w:sz w:val="24"/>
          <w:szCs w:val="24"/>
        </w:rPr>
        <w:t>30,1</w:t>
      </w:r>
      <w:r w:rsidRPr="00E700B7">
        <w:rPr>
          <w:sz w:val="24"/>
          <w:szCs w:val="24"/>
        </w:rPr>
        <w:t xml:space="preserve">%, и составило </w:t>
      </w:r>
      <w:r w:rsidR="00AA76EC" w:rsidRPr="00E700B7">
        <w:rPr>
          <w:sz w:val="24"/>
          <w:szCs w:val="24"/>
        </w:rPr>
        <w:t>137</w:t>
      </w:r>
      <w:r w:rsidR="00BB67E4" w:rsidRPr="00E700B7">
        <w:rPr>
          <w:sz w:val="24"/>
          <w:szCs w:val="24"/>
        </w:rPr>
        <w:t xml:space="preserve"> человек</w:t>
      </w:r>
      <w:r w:rsidR="00AD4715" w:rsidRPr="00E700B7">
        <w:rPr>
          <w:sz w:val="24"/>
          <w:szCs w:val="24"/>
        </w:rPr>
        <w:t>.</w:t>
      </w:r>
      <w:r w:rsidRPr="00E700B7">
        <w:rPr>
          <w:sz w:val="24"/>
          <w:szCs w:val="24"/>
        </w:rPr>
        <w:t xml:space="preserve"> </w:t>
      </w:r>
      <w:r w:rsidR="00DE4804" w:rsidRPr="00E700B7">
        <w:rPr>
          <w:sz w:val="24"/>
          <w:szCs w:val="24"/>
        </w:rPr>
        <w:t>Соответственно, у</w:t>
      </w:r>
      <w:r w:rsidRPr="00E700B7">
        <w:rPr>
          <w:sz w:val="24"/>
          <w:szCs w:val="24"/>
        </w:rPr>
        <w:t xml:space="preserve">ровень зарегистрированной безработицы </w:t>
      </w:r>
      <w:r w:rsidR="00DE4804" w:rsidRPr="00E700B7">
        <w:rPr>
          <w:sz w:val="24"/>
          <w:szCs w:val="24"/>
        </w:rPr>
        <w:t>уменьши</w:t>
      </w:r>
      <w:r w:rsidRPr="00E700B7">
        <w:rPr>
          <w:sz w:val="24"/>
          <w:szCs w:val="24"/>
        </w:rPr>
        <w:t xml:space="preserve">лся на </w:t>
      </w:r>
      <w:r w:rsidR="00570014" w:rsidRPr="00E700B7">
        <w:rPr>
          <w:sz w:val="24"/>
          <w:szCs w:val="24"/>
        </w:rPr>
        <w:t>0,16</w:t>
      </w:r>
      <w:r w:rsidRPr="00E700B7">
        <w:rPr>
          <w:sz w:val="24"/>
          <w:szCs w:val="24"/>
        </w:rPr>
        <w:t xml:space="preserve"> </w:t>
      </w:r>
      <w:proofErr w:type="gramStart"/>
      <w:r w:rsidRPr="00E700B7">
        <w:rPr>
          <w:sz w:val="24"/>
          <w:szCs w:val="24"/>
        </w:rPr>
        <w:t>процентных</w:t>
      </w:r>
      <w:proofErr w:type="gramEnd"/>
      <w:r w:rsidRPr="00E700B7">
        <w:rPr>
          <w:sz w:val="24"/>
          <w:szCs w:val="24"/>
        </w:rPr>
        <w:t xml:space="preserve"> </w:t>
      </w:r>
      <w:r w:rsidR="00F857B8" w:rsidRPr="00E700B7">
        <w:rPr>
          <w:sz w:val="24"/>
          <w:szCs w:val="24"/>
        </w:rPr>
        <w:t xml:space="preserve">пункта </w:t>
      </w:r>
      <w:r w:rsidR="00570014" w:rsidRPr="00E700B7">
        <w:rPr>
          <w:sz w:val="24"/>
          <w:szCs w:val="24"/>
        </w:rPr>
        <w:t>с 0,54</w:t>
      </w:r>
      <w:r w:rsidRPr="00E700B7">
        <w:rPr>
          <w:sz w:val="24"/>
          <w:szCs w:val="24"/>
        </w:rPr>
        <w:t>% в 201</w:t>
      </w:r>
      <w:r w:rsidR="00F857B8" w:rsidRPr="00E700B7">
        <w:rPr>
          <w:sz w:val="24"/>
          <w:szCs w:val="24"/>
        </w:rPr>
        <w:t>2</w:t>
      </w:r>
      <w:r w:rsidRPr="00E700B7">
        <w:rPr>
          <w:sz w:val="24"/>
          <w:szCs w:val="24"/>
        </w:rPr>
        <w:t xml:space="preserve"> году до </w:t>
      </w:r>
      <w:r w:rsidR="00570014" w:rsidRPr="00E700B7">
        <w:rPr>
          <w:sz w:val="24"/>
          <w:szCs w:val="24"/>
        </w:rPr>
        <w:t>0,38</w:t>
      </w:r>
      <w:r w:rsidRPr="00E700B7">
        <w:rPr>
          <w:sz w:val="24"/>
          <w:szCs w:val="24"/>
        </w:rPr>
        <w:t>% в 201</w:t>
      </w:r>
      <w:r w:rsidR="00AA76EC" w:rsidRPr="00E700B7">
        <w:rPr>
          <w:sz w:val="24"/>
          <w:szCs w:val="24"/>
        </w:rPr>
        <w:t>3</w:t>
      </w:r>
      <w:r w:rsidR="00DE4804" w:rsidRPr="00E700B7">
        <w:rPr>
          <w:sz w:val="24"/>
          <w:szCs w:val="24"/>
        </w:rPr>
        <w:t xml:space="preserve"> году.</w:t>
      </w:r>
    </w:p>
    <w:p w:rsidR="00922724" w:rsidRPr="00D12B6C" w:rsidRDefault="00922724" w:rsidP="006D6EC8">
      <w:pPr>
        <w:pStyle w:val="a3"/>
        <w:spacing w:line="360" w:lineRule="auto"/>
        <w:ind w:firstLine="709"/>
        <w:jc w:val="both"/>
        <w:rPr>
          <w:sz w:val="24"/>
          <w:szCs w:val="24"/>
        </w:rPr>
      </w:pPr>
      <w:r w:rsidRPr="00D12B6C">
        <w:rPr>
          <w:sz w:val="24"/>
          <w:szCs w:val="24"/>
        </w:rPr>
        <w:t xml:space="preserve">Заявленное организациями количество вакансий </w:t>
      </w:r>
      <w:r w:rsidR="00E700B7">
        <w:rPr>
          <w:sz w:val="24"/>
          <w:szCs w:val="24"/>
        </w:rPr>
        <w:t>уменьшилось</w:t>
      </w:r>
      <w:r w:rsidRPr="00D12B6C">
        <w:rPr>
          <w:sz w:val="24"/>
          <w:szCs w:val="24"/>
        </w:rPr>
        <w:t xml:space="preserve"> </w:t>
      </w:r>
      <w:r w:rsidR="00DE4804" w:rsidRPr="00D12B6C">
        <w:rPr>
          <w:sz w:val="24"/>
          <w:szCs w:val="24"/>
        </w:rPr>
        <w:t xml:space="preserve">на </w:t>
      </w:r>
      <w:r w:rsidR="00E700B7">
        <w:rPr>
          <w:sz w:val="24"/>
          <w:szCs w:val="24"/>
        </w:rPr>
        <w:t>6,3</w:t>
      </w:r>
      <w:r w:rsidR="00DE4804" w:rsidRPr="00D12B6C">
        <w:rPr>
          <w:sz w:val="24"/>
          <w:szCs w:val="24"/>
        </w:rPr>
        <w:t>%</w:t>
      </w:r>
      <w:r w:rsidR="00BB67E4">
        <w:rPr>
          <w:sz w:val="24"/>
          <w:szCs w:val="24"/>
        </w:rPr>
        <w:t xml:space="preserve">, и составило </w:t>
      </w:r>
      <w:r w:rsidR="00D60390" w:rsidRPr="00E700B7">
        <w:rPr>
          <w:sz w:val="24"/>
          <w:szCs w:val="24"/>
        </w:rPr>
        <w:t>787</w:t>
      </w:r>
      <w:r w:rsidRPr="00E700B7">
        <w:rPr>
          <w:sz w:val="24"/>
          <w:szCs w:val="24"/>
        </w:rPr>
        <w:t xml:space="preserve"> мест</w:t>
      </w:r>
      <w:r w:rsidRPr="00D12B6C">
        <w:rPr>
          <w:sz w:val="24"/>
          <w:szCs w:val="24"/>
        </w:rPr>
        <w:t xml:space="preserve">. Коэффициент напряженности </w:t>
      </w:r>
      <w:r w:rsidR="00E700B7">
        <w:rPr>
          <w:sz w:val="24"/>
          <w:szCs w:val="24"/>
        </w:rPr>
        <w:t>сохранился на уровне 2012 года и составил 0,2 единицы на одну заявленную вакансию.</w:t>
      </w:r>
    </w:p>
    <w:p w:rsidR="00922724" w:rsidRPr="00D12B6C" w:rsidRDefault="00922724" w:rsidP="006D6EC8">
      <w:pPr>
        <w:spacing w:after="0" w:line="360" w:lineRule="auto"/>
        <w:ind w:firstLine="709"/>
        <w:jc w:val="both"/>
        <w:rPr>
          <w:rFonts w:ascii="Times New Roman" w:hAnsi="Times New Roman"/>
          <w:sz w:val="24"/>
          <w:szCs w:val="24"/>
        </w:rPr>
      </w:pPr>
      <w:r w:rsidRPr="00064B74">
        <w:rPr>
          <w:rFonts w:ascii="Times New Roman" w:hAnsi="Times New Roman"/>
          <w:sz w:val="24"/>
          <w:szCs w:val="24"/>
        </w:rPr>
        <w:t>За 201</w:t>
      </w:r>
      <w:r w:rsidR="008E3519" w:rsidRPr="00064B74">
        <w:rPr>
          <w:rFonts w:ascii="Times New Roman" w:hAnsi="Times New Roman"/>
          <w:sz w:val="24"/>
          <w:szCs w:val="24"/>
        </w:rPr>
        <w:t>3</w:t>
      </w:r>
      <w:r w:rsidRPr="00064B74">
        <w:rPr>
          <w:rFonts w:ascii="Times New Roman" w:hAnsi="Times New Roman"/>
          <w:sz w:val="24"/>
          <w:szCs w:val="24"/>
        </w:rPr>
        <w:t xml:space="preserve"> год число граждан</w:t>
      </w:r>
      <w:r w:rsidR="00BC6AC3" w:rsidRPr="00064B74">
        <w:rPr>
          <w:rFonts w:ascii="Times New Roman" w:hAnsi="Times New Roman"/>
          <w:sz w:val="24"/>
          <w:szCs w:val="24"/>
        </w:rPr>
        <w:t>,</w:t>
      </w:r>
      <w:r w:rsidRPr="00064B74">
        <w:rPr>
          <w:rFonts w:ascii="Times New Roman" w:hAnsi="Times New Roman"/>
          <w:sz w:val="24"/>
          <w:szCs w:val="24"/>
        </w:rPr>
        <w:t xml:space="preserve"> обратившихся за содействием в поиске подходящей работы</w:t>
      </w:r>
      <w:r w:rsidR="00BC6AC3" w:rsidRPr="00064B74">
        <w:rPr>
          <w:rFonts w:ascii="Times New Roman" w:hAnsi="Times New Roman"/>
          <w:sz w:val="24"/>
          <w:szCs w:val="24"/>
        </w:rPr>
        <w:t>,</w:t>
      </w:r>
      <w:r w:rsidRPr="00064B74">
        <w:rPr>
          <w:rFonts w:ascii="Times New Roman" w:hAnsi="Times New Roman"/>
          <w:sz w:val="24"/>
          <w:szCs w:val="24"/>
        </w:rPr>
        <w:t xml:space="preserve"> сократилось в сравнении с аналогичным периодом прошлого года на </w:t>
      </w:r>
      <w:r w:rsidR="00064B74" w:rsidRPr="00064B74">
        <w:rPr>
          <w:rFonts w:ascii="Times New Roman" w:hAnsi="Times New Roman"/>
          <w:sz w:val="24"/>
          <w:szCs w:val="24"/>
        </w:rPr>
        <w:t>3,7</w:t>
      </w:r>
      <w:r w:rsidRPr="00064B74">
        <w:rPr>
          <w:rFonts w:ascii="Times New Roman" w:hAnsi="Times New Roman"/>
          <w:sz w:val="24"/>
          <w:szCs w:val="24"/>
        </w:rPr>
        <w:t xml:space="preserve">% и составило </w:t>
      </w:r>
      <w:r w:rsidR="008E3519" w:rsidRPr="00064B74">
        <w:rPr>
          <w:rFonts w:ascii="Times New Roman" w:hAnsi="Times New Roman"/>
          <w:sz w:val="24"/>
          <w:szCs w:val="24"/>
        </w:rPr>
        <w:t>2 969</w:t>
      </w:r>
      <w:r w:rsidRPr="00064B74">
        <w:rPr>
          <w:rFonts w:ascii="Times New Roman" w:hAnsi="Times New Roman"/>
          <w:sz w:val="24"/>
          <w:szCs w:val="24"/>
        </w:rPr>
        <w:t xml:space="preserve"> человек (</w:t>
      </w:r>
      <w:r w:rsidR="008E3519" w:rsidRPr="00064B74">
        <w:rPr>
          <w:rFonts w:ascii="Times New Roman" w:hAnsi="Times New Roman"/>
          <w:sz w:val="24"/>
          <w:szCs w:val="24"/>
        </w:rPr>
        <w:t>3 082</w:t>
      </w:r>
      <w:r w:rsidRPr="00064B74">
        <w:rPr>
          <w:rFonts w:ascii="Times New Roman" w:hAnsi="Times New Roman"/>
          <w:sz w:val="24"/>
          <w:szCs w:val="24"/>
        </w:rPr>
        <w:t xml:space="preserve"> человек</w:t>
      </w:r>
      <w:r w:rsidR="008E3519" w:rsidRPr="00064B74">
        <w:rPr>
          <w:rFonts w:ascii="Times New Roman" w:hAnsi="Times New Roman"/>
          <w:sz w:val="24"/>
          <w:szCs w:val="24"/>
        </w:rPr>
        <w:t>а</w:t>
      </w:r>
      <w:r w:rsidRPr="00064B74">
        <w:rPr>
          <w:rFonts w:ascii="Times New Roman" w:hAnsi="Times New Roman"/>
          <w:sz w:val="24"/>
          <w:szCs w:val="24"/>
        </w:rPr>
        <w:t xml:space="preserve"> – в 201</w:t>
      </w:r>
      <w:r w:rsidR="008E3519" w:rsidRPr="00064B74">
        <w:rPr>
          <w:rFonts w:ascii="Times New Roman" w:hAnsi="Times New Roman"/>
          <w:sz w:val="24"/>
          <w:szCs w:val="24"/>
        </w:rPr>
        <w:t>2</w:t>
      </w:r>
      <w:r w:rsidRPr="00064B74">
        <w:rPr>
          <w:rFonts w:ascii="Times New Roman" w:hAnsi="Times New Roman"/>
          <w:sz w:val="24"/>
          <w:szCs w:val="24"/>
        </w:rPr>
        <w:t xml:space="preserve"> году).</w:t>
      </w:r>
      <w:r w:rsidRPr="00D12B6C">
        <w:rPr>
          <w:rFonts w:ascii="Times New Roman" w:hAnsi="Times New Roman"/>
          <w:sz w:val="24"/>
          <w:szCs w:val="24"/>
        </w:rPr>
        <w:t xml:space="preserve"> </w:t>
      </w:r>
    </w:p>
    <w:p w:rsidR="001F6C63" w:rsidRDefault="008E3519" w:rsidP="001F6C63">
      <w:pPr>
        <w:pStyle w:val="a3"/>
        <w:spacing w:line="360" w:lineRule="auto"/>
        <w:ind w:firstLine="709"/>
        <w:jc w:val="both"/>
        <w:rPr>
          <w:sz w:val="24"/>
          <w:szCs w:val="24"/>
        </w:rPr>
      </w:pPr>
      <w:r w:rsidRPr="00FF6B05">
        <w:rPr>
          <w:sz w:val="24"/>
          <w:szCs w:val="24"/>
        </w:rPr>
        <w:t>Всего за 2013 год трудоустроен</w:t>
      </w:r>
      <w:r w:rsidR="00FF6B05" w:rsidRPr="00FF6B05">
        <w:rPr>
          <w:sz w:val="24"/>
          <w:szCs w:val="24"/>
        </w:rPr>
        <w:t>о</w:t>
      </w:r>
      <w:r w:rsidRPr="00FF6B05">
        <w:rPr>
          <w:sz w:val="24"/>
          <w:szCs w:val="24"/>
        </w:rPr>
        <w:t xml:space="preserve"> 1 462</w:t>
      </w:r>
      <w:r w:rsidR="00DE09E4" w:rsidRPr="00FF6B05">
        <w:rPr>
          <w:sz w:val="24"/>
          <w:szCs w:val="24"/>
        </w:rPr>
        <w:t xml:space="preserve"> человека</w:t>
      </w:r>
      <w:r w:rsidR="000E2213" w:rsidRPr="00FF6B05">
        <w:rPr>
          <w:sz w:val="24"/>
          <w:szCs w:val="24"/>
        </w:rPr>
        <w:t>,</w:t>
      </w:r>
      <w:r w:rsidRPr="00FF6B05">
        <w:rPr>
          <w:sz w:val="24"/>
          <w:szCs w:val="24"/>
        </w:rPr>
        <w:t xml:space="preserve"> что на </w:t>
      </w:r>
      <w:r w:rsidR="00FF6B05" w:rsidRPr="00FF6B05">
        <w:rPr>
          <w:sz w:val="24"/>
          <w:szCs w:val="24"/>
        </w:rPr>
        <w:t>17,9</w:t>
      </w:r>
      <w:r w:rsidRPr="00FF6B05">
        <w:rPr>
          <w:sz w:val="24"/>
          <w:szCs w:val="24"/>
        </w:rPr>
        <w:t>% меньше, чем в 2012</w:t>
      </w:r>
      <w:r w:rsidR="000E2213" w:rsidRPr="00FF6B05">
        <w:rPr>
          <w:sz w:val="24"/>
          <w:szCs w:val="24"/>
        </w:rPr>
        <w:t xml:space="preserve"> году </w:t>
      </w:r>
      <w:r w:rsidR="008C06E5" w:rsidRPr="00FF6B05">
        <w:rPr>
          <w:sz w:val="24"/>
          <w:szCs w:val="24"/>
        </w:rPr>
        <w:t>(</w:t>
      </w:r>
      <w:r w:rsidR="001F6C63" w:rsidRPr="00FF6B05">
        <w:rPr>
          <w:sz w:val="24"/>
          <w:szCs w:val="24"/>
        </w:rPr>
        <w:t>1 781</w:t>
      </w:r>
      <w:r w:rsidR="008C06E5" w:rsidRPr="00FF6B05">
        <w:rPr>
          <w:sz w:val="24"/>
          <w:szCs w:val="24"/>
        </w:rPr>
        <w:t xml:space="preserve"> человек)</w:t>
      </w:r>
      <w:r w:rsidR="000E2213" w:rsidRPr="00FF6B05">
        <w:rPr>
          <w:sz w:val="24"/>
          <w:szCs w:val="24"/>
        </w:rPr>
        <w:t>, уменьшение показателя произошло из-за уменьшения количества обратившихся</w:t>
      </w:r>
      <w:r w:rsidR="00922724" w:rsidRPr="00FF6B05">
        <w:rPr>
          <w:sz w:val="24"/>
          <w:szCs w:val="24"/>
        </w:rPr>
        <w:t>.</w:t>
      </w:r>
    </w:p>
    <w:p w:rsidR="000E2213" w:rsidRPr="00CF6A07" w:rsidRDefault="000E2213" w:rsidP="006D6EC8">
      <w:pPr>
        <w:pStyle w:val="a3"/>
        <w:spacing w:line="360" w:lineRule="auto"/>
        <w:ind w:firstLine="709"/>
        <w:jc w:val="both"/>
        <w:rPr>
          <w:sz w:val="24"/>
          <w:szCs w:val="24"/>
        </w:rPr>
      </w:pPr>
      <w:proofErr w:type="gramStart"/>
      <w:r w:rsidRPr="00CF6A07">
        <w:rPr>
          <w:sz w:val="24"/>
          <w:szCs w:val="24"/>
        </w:rPr>
        <w:t xml:space="preserve">Между работодателями города Когалыма, Казённым учреждением Ханты-Мансийского автономного округа – Югры </w:t>
      </w:r>
      <w:r w:rsidR="008917F3">
        <w:rPr>
          <w:sz w:val="24"/>
          <w:szCs w:val="24"/>
        </w:rPr>
        <w:t>«</w:t>
      </w:r>
      <w:r w:rsidRPr="00CF6A07">
        <w:rPr>
          <w:sz w:val="24"/>
          <w:szCs w:val="24"/>
        </w:rPr>
        <w:t>Когалымский центр занятости населения</w:t>
      </w:r>
      <w:r w:rsidR="008917F3">
        <w:rPr>
          <w:sz w:val="24"/>
          <w:szCs w:val="24"/>
        </w:rPr>
        <w:t>»</w:t>
      </w:r>
      <w:r w:rsidRPr="00CF6A07">
        <w:rPr>
          <w:sz w:val="24"/>
          <w:szCs w:val="24"/>
        </w:rPr>
        <w:t xml:space="preserve"> и Администрацией города Когалыма в течение 2010-2011 год</w:t>
      </w:r>
      <w:r w:rsidR="0004750C" w:rsidRPr="00CF6A07">
        <w:rPr>
          <w:sz w:val="24"/>
          <w:szCs w:val="24"/>
        </w:rPr>
        <w:t>ов</w:t>
      </w:r>
      <w:r w:rsidRPr="00CF6A07">
        <w:rPr>
          <w:sz w:val="24"/>
          <w:szCs w:val="24"/>
        </w:rPr>
        <w:t xml:space="preserve"> было заключено 93 Соглашения о сотрудничестве в области содействия занятости населения (период действия до 2015 года) на трудоустройство 1</w:t>
      </w:r>
      <w:r w:rsidR="008C06E5" w:rsidRPr="00CF6A07">
        <w:rPr>
          <w:sz w:val="24"/>
          <w:szCs w:val="24"/>
        </w:rPr>
        <w:t xml:space="preserve"> </w:t>
      </w:r>
      <w:r w:rsidR="0067526D" w:rsidRPr="00CF6A07">
        <w:rPr>
          <w:sz w:val="24"/>
          <w:szCs w:val="24"/>
        </w:rPr>
        <w:t>613 человек и резервирование 415</w:t>
      </w:r>
      <w:r w:rsidRPr="00CF6A07">
        <w:rPr>
          <w:sz w:val="24"/>
          <w:szCs w:val="24"/>
        </w:rPr>
        <w:t xml:space="preserve"> рабочих мест для </w:t>
      </w:r>
      <w:r w:rsidRPr="00CF6A07">
        <w:rPr>
          <w:sz w:val="24"/>
          <w:szCs w:val="24"/>
        </w:rPr>
        <w:lastRenderedPageBreak/>
        <w:t>граждан, испытывающих трудности в поиске работы;</w:t>
      </w:r>
      <w:proofErr w:type="gramEnd"/>
      <w:r w:rsidRPr="00CF6A07">
        <w:rPr>
          <w:sz w:val="24"/>
          <w:szCs w:val="24"/>
        </w:rPr>
        <w:t xml:space="preserve"> общее количество рабочих мес</w:t>
      </w:r>
      <w:r w:rsidR="00E5031A" w:rsidRPr="00CF6A07">
        <w:rPr>
          <w:sz w:val="24"/>
          <w:szCs w:val="24"/>
        </w:rPr>
        <w:t>т составило 2 028</w:t>
      </w:r>
      <w:r w:rsidR="00BC6AC3" w:rsidRPr="00CF6A07">
        <w:rPr>
          <w:sz w:val="24"/>
          <w:szCs w:val="24"/>
        </w:rPr>
        <w:t>.</w:t>
      </w:r>
    </w:p>
    <w:p w:rsidR="00274663" w:rsidRDefault="00B04ED6" w:rsidP="00470E7E">
      <w:pPr>
        <w:pStyle w:val="a3"/>
        <w:spacing w:line="360" w:lineRule="auto"/>
        <w:ind w:firstLine="709"/>
        <w:jc w:val="both"/>
        <w:rPr>
          <w:sz w:val="24"/>
          <w:szCs w:val="24"/>
        </w:rPr>
      </w:pPr>
      <w:r w:rsidRPr="00CF6A07">
        <w:rPr>
          <w:sz w:val="24"/>
          <w:szCs w:val="24"/>
        </w:rPr>
        <w:t>По состоянию на 1 января 2014</w:t>
      </w:r>
      <w:r w:rsidR="000E2213" w:rsidRPr="00CF6A07">
        <w:rPr>
          <w:sz w:val="24"/>
          <w:szCs w:val="24"/>
        </w:rPr>
        <w:t xml:space="preserve"> года в рамках Соглашений Казённым учреждением Ханты-Мансийского автономного округа – Югры </w:t>
      </w:r>
      <w:r w:rsidR="008917F3">
        <w:rPr>
          <w:sz w:val="24"/>
          <w:szCs w:val="24"/>
        </w:rPr>
        <w:t>«</w:t>
      </w:r>
      <w:r w:rsidR="000E2213" w:rsidRPr="00CF6A07">
        <w:rPr>
          <w:sz w:val="24"/>
          <w:szCs w:val="24"/>
        </w:rPr>
        <w:t>Когалымский центр заня</w:t>
      </w:r>
      <w:r w:rsidRPr="00CF6A07">
        <w:rPr>
          <w:sz w:val="24"/>
          <w:szCs w:val="24"/>
        </w:rPr>
        <w:t>тости населения</w:t>
      </w:r>
      <w:r w:rsidR="008917F3">
        <w:rPr>
          <w:sz w:val="24"/>
          <w:szCs w:val="24"/>
        </w:rPr>
        <w:t>»</w:t>
      </w:r>
      <w:r w:rsidRPr="00CF6A07">
        <w:rPr>
          <w:sz w:val="24"/>
          <w:szCs w:val="24"/>
        </w:rPr>
        <w:t xml:space="preserve"> трудоустроено 1 323</w:t>
      </w:r>
      <w:r w:rsidR="000E2213" w:rsidRPr="00CF6A07">
        <w:rPr>
          <w:sz w:val="24"/>
          <w:szCs w:val="24"/>
        </w:rPr>
        <w:t xml:space="preserve"> человека, в том числе граждан особой категории (выпускники учебных заведений, лица, уволенные из ряд</w:t>
      </w:r>
      <w:r w:rsidRPr="00CF6A07">
        <w:rPr>
          <w:sz w:val="24"/>
          <w:szCs w:val="24"/>
        </w:rPr>
        <w:t>ов вооруженных сил и т.д.) – 301</w:t>
      </w:r>
      <w:r w:rsidR="000E2213" w:rsidRPr="00CF6A07">
        <w:rPr>
          <w:sz w:val="24"/>
          <w:szCs w:val="24"/>
        </w:rPr>
        <w:t xml:space="preserve"> человек</w:t>
      </w:r>
      <w:r w:rsidR="0067526D" w:rsidRPr="00CF6A07">
        <w:rPr>
          <w:sz w:val="24"/>
          <w:szCs w:val="24"/>
        </w:rPr>
        <w:t>. Соглашения исполнены на 82,0</w:t>
      </w:r>
      <w:r w:rsidR="000E2213" w:rsidRPr="00CF6A07">
        <w:rPr>
          <w:sz w:val="24"/>
          <w:szCs w:val="24"/>
        </w:rPr>
        <w:t xml:space="preserve">%. </w:t>
      </w:r>
    </w:p>
    <w:p w:rsidR="003F7EED" w:rsidRPr="003F7EED" w:rsidRDefault="003F7EED" w:rsidP="003F7EED">
      <w:pPr>
        <w:pStyle w:val="a3"/>
        <w:spacing w:line="360" w:lineRule="auto"/>
        <w:ind w:firstLine="709"/>
        <w:jc w:val="both"/>
        <w:rPr>
          <w:sz w:val="24"/>
          <w:szCs w:val="24"/>
        </w:rPr>
      </w:pPr>
      <w:r w:rsidRPr="003F7EED">
        <w:rPr>
          <w:sz w:val="24"/>
          <w:szCs w:val="24"/>
        </w:rPr>
        <w:t xml:space="preserve">Для дальнейшего снижения напряжённости на рынке труда и сдерживания роста безработицы активно используются мероприятия по временной занятости населения, развитию предпринимательства и </w:t>
      </w:r>
      <w:proofErr w:type="spellStart"/>
      <w:r w:rsidRPr="003F7EED">
        <w:rPr>
          <w:sz w:val="24"/>
          <w:szCs w:val="24"/>
        </w:rPr>
        <w:t>самозанятости</w:t>
      </w:r>
      <w:proofErr w:type="spellEnd"/>
      <w:r w:rsidRPr="003F7EED">
        <w:rPr>
          <w:sz w:val="24"/>
          <w:szCs w:val="24"/>
        </w:rPr>
        <w:t>, обучению востребованным профессиям. Центром занятости населения проводятся информационно-массовые мероприятия (заседания, совещания, встречи) с работодателями, руководителями кадровых служб.</w:t>
      </w:r>
    </w:p>
    <w:p w:rsidR="00CF6A07" w:rsidRPr="00470E7E" w:rsidRDefault="00CF6A07" w:rsidP="00470E7E">
      <w:pPr>
        <w:pStyle w:val="a3"/>
        <w:spacing w:line="360" w:lineRule="auto"/>
        <w:ind w:firstLine="709"/>
        <w:jc w:val="both"/>
        <w:rPr>
          <w:sz w:val="24"/>
          <w:szCs w:val="24"/>
        </w:rPr>
      </w:pPr>
    </w:p>
    <w:p w:rsidR="00922724" w:rsidRDefault="00922724" w:rsidP="006D6EC8">
      <w:pPr>
        <w:shd w:val="clear" w:color="auto" w:fill="FFFFFF"/>
        <w:tabs>
          <w:tab w:val="left" w:pos="1190"/>
        </w:tabs>
        <w:spacing w:after="0" w:line="360" w:lineRule="auto"/>
        <w:ind w:firstLine="709"/>
        <w:jc w:val="center"/>
        <w:rPr>
          <w:rFonts w:ascii="Times New Roman" w:hAnsi="Times New Roman"/>
          <w:b/>
          <w:sz w:val="24"/>
          <w:szCs w:val="24"/>
        </w:rPr>
      </w:pPr>
      <w:r w:rsidRPr="00A64830">
        <w:rPr>
          <w:rFonts w:ascii="Times New Roman" w:hAnsi="Times New Roman"/>
          <w:b/>
          <w:sz w:val="24"/>
          <w:szCs w:val="24"/>
        </w:rPr>
        <w:t>1.5. Денежные доходы и расходы населения</w:t>
      </w:r>
    </w:p>
    <w:p w:rsidR="006D6EC8" w:rsidRPr="00A64830" w:rsidRDefault="006D6EC8" w:rsidP="006D6EC8">
      <w:pPr>
        <w:shd w:val="clear" w:color="auto" w:fill="FFFFFF"/>
        <w:tabs>
          <w:tab w:val="left" w:pos="1190"/>
        </w:tabs>
        <w:spacing w:after="0" w:line="360" w:lineRule="auto"/>
        <w:ind w:firstLine="709"/>
        <w:jc w:val="center"/>
        <w:rPr>
          <w:rFonts w:ascii="Times New Roman" w:hAnsi="Times New Roman"/>
          <w:b/>
          <w:sz w:val="24"/>
          <w:szCs w:val="24"/>
        </w:rPr>
      </w:pPr>
    </w:p>
    <w:p w:rsidR="00922724" w:rsidRPr="00BE2335" w:rsidRDefault="00922724" w:rsidP="006D6EC8">
      <w:pPr>
        <w:pStyle w:val="a3"/>
        <w:spacing w:line="360" w:lineRule="auto"/>
        <w:ind w:firstLine="709"/>
        <w:jc w:val="both"/>
        <w:rPr>
          <w:sz w:val="24"/>
          <w:szCs w:val="24"/>
        </w:rPr>
      </w:pPr>
      <w:r w:rsidRPr="00BE2335">
        <w:rPr>
          <w:sz w:val="24"/>
          <w:szCs w:val="24"/>
        </w:rPr>
        <w:t>По итогам 201</w:t>
      </w:r>
      <w:r w:rsidR="00FA58DF" w:rsidRPr="00BE2335">
        <w:rPr>
          <w:sz w:val="24"/>
          <w:szCs w:val="24"/>
        </w:rPr>
        <w:t>3</w:t>
      </w:r>
      <w:r w:rsidRPr="00BE2335">
        <w:rPr>
          <w:sz w:val="24"/>
          <w:szCs w:val="24"/>
        </w:rPr>
        <w:t xml:space="preserve"> года среднедушевые денеж</w:t>
      </w:r>
      <w:r w:rsidR="00FA58DF" w:rsidRPr="00BE2335">
        <w:rPr>
          <w:sz w:val="24"/>
          <w:szCs w:val="24"/>
        </w:rPr>
        <w:t>ные доходы населения составили 36 58</w:t>
      </w:r>
      <w:r w:rsidR="00BE2335" w:rsidRPr="00BE2335">
        <w:rPr>
          <w:sz w:val="24"/>
          <w:szCs w:val="24"/>
        </w:rPr>
        <w:t>3</w:t>
      </w:r>
      <w:r w:rsidRPr="00BE2335">
        <w:rPr>
          <w:sz w:val="24"/>
          <w:szCs w:val="24"/>
        </w:rPr>
        <w:t xml:space="preserve"> </w:t>
      </w:r>
      <w:r w:rsidR="00BE2335" w:rsidRPr="00BE2335">
        <w:rPr>
          <w:sz w:val="24"/>
          <w:szCs w:val="24"/>
        </w:rPr>
        <w:t>рубля</w:t>
      </w:r>
      <w:r w:rsidRPr="00BE2335">
        <w:rPr>
          <w:sz w:val="24"/>
          <w:szCs w:val="24"/>
        </w:rPr>
        <w:t>, увеличившись по сравнению с 201</w:t>
      </w:r>
      <w:r w:rsidR="00FA58DF" w:rsidRPr="00BE2335">
        <w:rPr>
          <w:sz w:val="24"/>
          <w:szCs w:val="24"/>
        </w:rPr>
        <w:t>2</w:t>
      </w:r>
      <w:r w:rsidRPr="00BE2335">
        <w:rPr>
          <w:sz w:val="24"/>
          <w:szCs w:val="24"/>
        </w:rPr>
        <w:t xml:space="preserve"> годом на </w:t>
      </w:r>
      <w:r w:rsidR="00FA58DF" w:rsidRPr="00BE2335">
        <w:rPr>
          <w:sz w:val="24"/>
          <w:szCs w:val="24"/>
        </w:rPr>
        <w:t>5,4</w:t>
      </w:r>
      <w:r w:rsidR="0004750C" w:rsidRPr="00BE2335">
        <w:rPr>
          <w:sz w:val="24"/>
          <w:szCs w:val="24"/>
        </w:rPr>
        <w:t>%.</w:t>
      </w:r>
    </w:p>
    <w:p w:rsidR="00922724" w:rsidRPr="0078568C" w:rsidRDefault="00922724" w:rsidP="006D6EC8">
      <w:pPr>
        <w:pStyle w:val="a3"/>
        <w:spacing w:line="360" w:lineRule="auto"/>
        <w:ind w:firstLine="709"/>
        <w:jc w:val="both"/>
        <w:rPr>
          <w:sz w:val="24"/>
          <w:szCs w:val="24"/>
        </w:rPr>
      </w:pPr>
      <w:r w:rsidRPr="0078568C">
        <w:rPr>
          <w:sz w:val="24"/>
          <w:szCs w:val="24"/>
        </w:rPr>
        <w:t xml:space="preserve">Среднемесячная </w:t>
      </w:r>
      <w:r w:rsidR="0078568C" w:rsidRPr="0078568C">
        <w:rPr>
          <w:sz w:val="24"/>
          <w:szCs w:val="24"/>
        </w:rPr>
        <w:t xml:space="preserve">номинальная начисленная </w:t>
      </w:r>
      <w:r w:rsidRPr="0078568C">
        <w:rPr>
          <w:sz w:val="24"/>
          <w:szCs w:val="24"/>
        </w:rPr>
        <w:t>заработная плата по крупным и средним предприятиям</w:t>
      </w:r>
      <w:r w:rsidR="0078568C" w:rsidRPr="0078568C">
        <w:rPr>
          <w:sz w:val="24"/>
          <w:szCs w:val="24"/>
        </w:rPr>
        <w:t xml:space="preserve"> и некоммерческим организациям</w:t>
      </w:r>
      <w:r w:rsidRPr="0078568C">
        <w:rPr>
          <w:sz w:val="24"/>
          <w:szCs w:val="24"/>
        </w:rPr>
        <w:t xml:space="preserve"> увеличилась на </w:t>
      </w:r>
      <w:r w:rsidR="00BE2335" w:rsidRPr="0078568C">
        <w:rPr>
          <w:sz w:val="24"/>
          <w:szCs w:val="24"/>
        </w:rPr>
        <w:t>9,</w:t>
      </w:r>
      <w:r w:rsidR="0078568C" w:rsidRPr="0078568C">
        <w:rPr>
          <w:sz w:val="24"/>
          <w:szCs w:val="24"/>
        </w:rPr>
        <w:t>3</w:t>
      </w:r>
      <w:r w:rsidR="002456E4" w:rsidRPr="0078568C">
        <w:rPr>
          <w:sz w:val="24"/>
          <w:szCs w:val="24"/>
        </w:rPr>
        <w:t>%</w:t>
      </w:r>
      <w:r w:rsidRPr="0078568C">
        <w:rPr>
          <w:sz w:val="24"/>
          <w:szCs w:val="24"/>
        </w:rPr>
        <w:t xml:space="preserve">, и составила </w:t>
      </w:r>
      <w:r w:rsidR="00BE2335" w:rsidRPr="0078568C">
        <w:rPr>
          <w:sz w:val="24"/>
          <w:szCs w:val="24"/>
        </w:rPr>
        <w:t>59</w:t>
      </w:r>
      <w:r w:rsidR="0078568C" w:rsidRPr="0078568C">
        <w:rPr>
          <w:sz w:val="24"/>
          <w:szCs w:val="24"/>
        </w:rPr>
        <w:t> 273,7</w:t>
      </w:r>
      <w:r w:rsidRPr="0078568C">
        <w:rPr>
          <w:sz w:val="24"/>
          <w:szCs w:val="24"/>
        </w:rPr>
        <w:t xml:space="preserve"> рубл</w:t>
      </w:r>
      <w:r w:rsidR="0078568C" w:rsidRPr="0078568C">
        <w:rPr>
          <w:sz w:val="24"/>
          <w:szCs w:val="24"/>
        </w:rPr>
        <w:t>я</w:t>
      </w:r>
      <w:r w:rsidR="002456E4" w:rsidRPr="0078568C">
        <w:rPr>
          <w:sz w:val="24"/>
          <w:szCs w:val="24"/>
        </w:rPr>
        <w:t>.</w:t>
      </w:r>
    </w:p>
    <w:p w:rsidR="00922724" w:rsidRDefault="00922724" w:rsidP="006D6EC8">
      <w:pPr>
        <w:pStyle w:val="a3"/>
        <w:spacing w:line="360" w:lineRule="auto"/>
        <w:ind w:firstLine="709"/>
        <w:jc w:val="both"/>
        <w:rPr>
          <w:sz w:val="24"/>
          <w:szCs w:val="24"/>
        </w:rPr>
      </w:pPr>
      <w:r w:rsidRPr="00BE2335">
        <w:rPr>
          <w:sz w:val="24"/>
          <w:szCs w:val="24"/>
        </w:rPr>
        <w:t xml:space="preserve">По уровню </w:t>
      </w:r>
      <w:r w:rsidR="00BE2335" w:rsidRPr="00BE2335">
        <w:rPr>
          <w:sz w:val="24"/>
          <w:szCs w:val="24"/>
        </w:rPr>
        <w:t xml:space="preserve">среднемесячной </w:t>
      </w:r>
      <w:r w:rsidRPr="00BE2335">
        <w:rPr>
          <w:sz w:val="24"/>
          <w:szCs w:val="24"/>
        </w:rPr>
        <w:t>заработной платы по крупным и средним организациям города за 201</w:t>
      </w:r>
      <w:r w:rsidR="0034285D" w:rsidRPr="00BE2335">
        <w:rPr>
          <w:sz w:val="24"/>
          <w:szCs w:val="24"/>
        </w:rPr>
        <w:t>3</w:t>
      </w:r>
      <w:r w:rsidRPr="00BE2335">
        <w:rPr>
          <w:sz w:val="24"/>
          <w:szCs w:val="24"/>
        </w:rPr>
        <w:t xml:space="preserve"> год город Когалым</w:t>
      </w:r>
      <w:r w:rsidR="008C06E5">
        <w:rPr>
          <w:sz w:val="24"/>
          <w:szCs w:val="24"/>
        </w:rPr>
        <w:t>,</w:t>
      </w:r>
      <w:r w:rsidRPr="006D6EC8">
        <w:rPr>
          <w:sz w:val="24"/>
          <w:szCs w:val="24"/>
        </w:rPr>
        <w:t xml:space="preserve"> в рейтинге муниципальных образований Ханты – Мансийского автономного округа – Югры</w:t>
      </w:r>
      <w:r w:rsidR="008C06E5">
        <w:rPr>
          <w:sz w:val="24"/>
          <w:szCs w:val="24"/>
        </w:rPr>
        <w:t>,</w:t>
      </w:r>
      <w:r w:rsidRPr="006D6EC8">
        <w:rPr>
          <w:sz w:val="24"/>
          <w:szCs w:val="24"/>
        </w:rPr>
        <w:t xml:space="preserve"> занимает </w:t>
      </w:r>
      <w:r w:rsidR="00BE2335">
        <w:rPr>
          <w:sz w:val="24"/>
          <w:szCs w:val="24"/>
        </w:rPr>
        <w:t>7</w:t>
      </w:r>
      <w:r w:rsidRPr="006D6EC8">
        <w:rPr>
          <w:sz w:val="24"/>
          <w:szCs w:val="24"/>
        </w:rPr>
        <w:t xml:space="preserve"> место</w:t>
      </w:r>
      <w:r w:rsidR="00BC6AC3">
        <w:rPr>
          <w:sz w:val="24"/>
          <w:szCs w:val="24"/>
        </w:rPr>
        <w:t>.</w:t>
      </w:r>
    </w:p>
    <w:p w:rsidR="00354626" w:rsidRPr="00354626" w:rsidRDefault="00354626" w:rsidP="00354626">
      <w:pPr>
        <w:pStyle w:val="a3"/>
        <w:spacing w:line="360" w:lineRule="auto"/>
        <w:ind w:firstLine="709"/>
        <w:jc w:val="both"/>
        <w:rPr>
          <w:sz w:val="24"/>
          <w:szCs w:val="24"/>
        </w:rPr>
      </w:pPr>
      <w:r w:rsidRPr="00354626">
        <w:rPr>
          <w:sz w:val="24"/>
          <w:szCs w:val="24"/>
        </w:rPr>
        <w:t>С 1 января 2013 года произведено увеличение фонда оплаты труда на 5,5% в муниципальных учреждениях города.</w:t>
      </w:r>
    </w:p>
    <w:p w:rsidR="00354626" w:rsidRPr="00354626" w:rsidRDefault="00354626" w:rsidP="00354626">
      <w:pPr>
        <w:pStyle w:val="a3"/>
        <w:spacing w:line="360" w:lineRule="auto"/>
        <w:ind w:firstLine="709"/>
        <w:jc w:val="both"/>
        <w:rPr>
          <w:sz w:val="24"/>
          <w:szCs w:val="24"/>
        </w:rPr>
      </w:pPr>
      <w:r w:rsidRPr="00354626">
        <w:rPr>
          <w:sz w:val="24"/>
          <w:szCs w:val="24"/>
        </w:rPr>
        <w:t xml:space="preserve">В городе Когалыме органы местного самоуправления совместными усилиями с Правительством автономного округа, муниципальными учреждениями обеспечивают решение задачи по доведению заработной платы отдельных категорий работников до целевого ориентира, обозначенного Указом Президента Российской Федерации №597 от 7 мая 2012 года </w:t>
      </w:r>
      <w:r w:rsidR="008917F3">
        <w:rPr>
          <w:sz w:val="24"/>
          <w:szCs w:val="24"/>
        </w:rPr>
        <w:t>«</w:t>
      </w:r>
      <w:r w:rsidRPr="00354626">
        <w:rPr>
          <w:sz w:val="24"/>
          <w:szCs w:val="24"/>
        </w:rPr>
        <w:t>О мероприятиях по реализации государственной социальной политики</w:t>
      </w:r>
      <w:r w:rsidR="008917F3">
        <w:rPr>
          <w:sz w:val="24"/>
          <w:szCs w:val="24"/>
        </w:rPr>
        <w:t>»</w:t>
      </w:r>
      <w:r w:rsidRPr="00354626">
        <w:rPr>
          <w:sz w:val="24"/>
          <w:szCs w:val="24"/>
        </w:rPr>
        <w:t>.</w:t>
      </w:r>
    </w:p>
    <w:p w:rsidR="00354626" w:rsidRPr="006D3FB0" w:rsidRDefault="00354626" w:rsidP="00354626">
      <w:pPr>
        <w:pStyle w:val="a3"/>
        <w:spacing w:line="360" w:lineRule="auto"/>
        <w:ind w:firstLine="709"/>
        <w:jc w:val="both"/>
        <w:rPr>
          <w:sz w:val="24"/>
          <w:szCs w:val="24"/>
        </w:rPr>
      </w:pPr>
      <w:r w:rsidRPr="00354626">
        <w:rPr>
          <w:sz w:val="24"/>
          <w:szCs w:val="24"/>
        </w:rPr>
        <w:t xml:space="preserve">В результате предпринятых мер размер среднемесячной заработной платы работников </w:t>
      </w:r>
      <w:r w:rsidR="0078568C" w:rsidRPr="006D3FB0">
        <w:rPr>
          <w:sz w:val="24"/>
          <w:szCs w:val="24"/>
        </w:rPr>
        <w:t>муниципальных</w:t>
      </w:r>
      <w:r w:rsidRPr="006D3FB0">
        <w:rPr>
          <w:sz w:val="24"/>
          <w:szCs w:val="24"/>
        </w:rPr>
        <w:t xml:space="preserve"> учреждений за 2013 года составил:</w:t>
      </w:r>
    </w:p>
    <w:p w:rsidR="00354626" w:rsidRPr="006D3FB0" w:rsidRDefault="00354626" w:rsidP="00354626">
      <w:pPr>
        <w:pStyle w:val="a3"/>
        <w:spacing w:line="360" w:lineRule="auto"/>
        <w:ind w:firstLine="709"/>
        <w:jc w:val="both"/>
        <w:rPr>
          <w:sz w:val="24"/>
          <w:szCs w:val="24"/>
        </w:rPr>
      </w:pPr>
      <w:r w:rsidRPr="006D3FB0">
        <w:rPr>
          <w:sz w:val="24"/>
          <w:szCs w:val="24"/>
        </w:rPr>
        <w:t xml:space="preserve">- </w:t>
      </w:r>
      <w:r w:rsidR="0078568C" w:rsidRPr="006D3FB0">
        <w:rPr>
          <w:sz w:val="24"/>
          <w:szCs w:val="24"/>
        </w:rPr>
        <w:t>муниципальных общеобразовательных учреждений</w:t>
      </w:r>
      <w:r w:rsidRPr="006D3FB0">
        <w:rPr>
          <w:sz w:val="24"/>
          <w:szCs w:val="24"/>
        </w:rPr>
        <w:t xml:space="preserve"> – 5</w:t>
      </w:r>
      <w:r w:rsidR="0078568C" w:rsidRPr="006D3FB0">
        <w:rPr>
          <w:sz w:val="24"/>
          <w:szCs w:val="24"/>
        </w:rPr>
        <w:t>3 449,3</w:t>
      </w:r>
      <w:r w:rsidRPr="006D3FB0">
        <w:rPr>
          <w:sz w:val="24"/>
          <w:szCs w:val="24"/>
        </w:rPr>
        <w:t xml:space="preserve"> рублей или 11</w:t>
      </w:r>
      <w:r w:rsidR="006D3FB0" w:rsidRPr="006D3FB0">
        <w:rPr>
          <w:sz w:val="24"/>
          <w:szCs w:val="24"/>
        </w:rPr>
        <w:t>2</w:t>
      </w:r>
      <w:r w:rsidRPr="006D3FB0">
        <w:rPr>
          <w:sz w:val="24"/>
          <w:szCs w:val="24"/>
        </w:rPr>
        <w:t>,</w:t>
      </w:r>
      <w:r w:rsidR="006D3FB0" w:rsidRPr="006D3FB0">
        <w:rPr>
          <w:sz w:val="24"/>
          <w:szCs w:val="24"/>
        </w:rPr>
        <w:t>7</w:t>
      </w:r>
      <w:r w:rsidRPr="006D3FB0">
        <w:rPr>
          <w:sz w:val="24"/>
          <w:szCs w:val="24"/>
        </w:rPr>
        <w:t>% к уровню 2012 года;</w:t>
      </w:r>
    </w:p>
    <w:p w:rsidR="00354626" w:rsidRPr="006D3FB0" w:rsidRDefault="00354626" w:rsidP="00354626">
      <w:pPr>
        <w:pStyle w:val="a3"/>
        <w:spacing w:line="360" w:lineRule="auto"/>
        <w:ind w:firstLine="709"/>
        <w:jc w:val="both"/>
        <w:rPr>
          <w:sz w:val="24"/>
          <w:szCs w:val="24"/>
        </w:rPr>
      </w:pPr>
      <w:r w:rsidRPr="006D3FB0">
        <w:rPr>
          <w:sz w:val="24"/>
          <w:szCs w:val="24"/>
        </w:rPr>
        <w:lastRenderedPageBreak/>
        <w:t xml:space="preserve">- </w:t>
      </w:r>
      <w:r w:rsidR="006D3FB0" w:rsidRPr="006D3FB0">
        <w:rPr>
          <w:sz w:val="24"/>
          <w:szCs w:val="24"/>
        </w:rPr>
        <w:t>муниципальных дошкольных образовательных учреждений</w:t>
      </w:r>
      <w:r w:rsidRPr="006D3FB0">
        <w:rPr>
          <w:sz w:val="24"/>
          <w:szCs w:val="24"/>
        </w:rPr>
        <w:t xml:space="preserve"> – </w:t>
      </w:r>
      <w:r w:rsidR="006D3FB0" w:rsidRPr="006D3FB0">
        <w:rPr>
          <w:sz w:val="24"/>
          <w:szCs w:val="24"/>
        </w:rPr>
        <w:t>35 197,7</w:t>
      </w:r>
      <w:r w:rsidRPr="006D3FB0">
        <w:rPr>
          <w:sz w:val="24"/>
          <w:szCs w:val="24"/>
        </w:rPr>
        <w:t xml:space="preserve"> рублей или 1</w:t>
      </w:r>
      <w:r w:rsidR="006D3FB0" w:rsidRPr="006D3FB0">
        <w:rPr>
          <w:sz w:val="24"/>
          <w:szCs w:val="24"/>
        </w:rPr>
        <w:t>25</w:t>
      </w:r>
      <w:r w:rsidRPr="006D3FB0">
        <w:rPr>
          <w:sz w:val="24"/>
          <w:szCs w:val="24"/>
        </w:rPr>
        <w:t>,</w:t>
      </w:r>
      <w:r w:rsidR="006D3FB0" w:rsidRPr="006D3FB0">
        <w:rPr>
          <w:sz w:val="24"/>
          <w:szCs w:val="24"/>
        </w:rPr>
        <w:t>5</w:t>
      </w:r>
      <w:r w:rsidRPr="006D3FB0">
        <w:rPr>
          <w:sz w:val="24"/>
          <w:szCs w:val="24"/>
        </w:rPr>
        <w:t>% к уровню 2012 года;</w:t>
      </w:r>
    </w:p>
    <w:p w:rsidR="00354626" w:rsidRPr="006D3FB0" w:rsidRDefault="00354626" w:rsidP="00354626">
      <w:pPr>
        <w:pStyle w:val="a3"/>
        <w:spacing w:line="360" w:lineRule="auto"/>
        <w:ind w:firstLine="709"/>
        <w:jc w:val="both"/>
        <w:rPr>
          <w:sz w:val="24"/>
          <w:szCs w:val="24"/>
        </w:rPr>
      </w:pPr>
      <w:r w:rsidRPr="006D3FB0">
        <w:rPr>
          <w:sz w:val="24"/>
          <w:szCs w:val="24"/>
        </w:rPr>
        <w:t xml:space="preserve">- </w:t>
      </w:r>
      <w:r w:rsidR="006D3FB0" w:rsidRPr="006D3FB0">
        <w:rPr>
          <w:sz w:val="24"/>
          <w:szCs w:val="24"/>
        </w:rPr>
        <w:t>муниципальных учреждений культуры и искусства</w:t>
      </w:r>
      <w:r w:rsidRPr="006D3FB0">
        <w:rPr>
          <w:sz w:val="24"/>
          <w:szCs w:val="24"/>
        </w:rPr>
        <w:t xml:space="preserve"> – 3</w:t>
      </w:r>
      <w:r w:rsidR="006D3FB0" w:rsidRPr="006D3FB0">
        <w:rPr>
          <w:sz w:val="24"/>
          <w:szCs w:val="24"/>
        </w:rPr>
        <w:t>4 317,3</w:t>
      </w:r>
      <w:r w:rsidRPr="006D3FB0">
        <w:rPr>
          <w:sz w:val="24"/>
          <w:szCs w:val="24"/>
        </w:rPr>
        <w:t xml:space="preserve"> рублей или 11</w:t>
      </w:r>
      <w:r w:rsidR="006D3FB0" w:rsidRPr="006D3FB0">
        <w:rPr>
          <w:sz w:val="24"/>
          <w:szCs w:val="24"/>
        </w:rPr>
        <w:t>6</w:t>
      </w:r>
      <w:r w:rsidRPr="006D3FB0">
        <w:rPr>
          <w:sz w:val="24"/>
          <w:szCs w:val="24"/>
        </w:rPr>
        <w:t>,</w:t>
      </w:r>
      <w:r w:rsidR="006D3FB0" w:rsidRPr="006D3FB0">
        <w:rPr>
          <w:sz w:val="24"/>
          <w:szCs w:val="24"/>
        </w:rPr>
        <w:t>5</w:t>
      </w:r>
      <w:r w:rsidRPr="006D3FB0">
        <w:rPr>
          <w:sz w:val="24"/>
          <w:szCs w:val="24"/>
        </w:rPr>
        <w:t>% к уровню 2012 года;</w:t>
      </w:r>
    </w:p>
    <w:p w:rsidR="00354626" w:rsidRPr="006D3FB0" w:rsidRDefault="00354626" w:rsidP="00354626">
      <w:pPr>
        <w:pStyle w:val="a3"/>
        <w:spacing w:line="360" w:lineRule="auto"/>
        <w:ind w:firstLine="709"/>
        <w:jc w:val="both"/>
        <w:rPr>
          <w:sz w:val="24"/>
          <w:szCs w:val="24"/>
        </w:rPr>
      </w:pPr>
      <w:r w:rsidRPr="006D3FB0">
        <w:rPr>
          <w:sz w:val="24"/>
          <w:szCs w:val="24"/>
        </w:rPr>
        <w:t xml:space="preserve">- </w:t>
      </w:r>
      <w:r w:rsidR="006D3FB0" w:rsidRPr="006D3FB0">
        <w:rPr>
          <w:sz w:val="24"/>
          <w:szCs w:val="24"/>
        </w:rPr>
        <w:t>муниципальных учреждений физической культуры и спорта</w:t>
      </w:r>
      <w:r w:rsidRPr="006D3FB0">
        <w:rPr>
          <w:sz w:val="24"/>
          <w:szCs w:val="24"/>
        </w:rPr>
        <w:t xml:space="preserve"> – 30</w:t>
      </w:r>
      <w:r w:rsidR="006D3FB0" w:rsidRPr="006D3FB0">
        <w:rPr>
          <w:sz w:val="24"/>
          <w:szCs w:val="24"/>
        </w:rPr>
        <w:t> 397,7</w:t>
      </w:r>
      <w:r w:rsidRPr="006D3FB0">
        <w:rPr>
          <w:sz w:val="24"/>
          <w:szCs w:val="24"/>
        </w:rPr>
        <w:t xml:space="preserve"> рублей или 10</w:t>
      </w:r>
      <w:r w:rsidR="006D3FB0" w:rsidRPr="006D3FB0">
        <w:rPr>
          <w:sz w:val="24"/>
          <w:szCs w:val="24"/>
        </w:rPr>
        <w:t>9</w:t>
      </w:r>
      <w:r w:rsidRPr="006D3FB0">
        <w:rPr>
          <w:sz w:val="24"/>
          <w:szCs w:val="24"/>
        </w:rPr>
        <w:t>,5% к уровню 2012 года.</w:t>
      </w:r>
    </w:p>
    <w:p w:rsidR="00922724" w:rsidRPr="00354626" w:rsidRDefault="00922724" w:rsidP="006D6EC8">
      <w:pPr>
        <w:pStyle w:val="a3"/>
        <w:spacing w:line="360" w:lineRule="auto"/>
        <w:ind w:firstLine="709"/>
        <w:jc w:val="both"/>
        <w:rPr>
          <w:sz w:val="24"/>
          <w:szCs w:val="24"/>
        </w:rPr>
      </w:pPr>
      <w:r w:rsidRPr="00354626">
        <w:rPr>
          <w:sz w:val="24"/>
          <w:szCs w:val="24"/>
        </w:rPr>
        <w:t xml:space="preserve">По данным </w:t>
      </w:r>
      <w:r w:rsidR="00294617" w:rsidRPr="00354626">
        <w:rPr>
          <w:sz w:val="24"/>
          <w:szCs w:val="24"/>
        </w:rPr>
        <w:t>отдела сводных статистических работ Ханты-</w:t>
      </w:r>
      <w:proofErr w:type="spellStart"/>
      <w:r w:rsidR="00294617" w:rsidRPr="00354626">
        <w:rPr>
          <w:sz w:val="24"/>
          <w:szCs w:val="24"/>
        </w:rPr>
        <w:t>Мансийскстата</w:t>
      </w:r>
      <w:proofErr w:type="spellEnd"/>
      <w:r w:rsidR="00294617" w:rsidRPr="00354626">
        <w:rPr>
          <w:sz w:val="24"/>
          <w:szCs w:val="24"/>
        </w:rPr>
        <w:t xml:space="preserve"> в городе Когалыме</w:t>
      </w:r>
      <w:r w:rsidRPr="00354626">
        <w:rPr>
          <w:sz w:val="24"/>
          <w:szCs w:val="24"/>
        </w:rPr>
        <w:t xml:space="preserve"> у предприятий, находящихся под статистическим наблюдением, задолженности по выплате заработной платы не выявлено.</w:t>
      </w:r>
    </w:p>
    <w:p w:rsidR="002456E4" w:rsidRPr="002456E4" w:rsidRDefault="002456E4" w:rsidP="00354626">
      <w:pPr>
        <w:pStyle w:val="a3"/>
        <w:spacing w:line="360" w:lineRule="auto"/>
        <w:ind w:firstLine="709"/>
        <w:jc w:val="both"/>
        <w:rPr>
          <w:sz w:val="24"/>
          <w:szCs w:val="24"/>
        </w:rPr>
      </w:pPr>
      <w:r w:rsidRPr="00354626">
        <w:rPr>
          <w:sz w:val="24"/>
          <w:szCs w:val="24"/>
        </w:rPr>
        <w:t xml:space="preserve">По данным Государственного учреждения Управления Пенсионного фонда Российской Федерации в городе Когалыме, численность получателей </w:t>
      </w:r>
      <w:r w:rsidR="00410360" w:rsidRPr="00354626">
        <w:rPr>
          <w:sz w:val="24"/>
          <w:szCs w:val="24"/>
        </w:rPr>
        <w:t>пенсий в городе на 1 января 2014 года составила 12 031 человек, что составляет 19,</w:t>
      </w:r>
      <w:r w:rsidR="00354626" w:rsidRPr="00354626">
        <w:rPr>
          <w:sz w:val="24"/>
          <w:szCs w:val="24"/>
        </w:rPr>
        <w:t>7</w:t>
      </w:r>
      <w:r w:rsidRPr="00354626">
        <w:rPr>
          <w:sz w:val="24"/>
          <w:szCs w:val="24"/>
        </w:rPr>
        <w:t>% от общей численности постоянного н</w:t>
      </w:r>
      <w:r w:rsidR="00410360" w:rsidRPr="00354626">
        <w:rPr>
          <w:sz w:val="24"/>
          <w:szCs w:val="24"/>
        </w:rPr>
        <w:t>аселения города (2012 год – 18,9</w:t>
      </w:r>
      <w:r w:rsidRPr="00354626">
        <w:rPr>
          <w:sz w:val="24"/>
          <w:szCs w:val="24"/>
        </w:rPr>
        <w:t>%). Числен</w:t>
      </w:r>
      <w:r w:rsidR="006A44F1" w:rsidRPr="00354626">
        <w:rPr>
          <w:sz w:val="24"/>
          <w:szCs w:val="24"/>
        </w:rPr>
        <w:t>ность пенсионеров за 2013</w:t>
      </w:r>
      <w:r w:rsidR="007348D7" w:rsidRPr="00354626">
        <w:rPr>
          <w:sz w:val="24"/>
          <w:szCs w:val="24"/>
        </w:rPr>
        <w:t xml:space="preserve"> год увеличилась на </w:t>
      </w:r>
      <w:r w:rsidR="00354626" w:rsidRPr="00354626">
        <w:rPr>
          <w:sz w:val="24"/>
          <w:szCs w:val="24"/>
        </w:rPr>
        <w:t>7</w:t>
      </w:r>
      <w:r w:rsidRPr="00354626">
        <w:rPr>
          <w:sz w:val="24"/>
          <w:szCs w:val="24"/>
        </w:rPr>
        <w:t>% по отношению</w:t>
      </w:r>
      <w:r w:rsidR="002B0F22" w:rsidRPr="00354626">
        <w:rPr>
          <w:sz w:val="24"/>
          <w:szCs w:val="24"/>
        </w:rPr>
        <w:t xml:space="preserve"> к 2012</w:t>
      </w:r>
      <w:r w:rsidRPr="00354626">
        <w:rPr>
          <w:sz w:val="24"/>
          <w:szCs w:val="24"/>
        </w:rPr>
        <w:t xml:space="preserve"> году.</w:t>
      </w:r>
    </w:p>
    <w:p w:rsidR="00354626" w:rsidRPr="00354626" w:rsidRDefault="00354626" w:rsidP="00354626">
      <w:pPr>
        <w:pStyle w:val="a3"/>
        <w:spacing w:line="360" w:lineRule="auto"/>
        <w:ind w:firstLine="709"/>
        <w:jc w:val="both"/>
        <w:rPr>
          <w:sz w:val="24"/>
          <w:szCs w:val="24"/>
        </w:rPr>
      </w:pPr>
      <w:r w:rsidRPr="00354626">
        <w:rPr>
          <w:sz w:val="24"/>
          <w:szCs w:val="24"/>
        </w:rPr>
        <w:t>В целях увеличения уровня доходов граждан, имеющих право на пенсионное обеспечение, с 1 февраля 2013 года трудовые пенсии россиян по старости увеличились на 6,6%. С 1 апреля 2013 года увеличен размер страховой части трудовой пенсии по старости, трудовой пенсии по инвалидности и трудовой пенсии по случаю потери кормильца на 3,3%.</w:t>
      </w:r>
    </w:p>
    <w:p w:rsidR="00354626" w:rsidRPr="00354626" w:rsidRDefault="00354626" w:rsidP="00354626">
      <w:pPr>
        <w:pStyle w:val="a3"/>
        <w:spacing w:line="360" w:lineRule="auto"/>
        <w:ind w:firstLine="709"/>
        <w:jc w:val="both"/>
        <w:rPr>
          <w:sz w:val="24"/>
          <w:szCs w:val="24"/>
        </w:rPr>
      </w:pPr>
      <w:r w:rsidRPr="00354626">
        <w:rPr>
          <w:sz w:val="24"/>
          <w:szCs w:val="24"/>
        </w:rPr>
        <w:t>Также с 1 апреля были проиндексированы пенсии по государственному пенсионному обеспечению, в том числе социальные пенсии. Размер индексации составил 1,81%. 1 апреля были увеличены размеры ежемесячных денежных выплат на 5,5%  (ежемесячные денежные выплаты, которые вместе с пенсией получают федеральные льготники).</w:t>
      </w:r>
    </w:p>
    <w:p w:rsidR="00354626" w:rsidRPr="00354626" w:rsidRDefault="00354626" w:rsidP="00354626">
      <w:pPr>
        <w:pStyle w:val="a3"/>
        <w:spacing w:line="360" w:lineRule="auto"/>
        <w:ind w:firstLine="709"/>
        <w:jc w:val="both"/>
        <w:rPr>
          <w:sz w:val="24"/>
          <w:szCs w:val="24"/>
        </w:rPr>
      </w:pPr>
      <w:r w:rsidRPr="00354626">
        <w:rPr>
          <w:sz w:val="24"/>
          <w:szCs w:val="24"/>
        </w:rPr>
        <w:t>В результате проведенных индексаций средний размер дохода пенсионера по городу на 1 января 2014 года составил 16 084,3 рублей, увеличившись за 2013 год на 9,5%</w:t>
      </w:r>
      <w:r>
        <w:rPr>
          <w:sz w:val="24"/>
          <w:szCs w:val="24"/>
        </w:rPr>
        <w:t>,</w:t>
      </w:r>
      <w:r w:rsidRPr="00354626">
        <w:rPr>
          <w:sz w:val="24"/>
          <w:szCs w:val="24"/>
        </w:rPr>
        <w:t xml:space="preserve"> и почти в два раза превысил бюджет прожиточного минимума пенсионера.</w:t>
      </w:r>
    </w:p>
    <w:p w:rsidR="002F6E6B" w:rsidRDefault="00922724" w:rsidP="00274663">
      <w:pPr>
        <w:pStyle w:val="a3"/>
        <w:spacing w:line="360" w:lineRule="auto"/>
        <w:ind w:firstLine="709"/>
        <w:jc w:val="both"/>
        <w:rPr>
          <w:sz w:val="24"/>
          <w:szCs w:val="24"/>
        </w:rPr>
      </w:pPr>
      <w:r w:rsidRPr="00B3256B">
        <w:rPr>
          <w:sz w:val="24"/>
          <w:szCs w:val="24"/>
        </w:rPr>
        <w:t>Денежные расходы насел</w:t>
      </w:r>
      <w:r w:rsidR="007348D7">
        <w:rPr>
          <w:sz w:val="24"/>
          <w:szCs w:val="24"/>
        </w:rPr>
        <w:t xml:space="preserve">ения по оценке составили свыше </w:t>
      </w:r>
      <w:r w:rsidR="007348D7" w:rsidRPr="00354626">
        <w:rPr>
          <w:sz w:val="24"/>
          <w:szCs w:val="24"/>
        </w:rPr>
        <w:t>23,6</w:t>
      </w:r>
      <w:r w:rsidRPr="00B3256B">
        <w:rPr>
          <w:sz w:val="24"/>
          <w:szCs w:val="24"/>
        </w:rPr>
        <w:t xml:space="preserve"> млрд. рублей, или       </w:t>
      </w:r>
      <w:r w:rsidR="007348D7">
        <w:rPr>
          <w:sz w:val="24"/>
          <w:szCs w:val="24"/>
        </w:rPr>
        <w:t xml:space="preserve">114,8% к </w:t>
      </w:r>
      <w:r w:rsidR="007348D7" w:rsidRPr="00354626">
        <w:rPr>
          <w:sz w:val="24"/>
          <w:szCs w:val="24"/>
        </w:rPr>
        <w:t>2012</w:t>
      </w:r>
      <w:r w:rsidRPr="00354626">
        <w:rPr>
          <w:sz w:val="24"/>
          <w:szCs w:val="24"/>
        </w:rPr>
        <w:t xml:space="preserve"> году</w:t>
      </w:r>
      <w:r w:rsidRPr="00B3256B">
        <w:rPr>
          <w:sz w:val="24"/>
          <w:szCs w:val="24"/>
        </w:rPr>
        <w:t>. Доля расходов населения на потребительские нужды по сравнению с прошлым годом увеличилась с 7</w:t>
      </w:r>
      <w:r w:rsidR="00C76E4B" w:rsidRPr="00B3256B">
        <w:rPr>
          <w:sz w:val="24"/>
          <w:szCs w:val="24"/>
        </w:rPr>
        <w:t>1</w:t>
      </w:r>
      <w:r w:rsidRPr="00B3256B">
        <w:rPr>
          <w:sz w:val="24"/>
          <w:szCs w:val="24"/>
        </w:rPr>
        <w:t>,</w:t>
      </w:r>
      <w:r w:rsidR="00C76E4B" w:rsidRPr="00B3256B">
        <w:rPr>
          <w:sz w:val="24"/>
          <w:szCs w:val="24"/>
        </w:rPr>
        <w:t>3% до 72</w:t>
      </w:r>
      <w:r w:rsidRPr="00B3256B">
        <w:rPr>
          <w:sz w:val="24"/>
          <w:szCs w:val="24"/>
        </w:rPr>
        <w:t>,</w:t>
      </w:r>
      <w:r w:rsidR="00C76E4B" w:rsidRPr="00B3256B">
        <w:rPr>
          <w:sz w:val="24"/>
          <w:szCs w:val="24"/>
        </w:rPr>
        <w:t>3</w:t>
      </w:r>
      <w:r w:rsidR="00BC6AC3" w:rsidRPr="00B3256B">
        <w:rPr>
          <w:sz w:val="24"/>
          <w:szCs w:val="24"/>
        </w:rPr>
        <w:t>%.</w:t>
      </w:r>
    </w:p>
    <w:p w:rsidR="002F6E6B" w:rsidRDefault="002F6E6B" w:rsidP="002F6E6B">
      <w:pPr>
        <w:pStyle w:val="a3"/>
        <w:spacing w:line="360" w:lineRule="auto"/>
        <w:ind w:firstLine="709"/>
        <w:jc w:val="both"/>
        <w:rPr>
          <w:sz w:val="24"/>
          <w:szCs w:val="24"/>
        </w:rPr>
      </w:pPr>
    </w:p>
    <w:p w:rsidR="003754CD" w:rsidRDefault="003754CD" w:rsidP="002F6E6B">
      <w:pPr>
        <w:pStyle w:val="a3"/>
        <w:spacing w:line="360" w:lineRule="auto"/>
        <w:ind w:firstLine="709"/>
        <w:jc w:val="both"/>
        <w:rPr>
          <w:sz w:val="24"/>
          <w:szCs w:val="24"/>
        </w:rPr>
      </w:pPr>
    </w:p>
    <w:p w:rsidR="003754CD" w:rsidRDefault="003754CD" w:rsidP="002F6E6B">
      <w:pPr>
        <w:pStyle w:val="a3"/>
        <w:spacing w:line="360" w:lineRule="auto"/>
        <w:ind w:firstLine="709"/>
        <w:jc w:val="both"/>
        <w:rPr>
          <w:sz w:val="24"/>
          <w:szCs w:val="24"/>
        </w:rPr>
      </w:pPr>
    </w:p>
    <w:p w:rsidR="003754CD" w:rsidRDefault="003754CD" w:rsidP="002F6E6B">
      <w:pPr>
        <w:pStyle w:val="a3"/>
        <w:spacing w:line="360" w:lineRule="auto"/>
        <w:ind w:firstLine="709"/>
        <w:jc w:val="both"/>
        <w:rPr>
          <w:sz w:val="24"/>
          <w:szCs w:val="24"/>
        </w:rPr>
      </w:pPr>
    </w:p>
    <w:p w:rsidR="003754CD" w:rsidRDefault="003754CD" w:rsidP="002F6E6B">
      <w:pPr>
        <w:pStyle w:val="a3"/>
        <w:spacing w:line="360" w:lineRule="auto"/>
        <w:ind w:firstLine="709"/>
        <w:jc w:val="both"/>
        <w:rPr>
          <w:sz w:val="24"/>
          <w:szCs w:val="24"/>
        </w:rPr>
      </w:pPr>
    </w:p>
    <w:p w:rsidR="003754CD" w:rsidRPr="002F6E6B" w:rsidRDefault="003754CD" w:rsidP="002F6E6B">
      <w:pPr>
        <w:pStyle w:val="a3"/>
        <w:spacing w:line="360" w:lineRule="auto"/>
        <w:ind w:firstLine="709"/>
        <w:jc w:val="both"/>
        <w:rPr>
          <w:sz w:val="24"/>
          <w:szCs w:val="24"/>
        </w:rPr>
      </w:pPr>
    </w:p>
    <w:p w:rsidR="00922724" w:rsidRPr="00D12B6C" w:rsidRDefault="00922724" w:rsidP="006D6EC8">
      <w:pPr>
        <w:spacing w:after="0" w:line="360" w:lineRule="auto"/>
        <w:ind w:firstLine="709"/>
        <w:jc w:val="center"/>
        <w:rPr>
          <w:rFonts w:ascii="Times New Roman" w:hAnsi="Times New Roman"/>
          <w:b/>
          <w:sz w:val="24"/>
          <w:szCs w:val="24"/>
        </w:rPr>
      </w:pPr>
      <w:r w:rsidRPr="00D12B6C">
        <w:rPr>
          <w:rFonts w:ascii="Times New Roman" w:hAnsi="Times New Roman"/>
          <w:b/>
          <w:sz w:val="24"/>
          <w:szCs w:val="24"/>
        </w:rPr>
        <w:lastRenderedPageBreak/>
        <w:t>1.6. Потребительский рынок</w:t>
      </w:r>
    </w:p>
    <w:p w:rsidR="00922724" w:rsidRPr="00C76E4B" w:rsidRDefault="00922724" w:rsidP="006D6EC8">
      <w:pPr>
        <w:spacing w:after="0" w:line="360" w:lineRule="auto"/>
        <w:ind w:firstLine="709"/>
        <w:jc w:val="both"/>
        <w:rPr>
          <w:rFonts w:ascii="Times New Roman" w:hAnsi="Times New Roman"/>
          <w:sz w:val="24"/>
          <w:szCs w:val="24"/>
        </w:rPr>
      </w:pPr>
    </w:p>
    <w:p w:rsidR="00922724" w:rsidRPr="00D12B6C" w:rsidRDefault="00922724" w:rsidP="006D6EC8">
      <w:pPr>
        <w:spacing w:after="0" w:line="360" w:lineRule="auto"/>
        <w:ind w:firstLine="709"/>
        <w:jc w:val="center"/>
        <w:rPr>
          <w:rFonts w:ascii="Times New Roman" w:hAnsi="Times New Roman"/>
          <w:i/>
          <w:sz w:val="24"/>
          <w:szCs w:val="24"/>
        </w:rPr>
      </w:pPr>
      <w:r w:rsidRPr="00D12B6C">
        <w:rPr>
          <w:rFonts w:ascii="Times New Roman" w:hAnsi="Times New Roman"/>
          <w:i/>
          <w:sz w:val="24"/>
          <w:szCs w:val="24"/>
        </w:rPr>
        <w:t>Торговля</w:t>
      </w:r>
    </w:p>
    <w:p w:rsidR="00922724" w:rsidRPr="00C76E4B" w:rsidRDefault="00922724" w:rsidP="006D6EC8">
      <w:pPr>
        <w:spacing w:after="0" w:line="360" w:lineRule="auto"/>
        <w:ind w:firstLine="709"/>
        <w:jc w:val="both"/>
        <w:rPr>
          <w:rFonts w:ascii="Times New Roman" w:hAnsi="Times New Roman"/>
          <w:sz w:val="24"/>
          <w:szCs w:val="24"/>
        </w:rPr>
      </w:pPr>
    </w:p>
    <w:p w:rsidR="00922724" w:rsidRPr="00957921" w:rsidRDefault="00922724" w:rsidP="006D6EC8">
      <w:pPr>
        <w:spacing w:after="0" w:line="360" w:lineRule="auto"/>
        <w:ind w:firstLine="709"/>
        <w:jc w:val="both"/>
        <w:rPr>
          <w:rFonts w:ascii="Times New Roman" w:hAnsi="Times New Roman"/>
          <w:sz w:val="24"/>
          <w:szCs w:val="24"/>
        </w:rPr>
      </w:pPr>
      <w:r w:rsidRPr="00957921">
        <w:rPr>
          <w:rFonts w:ascii="Times New Roman" w:hAnsi="Times New Roman"/>
          <w:sz w:val="24"/>
          <w:szCs w:val="24"/>
        </w:rPr>
        <w:t>Оборот розничной торговли за 201</w:t>
      </w:r>
      <w:r w:rsidR="00153F57" w:rsidRPr="00957921">
        <w:rPr>
          <w:rFonts w:ascii="Times New Roman" w:hAnsi="Times New Roman"/>
          <w:sz w:val="24"/>
          <w:szCs w:val="24"/>
        </w:rPr>
        <w:t>3</w:t>
      </w:r>
      <w:r w:rsidRPr="00957921">
        <w:rPr>
          <w:rFonts w:ascii="Times New Roman" w:hAnsi="Times New Roman"/>
          <w:sz w:val="24"/>
          <w:szCs w:val="24"/>
        </w:rPr>
        <w:t xml:space="preserve"> год составил </w:t>
      </w:r>
      <w:r w:rsidR="00153F57" w:rsidRPr="00957921">
        <w:rPr>
          <w:rFonts w:ascii="Times New Roman" w:hAnsi="Times New Roman"/>
          <w:sz w:val="24"/>
          <w:szCs w:val="24"/>
        </w:rPr>
        <w:t>12 173,7</w:t>
      </w:r>
      <w:r w:rsidRPr="00957921">
        <w:rPr>
          <w:rFonts w:ascii="Times New Roman" w:hAnsi="Times New Roman"/>
          <w:sz w:val="24"/>
          <w:szCs w:val="24"/>
        </w:rPr>
        <w:t xml:space="preserve"> млн. рублей, что в </w:t>
      </w:r>
      <w:r w:rsidR="00153F57" w:rsidRPr="00957921">
        <w:rPr>
          <w:rFonts w:ascii="Times New Roman" w:hAnsi="Times New Roman"/>
          <w:sz w:val="24"/>
          <w:szCs w:val="24"/>
        </w:rPr>
        <w:t>сопоставимых ценах составляет 110,4</w:t>
      </w:r>
      <w:r w:rsidRPr="00957921">
        <w:rPr>
          <w:rFonts w:ascii="Times New Roman" w:hAnsi="Times New Roman"/>
          <w:sz w:val="24"/>
          <w:szCs w:val="24"/>
        </w:rPr>
        <w:t>%.</w:t>
      </w:r>
    </w:p>
    <w:p w:rsidR="00922724" w:rsidRPr="00D12B6C" w:rsidRDefault="00922724" w:rsidP="006D6EC8">
      <w:pPr>
        <w:spacing w:after="0" w:line="360" w:lineRule="auto"/>
        <w:ind w:firstLine="709"/>
        <w:jc w:val="both"/>
        <w:rPr>
          <w:rFonts w:ascii="Times New Roman" w:hAnsi="Times New Roman"/>
          <w:sz w:val="24"/>
          <w:szCs w:val="24"/>
        </w:rPr>
      </w:pPr>
      <w:r w:rsidRPr="00957921">
        <w:rPr>
          <w:rFonts w:ascii="Times New Roman" w:hAnsi="Times New Roman"/>
          <w:sz w:val="24"/>
          <w:szCs w:val="24"/>
        </w:rPr>
        <w:t xml:space="preserve">В расчёте на одного жителя в отчётном периоде реализовано потребительских товаров на сумму </w:t>
      </w:r>
      <w:r w:rsidR="00153F57" w:rsidRPr="00957921">
        <w:rPr>
          <w:rFonts w:ascii="Times New Roman" w:hAnsi="Times New Roman"/>
          <w:sz w:val="24"/>
          <w:szCs w:val="24"/>
        </w:rPr>
        <w:t>209,8</w:t>
      </w:r>
      <w:r w:rsidRPr="00957921">
        <w:rPr>
          <w:rFonts w:ascii="Times New Roman" w:hAnsi="Times New Roman"/>
          <w:sz w:val="24"/>
          <w:szCs w:val="24"/>
        </w:rPr>
        <w:t xml:space="preserve"> тыс. рублей (в 201</w:t>
      </w:r>
      <w:r w:rsidR="00153F57" w:rsidRPr="00957921">
        <w:rPr>
          <w:rFonts w:ascii="Times New Roman" w:hAnsi="Times New Roman"/>
          <w:sz w:val="24"/>
          <w:szCs w:val="24"/>
        </w:rPr>
        <w:t>2</w:t>
      </w:r>
      <w:r w:rsidRPr="00957921">
        <w:rPr>
          <w:rFonts w:ascii="Times New Roman" w:hAnsi="Times New Roman"/>
          <w:sz w:val="24"/>
          <w:szCs w:val="24"/>
        </w:rPr>
        <w:t xml:space="preserve"> году – </w:t>
      </w:r>
      <w:r w:rsidR="00153F57" w:rsidRPr="00957921">
        <w:rPr>
          <w:rFonts w:ascii="Times New Roman" w:hAnsi="Times New Roman"/>
          <w:sz w:val="24"/>
          <w:szCs w:val="24"/>
        </w:rPr>
        <w:t>173,3</w:t>
      </w:r>
      <w:r w:rsidRPr="00957921">
        <w:rPr>
          <w:rFonts w:ascii="Times New Roman" w:hAnsi="Times New Roman"/>
          <w:sz w:val="24"/>
          <w:szCs w:val="24"/>
        </w:rPr>
        <w:t xml:space="preserve"> тыс. рублей).</w:t>
      </w:r>
    </w:p>
    <w:p w:rsidR="00922724" w:rsidRPr="00D12B6C" w:rsidRDefault="00EB068A" w:rsidP="006D6EC8">
      <w:pPr>
        <w:spacing w:after="0" w:line="360" w:lineRule="auto"/>
        <w:ind w:firstLine="709"/>
        <w:jc w:val="both"/>
        <w:rPr>
          <w:rFonts w:ascii="Times New Roman" w:hAnsi="Times New Roman"/>
          <w:sz w:val="24"/>
          <w:szCs w:val="24"/>
        </w:rPr>
      </w:pPr>
      <w:r w:rsidRPr="00EB068A">
        <w:rPr>
          <w:rFonts w:ascii="Times New Roman" w:hAnsi="Times New Roman"/>
          <w:sz w:val="24"/>
          <w:szCs w:val="24"/>
        </w:rPr>
        <w:t xml:space="preserve">По состоянию на 1 января 2014 года на территории города функционирует 107 стационарных предприятий розничной торговли, торговой площадью 21,8 тыс. кв. метров, 22 мелкорозничных торговых предприятий, торговой площадью 0,3 тыс. кв. метров и 13 аптек торговой площадью 0,5 тыс. кв. метров. Также в городе функционирует торговый комплекс </w:t>
      </w:r>
      <w:r w:rsidR="008917F3">
        <w:rPr>
          <w:rFonts w:ascii="Times New Roman" w:hAnsi="Times New Roman"/>
          <w:sz w:val="24"/>
          <w:szCs w:val="24"/>
        </w:rPr>
        <w:t>«</w:t>
      </w:r>
      <w:r w:rsidRPr="00EB068A">
        <w:rPr>
          <w:rFonts w:ascii="Times New Roman" w:hAnsi="Times New Roman"/>
          <w:sz w:val="24"/>
          <w:szCs w:val="24"/>
        </w:rPr>
        <w:t>Миллениум</w:t>
      </w:r>
      <w:r w:rsidR="008917F3">
        <w:rPr>
          <w:rFonts w:ascii="Times New Roman" w:hAnsi="Times New Roman"/>
          <w:sz w:val="24"/>
          <w:szCs w:val="24"/>
        </w:rPr>
        <w:t>»</w:t>
      </w:r>
      <w:r w:rsidR="003A531A" w:rsidRPr="00EB068A">
        <w:rPr>
          <w:rFonts w:ascii="Times New Roman" w:hAnsi="Times New Roman"/>
          <w:sz w:val="24"/>
          <w:szCs w:val="24"/>
        </w:rPr>
        <w:t xml:space="preserve"> общей площадью 4,8 тыс. кв. метров</w:t>
      </w:r>
      <w:r w:rsidR="00922724" w:rsidRPr="00EB068A">
        <w:rPr>
          <w:rFonts w:ascii="Times New Roman" w:hAnsi="Times New Roman"/>
          <w:sz w:val="24"/>
          <w:szCs w:val="24"/>
        </w:rPr>
        <w:t>.</w:t>
      </w:r>
    </w:p>
    <w:p w:rsidR="003A531A" w:rsidRPr="00D12B6C" w:rsidRDefault="00922724" w:rsidP="006D6EC8">
      <w:pPr>
        <w:spacing w:after="0" w:line="360" w:lineRule="auto"/>
        <w:ind w:firstLine="709"/>
        <w:jc w:val="both"/>
        <w:rPr>
          <w:rFonts w:ascii="Times New Roman" w:hAnsi="Times New Roman"/>
          <w:sz w:val="24"/>
          <w:szCs w:val="24"/>
        </w:rPr>
      </w:pPr>
      <w:r w:rsidRPr="003B13C4">
        <w:rPr>
          <w:rFonts w:ascii="Times New Roman" w:hAnsi="Times New Roman"/>
          <w:sz w:val="24"/>
          <w:szCs w:val="24"/>
        </w:rPr>
        <w:t>На развитие инфраструктуры потребительского рынка существенное влияние оказывает конкуренция на рынке торговых услуг. В городе внедряются новые стандарты и технологии, связанные с сетевыми формами организации торгового обслуживания. На сегодняшний день в Когалыме осуществляют свою деятельность магазины федерального значения –</w:t>
      </w:r>
      <w:r w:rsidR="00157B0F" w:rsidRPr="003B13C4">
        <w:rPr>
          <w:rFonts w:ascii="Times New Roman" w:hAnsi="Times New Roman"/>
          <w:sz w:val="24"/>
          <w:szCs w:val="24"/>
        </w:rPr>
        <w:t xml:space="preserve"> это магазин</w:t>
      </w:r>
      <w:r w:rsidR="00D26C3B">
        <w:rPr>
          <w:rFonts w:ascii="Times New Roman" w:hAnsi="Times New Roman"/>
          <w:sz w:val="24"/>
          <w:szCs w:val="24"/>
        </w:rPr>
        <w:t>ы</w:t>
      </w:r>
      <w:r w:rsidR="00157B0F" w:rsidRPr="003B13C4">
        <w:rPr>
          <w:rFonts w:ascii="Times New Roman" w:hAnsi="Times New Roman"/>
          <w:sz w:val="24"/>
          <w:szCs w:val="24"/>
        </w:rPr>
        <w:t xml:space="preserve"> </w:t>
      </w:r>
      <w:r w:rsidR="008917F3">
        <w:rPr>
          <w:rFonts w:ascii="Times New Roman" w:hAnsi="Times New Roman"/>
          <w:sz w:val="24"/>
          <w:szCs w:val="24"/>
        </w:rPr>
        <w:t>«</w:t>
      </w:r>
      <w:r w:rsidR="00157B0F" w:rsidRPr="003B13C4">
        <w:rPr>
          <w:rFonts w:ascii="Times New Roman" w:hAnsi="Times New Roman"/>
          <w:sz w:val="24"/>
          <w:szCs w:val="24"/>
        </w:rPr>
        <w:t>ДОМО</w:t>
      </w:r>
      <w:r w:rsidR="008917F3">
        <w:rPr>
          <w:rFonts w:ascii="Times New Roman" w:hAnsi="Times New Roman"/>
          <w:sz w:val="24"/>
          <w:szCs w:val="24"/>
        </w:rPr>
        <w:t>»</w:t>
      </w:r>
      <w:r w:rsidR="003B13C4" w:rsidRPr="003B13C4">
        <w:rPr>
          <w:rFonts w:ascii="Times New Roman" w:hAnsi="Times New Roman"/>
          <w:sz w:val="24"/>
          <w:szCs w:val="24"/>
        </w:rPr>
        <w:t xml:space="preserve">, </w:t>
      </w:r>
      <w:r w:rsidR="008917F3">
        <w:rPr>
          <w:rFonts w:ascii="Times New Roman" w:hAnsi="Times New Roman"/>
          <w:sz w:val="24"/>
          <w:szCs w:val="24"/>
        </w:rPr>
        <w:t>«</w:t>
      </w:r>
      <w:r w:rsidR="003B13C4" w:rsidRPr="003B13C4">
        <w:rPr>
          <w:rFonts w:ascii="Times New Roman" w:hAnsi="Times New Roman"/>
          <w:sz w:val="24"/>
          <w:szCs w:val="24"/>
        </w:rPr>
        <w:t>Эльдорадо</w:t>
      </w:r>
      <w:r w:rsidR="008917F3">
        <w:rPr>
          <w:rFonts w:ascii="Times New Roman" w:hAnsi="Times New Roman"/>
          <w:sz w:val="24"/>
          <w:szCs w:val="24"/>
        </w:rPr>
        <w:t>»</w:t>
      </w:r>
      <w:r w:rsidR="003B13C4" w:rsidRPr="003B13C4">
        <w:rPr>
          <w:rFonts w:ascii="Times New Roman" w:hAnsi="Times New Roman"/>
          <w:sz w:val="24"/>
          <w:szCs w:val="24"/>
        </w:rPr>
        <w:t xml:space="preserve">, </w:t>
      </w:r>
      <w:r w:rsidR="008917F3">
        <w:rPr>
          <w:rFonts w:ascii="Times New Roman" w:hAnsi="Times New Roman"/>
          <w:sz w:val="24"/>
          <w:szCs w:val="24"/>
        </w:rPr>
        <w:t>«</w:t>
      </w:r>
      <w:r w:rsidR="003B13C4" w:rsidRPr="003B13C4">
        <w:rPr>
          <w:rFonts w:ascii="Times New Roman" w:hAnsi="Times New Roman"/>
          <w:sz w:val="24"/>
          <w:szCs w:val="24"/>
        </w:rPr>
        <w:t>Парфюм-Лидер</w:t>
      </w:r>
      <w:r w:rsidR="008917F3">
        <w:rPr>
          <w:rFonts w:ascii="Times New Roman" w:hAnsi="Times New Roman"/>
          <w:sz w:val="24"/>
          <w:szCs w:val="24"/>
        </w:rPr>
        <w:t>»</w:t>
      </w:r>
      <w:r w:rsidR="003B13C4" w:rsidRPr="003B13C4">
        <w:rPr>
          <w:rFonts w:ascii="Times New Roman" w:hAnsi="Times New Roman"/>
          <w:sz w:val="24"/>
          <w:szCs w:val="24"/>
        </w:rPr>
        <w:t xml:space="preserve">, </w:t>
      </w:r>
      <w:r w:rsidR="008917F3">
        <w:rPr>
          <w:rFonts w:ascii="Times New Roman" w:hAnsi="Times New Roman"/>
          <w:sz w:val="24"/>
          <w:szCs w:val="24"/>
        </w:rPr>
        <w:t>«</w:t>
      </w:r>
      <w:proofErr w:type="spellStart"/>
      <w:r w:rsidR="003B13C4" w:rsidRPr="003B13C4">
        <w:rPr>
          <w:rFonts w:ascii="Times New Roman" w:hAnsi="Times New Roman"/>
          <w:sz w:val="24"/>
          <w:szCs w:val="24"/>
        </w:rPr>
        <w:t>Оптима</w:t>
      </w:r>
      <w:proofErr w:type="spellEnd"/>
      <w:r w:rsidR="008917F3">
        <w:rPr>
          <w:rFonts w:ascii="Times New Roman" w:hAnsi="Times New Roman"/>
          <w:sz w:val="24"/>
          <w:szCs w:val="24"/>
        </w:rPr>
        <w:t>»</w:t>
      </w:r>
      <w:r w:rsidR="003B13C4" w:rsidRPr="003B13C4">
        <w:rPr>
          <w:rFonts w:ascii="Times New Roman" w:hAnsi="Times New Roman"/>
          <w:sz w:val="24"/>
          <w:szCs w:val="24"/>
        </w:rPr>
        <w:t xml:space="preserve"> и </w:t>
      </w:r>
      <w:r w:rsidRPr="003B13C4">
        <w:rPr>
          <w:rFonts w:ascii="Times New Roman" w:hAnsi="Times New Roman"/>
          <w:sz w:val="24"/>
          <w:szCs w:val="24"/>
        </w:rPr>
        <w:t xml:space="preserve">салон </w:t>
      </w:r>
      <w:r w:rsidR="008917F3">
        <w:rPr>
          <w:rFonts w:ascii="Times New Roman" w:hAnsi="Times New Roman"/>
          <w:sz w:val="24"/>
          <w:szCs w:val="24"/>
        </w:rPr>
        <w:t>«</w:t>
      </w:r>
      <w:r w:rsidRPr="003B13C4">
        <w:rPr>
          <w:rFonts w:ascii="Times New Roman" w:hAnsi="Times New Roman"/>
          <w:sz w:val="24"/>
          <w:szCs w:val="24"/>
        </w:rPr>
        <w:t>Евросеть</w:t>
      </w:r>
      <w:r w:rsidR="008917F3">
        <w:rPr>
          <w:rFonts w:ascii="Times New Roman" w:hAnsi="Times New Roman"/>
          <w:sz w:val="24"/>
          <w:szCs w:val="24"/>
        </w:rPr>
        <w:t>»</w:t>
      </w:r>
      <w:r w:rsidRPr="003B13C4">
        <w:rPr>
          <w:rFonts w:ascii="Times New Roman" w:hAnsi="Times New Roman"/>
          <w:sz w:val="24"/>
          <w:szCs w:val="24"/>
        </w:rPr>
        <w:t xml:space="preserve">. Работают и несколько региональных сетевых магазинов. Одной из разновидностей форм торговли выступает франчайзинг (использование известной торговой марки для перепродажи). В Когалыме – это </w:t>
      </w:r>
      <w:r w:rsidR="008917F3">
        <w:rPr>
          <w:rFonts w:ascii="Times New Roman" w:hAnsi="Times New Roman"/>
          <w:sz w:val="24"/>
          <w:szCs w:val="24"/>
        </w:rPr>
        <w:t>«</w:t>
      </w:r>
      <w:proofErr w:type="spellStart"/>
      <w:r w:rsidRPr="003B13C4">
        <w:rPr>
          <w:rFonts w:ascii="Times New Roman" w:hAnsi="Times New Roman"/>
          <w:sz w:val="24"/>
          <w:szCs w:val="24"/>
        </w:rPr>
        <w:t>Адамас</w:t>
      </w:r>
      <w:proofErr w:type="spellEnd"/>
      <w:r w:rsidR="008917F3">
        <w:rPr>
          <w:rFonts w:ascii="Times New Roman" w:hAnsi="Times New Roman"/>
          <w:sz w:val="24"/>
          <w:szCs w:val="24"/>
        </w:rPr>
        <w:t>»</w:t>
      </w:r>
      <w:r w:rsidRPr="003B13C4">
        <w:rPr>
          <w:rFonts w:ascii="Times New Roman" w:hAnsi="Times New Roman"/>
          <w:sz w:val="24"/>
          <w:szCs w:val="24"/>
        </w:rPr>
        <w:t xml:space="preserve">, </w:t>
      </w:r>
      <w:r w:rsidR="008917F3">
        <w:rPr>
          <w:rFonts w:ascii="Times New Roman" w:hAnsi="Times New Roman"/>
          <w:sz w:val="24"/>
          <w:szCs w:val="24"/>
        </w:rPr>
        <w:t>«</w:t>
      </w:r>
      <w:proofErr w:type="spellStart"/>
      <w:r w:rsidRPr="003B13C4">
        <w:rPr>
          <w:rFonts w:ascii="Times New Roman" w:hAnsi="Times New Roman"/>
          <w:sz w:val="24"/>
          <w:szCs w:val="24"/>
        </w:rPr>
        <w:t>Сибола</w:t>
      </w:r>
      <w:proofErr w:type="spellEnd"/>
      <w:r w:rsidR="008917F3">
        <w:rPr>
          <w:rFonts w:ascii="Times New Roman" w:hAnsi="Times New Roman"/>
          <w:sz w:val="24"/>
          <w:szCs w:val="24"/>
        </w:rPr>
        <w:t>»</w:t>
      </w:r>
      <w:r w:rsidRPr="003B13C4">
        <w:rPr>
          <w:rFonts w:ascii="Times New Roman" w:hAnsi="Times New Roman"/>
          <w:sz w:val="24"/>
          <w:szCs w:val="24"/>
        </w:rPr>
        <w:t xml:space="preserve">, универсамы </w:t>
      </w:r>
      <w:r w:rsidR="008917F3">
        <w:rPr>
          <w:rFonts w:ascii="Times New Roman" w:hAnsi="Times New Roman"/>
          <w:sz w:val="24"/>
          <w:szCs w:val="24"/>
        </w:rPr>
        <w:t>«</w:t>
      </w:r>
      <w:proofErr w:type="spellStart"/>
      <w:r w:rsidRPr="003B13C4">
        <w:rPr>
          <w:rFonts w:ascii="Times New Roman" w:hAnsi="Times New Roman"/>
          <w:sz w:val="24"/>
          <w:szCs w:val="24"/>
        </w:rPr>
        <w:t>Росич</w:t>
      </w:r>
      <w:proofErr w:type="spellEnd"/>
      <w:r w:rsidR="008917F3">
        <w:rPr>
          <w:rFonts w:ascii="Times New Roman" w:hAnsi="Times New Roman"/>
          <w:sz w:val="24"/>
          <w:szCs w:val="24"/>
        </w:rPr>
        <w:t>»</w:t>
      </w:r>
      <w:r w:rsidRPr="003B13C4">
        <w:rPr>
          <w:rFonts w:ascii="Times New Roman" w:hAnsi="Times New Roman"/>
          <w:sz w:val="24"/>
          <w:szCs w:val="24"/>
        </w:rPr>
        <w:t>.</w:t>
      </w:r>
      <w:r w:rsidR="003A531A" w:rsidRPr="003B13C4">
        <w:rPr>
          <w:rFonts w:ascii="Times New Roman" w:hAnsi="Times New Roman"/>
          <w:sz w:val="24"/>
          <w:szCs w:val="24"/>
        </w:rPr>
        <w:t xml:space="preserve"> </w:t>
      </w:r>
      <w:r w:rsidR="00157B0F" w:rsidRPr="003B13C4">
        <w:rPr>
          <w:rFonts w:ascii="Times New Roman" w:hAnsi="Times New Roman"/>
          <w:sz w:val="24"/>
          <w:szCs w:val="24"/>
        </w:rPr>
        <w:t xml:space="preserve">Также в городе функционирует магазин </w:t>
      </w:r>
      <w:r w:rsidR="008917F3">
        <w:rPr>
          <w:rFonts w:ascii="Times New Roman" w:hAnsi="Times New Roman"/>
          <w:sz w:val="24"/>
          <w:szCs w:val="24"/>
        </w:rPr>
        <w:t>«</w:t>
      </w:r>
      <w:r w:rsidR="00157B0F" w:rsidRPr="003B13C4">
        <w:rPr>
          <w:rFonts w:ascii="Times New Roman" w:hAnsi="Times New Roman"/>
          <w:sz w:val="24"/>
          <w:szCs w:val="24"/>
        </w:rPr>
        <w:t>SPAR</w:t>
      </w:r>
      <w:r w:rsidR="008917F3">
        <w:rPr>
          <w:rFonts w:ascii="Times New Roman" w:hAnsi="Times New Roman"/>
          <w:sz w:val="24"/>
          <w:szCs w:val="24"/>
        </w:rPr>
        <w:t>»</w:t>
      </w:r>
      <w:r w:rsidR="00157B0F" w:rsidRPr="003B13C4">
        <w:rPr>
          <w:rFonts w:ascii="Times New Roman" w:hAnsi="Times New Roman"/>
          <w:sz w:val="24"/>
          <w:szCs w:val="24"/>
        </w:rPr>
        <w:t xml:space="preserve"> </w:t>
      </w:r>
      <w:r w:rsidR="003A531A" w:rsidRPr="003B13C4">
        <w:rPr>
          <w:rFonts w:ascii="Times New Roman" w:hAnsi="Times New Roman"/>
          <w:sz w:val="24"/>
          <w:szCs w:val="24"/>
        </w:rPr>
        <w:t>крупнейшей международной сети продовольственных магазинов, которая насчитывает более 12 000 супермаркетов по всему миру.</w:t>
      </w:r>
    </w:p>
    <w:p w:rsidR="00922724" w:rsidRPr="003332BB" w:rsidRDefault="003332BB" w:rsidP="006D6EC8">
      <w:pPr>
        <w:spacing w:after="0" w:line="360" w:lineRule="auto"/>
        <w:ind w:firstLine="709"/>
        <w:jc w:val="both"/>
        <w:rPr>
          <w:rFonts w:ascii="Times New Roman" w:hAnsi="Times New Roman"/>
          <w:sz w:val="24"/>
          <w:szCs w:val="24"/>
        </w:rPr>
      </w:pPr>
      <w:proofErr w:type="gramStart"/>
      <w:r w:rsidRPr="003332BB">
        <w:rPr>
          <w:rFonts w:ascii="Times New Roman" w:hAnsi="Times New Roman"/>
          <w:sz w:val="24"/>
          <w:szCs w:val="24"/>
        </w:rPr>
        <w:t>По прежнему</w:t>
      </w:r>
      <w:proofErr w:type="gramEnd"/>
      <w:r w:rsidRPr="003332BB">
        <w:rPr>
          <w:rFonts w:ascii="Times New Roman" w:hAnsi="Times New Roman"/>
          <w:sz w:val="24"/>
          <w:szCs w:val="24"/>
        </w:rPr>
        <w:t xml:space="preserve"> остаётся развитой сеть магазинов с небольшой торговой площадью, так называемой </w:t>
      </w:r>
      <w:r w:rsidR="008917F3">
        <w:rPr>
          <w:rFonts w:ascii="Times New Roman" w:hAnsi="Times New Roman"/>
          <w:sz w:val="24"/>
          <w:szCs w:val="24"/>
        </w:rPr>
        <w:t>«</w:t>
      </w:r>
      <w:r w:rsidRPr="003332BB">
        <w:rPr>
          <w:rFonts w:ascii="Times New Roman" w:hAnsi="Times New Roman"/>
          <w:sz w:val="24"/>
          <w:szCs w:val="24"/>
        </w:rPr>
        <w:t>шаговой доступности</w:t>
      </w:r>
      <w:r w:rsidR="008917F3">
        <w:rPr>
          <w:rFonts w:ascii="Times New Roman" w:hAnsi="Times New Roman"/>
          <w:sz w:val="24"/>
          <w:szCs w:val="24"/>
        </w:rPr>
        <w:t>»</w:t>
      </w:r>
      <w:r w:rsidRPr="003332BB">
        <w:rPr>
          <w:rFonts w:ascii="Times New Roman" w:hAnsi="Times New Roman"/>
          <w:sz w:val="24"/>
          <w:szCs w:val="24"/>
        </w:rPr>
        <w:t xml:space="preserve"> (25-75 кв. м торговой площади). </w:t>
      </w:r>
      <w:r w:rsidR="00922724" w:rsidRPr="003332BB">
        <w:rPr>
          <w:rFonts w:ascii="Times New Roman" w:hAnsi="Times New Roman"/>
          <w:sz w:val="24"/>
          <w:szCs w:val="24"/>
        </w:rPr>
        <w:t>Это очень уд</w:t>
      </w:r>
      <w:r w:rsidR="00B5176B" w:rsidRPr="003332BB">
        <w:rPr>
          <w:rFonts w:ascii="Times New Roman" w:hAnsi="Times New Roman"/>
          <w:sz w:val="24"/>
          <w:szCs w:val="24"/>
        </w:rPr>
        <w:t>обно для покупателей, когда в 5</w:t>
      </w:r>
      <w:r w:rsidR="00922724" w:rsidRPr="003332BB">
        <w:rPr>
          <w:rFonts w:ascii="Times New Roman" w:hAnsi="Times New Roman"/>
          <w:sz w:val="24"/>
          <w:szCs w:val="24"/>
        </w:rPr>
        <w:t xml:space="preserve"> минутах ходьбы от дома можно приобрести товары первой необходимости.</w:t>
      </w:r>
      <w:r w:rsidR="000E7C6D" w:rsidRPr="003332BB">
        <w:rPr>
          <w:rFonts w:ascii="Times New Roman" w:hAnsi="Times New Roman"/>
          <w:sz w:val="24"/>
          <w:szCs w:val="24"/>
        </w:rPr>
        <w:t xml:space="preserve"> </w:t>
      </w:r>
      <w:r w:rsidRPr="003332BB">
        <w:rPr>
          <w:rFonts w:ascii="Times New Roman" w:hAnsi="Times New Roman"/>
          <w:sz w:val="24"/>
          <w:szCs w:val="24"/>
        </w:rPr>
        <w:t>Только 5,6</w:t>
      </w:r>
      <w:r w:rsidR="003A531A" w:rsidRPr="003332BB">
        <w:rPr>
          <w:rFonts w:ascii="Times New Roman" w:hAnsi="Times New Roman"/>
          <w:sz w:val="24"/>
          <w:szCs w:val="24"/>
        </w:rPr>
        <w:t>% данных магазинов находится в подвальных помещениях</w:t>
      </w:r>
      <w:r w:rsidR="00AF522A">
        <w:rPr>
          <w:rFonts w:ascii="Times New Roman" w:hAnsi="Times New Roman"/>
          <w:sz w:val="24"/>
          <w:szCs w:val="24"/>
        </w:rPr>
        <w:t xml:space="preserve"> (для сравнения, на 1 января 2013 года таких магазинов было 7,5%, или 8 единиц)</w:t>
      </w:r>
      <w:r w:rsidR="003A531A" w:rsidRPr="003332BB">
        <w:rPr>
          <w:rFonts w:ascii="Times New Roman" w:hAnsi="Times New Roman"/>
          <w:sz w:val="24"/>
          <w:szCs w:val="24"/>
        </w:rPr>
        <w:t>, остальные - в капитальном типовом либо приспособленном исполнении.</w:t>
      </w:r>
    </w:p>
    <w:p w:rsidR="003A531A" w:rsidRPr="001341DD" w:rsidRDefault="003A531A" w:rsidP="006D6EC8">
      <w:pPr>
        <w:spacing w:after="0" w:line="360" w:lineRule="auto"/>
        <w:ind w:firstLine="709"/>
        <w:jc w:val="both"/>
        <w:rPr>
          <w:rFonts w:ascii="Times New Roman" w:hAnsi="Times New Roman"/>
          <w:sz w:val="24"/>
          <w:szCs w:val="24"/>
        </w:rPr>
      </w:pPr>
      <w:r w:rsidRPr="001341DD">
        <w:rPr>
          <w:rFonts w:ascii="Times New Roman" w:hAnsi="Times New Roman"/>
          <w:sz w:val="24"/>
          <w:szCs w:val="24"/>
        </w:rPr>
        <w:t xml:space="preserve">В городе действует 1 предприятие оптовой торговли площадью 6,2 тыс. кв. м, которое специализируется на продовольственной группе товаров. Оптовая торговля в городе Когалыме не развивается. Сказывается близость крупных городов, таких как Сургут и </w:t>
      </w:r>
      <w:r w:rsidRPr="001341DD">
        <w:rPr>
          <w:rFonts w:ascii="Times New Roman" w:hAnsi="Times New Roman"/>
          <w:sz w:val="24"/>
          <w:szCs w:val="24"/>
        </w:rPr>
        <w:lastRenderedPageBreak/>
        <w:t>Нижневартовск, где, прежде всего большую роль играет удобная трансп</w:t>
      </w:r>
      <w:r w:rsidR="005E2D03" w:rsidRPr="001341DD">
        <w:rPr>
          <w:rFonts w:ascii="Times New Roman" w:hAnsi="Times New Roman"/>
          <w:sz w:val="24"/>
          <w:szCs w:val="24"/>
        </w:rPr>
        <w:t xml:space="preserve">ортная </w:t>
      </w:r>
      <w:r w:rsidR="008917F3">
        <w:rPr>
          <w:rFonts w:ascii="Times New Roman" w:hAnsi="Times New Roman"/>
          <w:sz w:val="24"/>
          <w:szCs w:val="24"/>
        </w:rPr>
        <w:t>«</w:t>
      </w:r>
      <w:r w:rsidR="005E2D03" w:rsidRPr="001341DD">
        <w:rPr>
          <w:rFonts w:ascii="Times New Roman" w:hAnsi="Times New Roman"/>
          <w:sz w:val="24"/>
          <w:szCs w:val="24"/>
        </w:rPr>
        <w:t>развязка</w:t>
      </w:r>
      <w:r w:rsidR="008917F3">
        <w:rPr>
          <w:rFonts w:ascii="Times New Roman" w:hAnsi="Times New Roman"/>
          <w:sz w:val="24"/>
          <w:szCs w:val="24"/>
        </w:rPr>
        <w:t>»</w:t>
      </w:r>
      <w:r w:rsidR="005E2D03" w:rsidRPr="001341DD">
        <w:rPr>
          <w:rFonts w:ascii="Times New Roman" w:hAnsi="Times New Roman"/>
          <w:sz w:val="24"/>
          <w:szCs w:val="24"/>
        </w:rPr>
        <w:t xml:space="preserve"> и </w:t>
      </w:r>
      <w:r w:rsidR="008917F3">
        <w:rPr>
          <w:rFonts w:ascii="Times New Roman" w:hAnsi="Times New Roman"/>
          <w:sz w:val="24"/>
          <w:szCs w:val="24"/>
        </w:rPr>
        <w:t>«</w:t>
      </w:r>
      <w:r w:rsidR="005E2D03" w:rsidRPr="001341DD">
        <w:rPr>
          <w:rFonts w:ascii="Times New Roman" w:hAnsi="Times New Roman"/>
          <w:sz w:val="24"/>
          <w:szCs w:val="24"/>
        </w:rPr>
        <w:t>развитая</w:t>
      </w:r>
      <w:r w:rsidR="008917F3">
        <w:rPr>
          <w:rFonts w:ascii="Times New Roman" w:hAnsi="Times New Roman"/>
          <w:sz w:val="24"/>
          <w:szCs w:val="24"/>
        </w:rPr>
        <w:t>»</w:t>
      </w:r>
      <w:r w:rsidR="005E2D03" w:rsidRPr="001341DD">
        <w:rPr>
          <w:rFonts w:ascii="Times New Roman" w:hAnsi="Times New Roman"/>
          <w:sz w:val="24"/>
          <w:szCs w:val="24"/>
        </w:rPr>
        <w:t xml:space="preserve"> </w:t>
      </w:r>
      <w:r w:rsidRPr="001341DD">
        <w:rPr>
          <w:rFonts w:ascii="Times New Roman" w:hAnsi="Times New Roman"/>
          <w:sz w:val="24"/>
          <w:szCs w:val="24"/>
        </w:rPr>
        <w:t>материально-техническая база.</w:t>
      </w:r>
    </w:p>
    <w:p w:rsidR="00922724" w:rsidRPr="001341DD" w:rsidRDefault="001341DD" w:rsidP="006D6EC8">
      <w:pPr>
        <w:spacing w:after="0" w:line="360" w:lineRule="auto"/>
        <w:ind w:firstLine="709"/>
        <w:jc w:val="both"/>
        <w:rPr>
          <w:rFonts w:ascii="Times New Roman" w:hAnsi="Times New Roman"/>
          <w:sz w:val="24"/>
          <w:szCs w:val="24"/>
        </w:rPr>
      </w:pPr>
      <w:r w:rsidRPr="001341DD">
        <w:rPr>
          <w:rFonts w:ascii="Times New Roman" w:hAnsi="Times New Roman"/>
          <w:sz w:val="24"/>
          <w:szCs w:val="24"/>
        </w:rPr>
        <w:t xml:space="preserve">Сеть объектов общественного питания в городе Когалыме представлена  предприятиями с различным уровнем обслуживания, качеством продукции, разнообразием используемого оборудования. Общественное питание на сегодняшний день в городе – это развивающееся направление торговой деятельности. </w:t>
      </w:r>
      <w:r w:rsidR="00922724" w:rsidRPr="001341DD">
        <w:rPr>
          <w:rFonts w:ascii="Times New Roman" w:hAnsi="Times New Roman"/>
          <w:sz w:val="24"/>
          <w:szCs w:val="24"/>
        </w:rPr>
        <w:t>Сеть организаций общественного питания представлена в городе такими формами как</w:t>
      </w:r>
      <w:r w:rsidRPr="001341DD">
        <w:rPr>
          <w:rFonts w:ascii="Times New Roman" w:hAnsi="Times New Roman"/>
          <w:sz w:val="24"/>
          <w:szCs w:val="24"/>
        </w:rPr>
        <w:t xml:space="preserve"> -</w:t>
      </w:r>
      <w:r w:rsidR="00922724" w:rsidRPr="001341DD">
        <w:rPr>
          <w:rFonts w:ascii="Times New Roman" w:hAnsi="Times New Roman"/>
          <w:sz w:val="24"/>
          <w:szCs w:val="24"/>
        </w:rPr>
        <w:t xml:space="preserve"> бары, кафе, столовые, рестораны.</w:t>
      </w:r>
    </w:p>
    <w:p w:rsidR="00922724" w:rsidRPr="00D12B6C" w:rsidRDefault="00922724" w:rsidP="006D6EC8">
      <w:pPr>
        <w:spacing w:after="0" w:line="360" w:lineRule="auto"/>
        <w:ind w:firstLine="709"/>
        <w:jc w:val="both"/>
        <w:rPr>
          <w:rFonts w:ascii="Times New Roman" w:hAnsi="Times New Roman"/>
          <w:sz w:val="24"/>
          <w:szCs w:val="24"/>
        </w:rPr>
      </w:pPr>
      <w:r w:rsidRPr="00E614ED">
        <w:rPr>
          <w:rFonts w:ascii="Times New Roman" w:hAnsi="Times New Roman"/>
          <w:sz w:val="24"/>
          <w:szCs w:val="24"/>
        </w:rPr>
        <w:t>По состоянию на 1 января 201</w:t>
      </w:r>
      <w:r w:rsidR="00E614ED" w:rsidRPr="00E614ED">
        <w:rPr>
          <w:rFonts w:ascii="Times New Roman" w:hAnsi="Times New Roman"/>
          <w:sz w:val="24"/>
          <w:szCs w:val="24"/>
        </w:rPr>
        <w:t>4</w:t>
      </w:r>
      <w:r w:rsidRPr="00E614ED">
        <w:rPr>
          <w:rFonts w:ascii="Times New Roman" w:hAnsi="Times New Roman"/>
          <w:sz w:val="24"/>
          <w:szCs w:val="24"/>
        </w:rPr>
        <w:t xml:space="preserve"> года в городе осуществляют свою деятельность 1</w:t>
      </w:r>
      <w:r w:rsidR="00464604" w:rsidRPr="00E614ED">
        <w:rPr>
          <w:rFonts w:ascii="Times New Roman" w:hAnsi="Times New Roman"/>
          <w:sz w:val="24"/>
          <w:szCs w:val="24"/>
        </w:rPr>
        <w:t>13</w:t>
      </w:r>
      <w:r w:rsidRPr="00E614ED">
        <w:rPr>
          <w:rFonts w:ascii="Times New Roman" w:hAnsi="Times New Roman"/>
          <w:sz w:val="24"/>
          <w:szCs w:val="24"/>
        </w:rPr>
        <w:t xml:space="preserve"> предприятий общественного питания, общим количеством посадочных мест </w:t>
      </w:r>
      <w:r w:rsidR="00C8666A" w:rsidRPr="00E614ED">
        <w:rPr>
          <w:rFonts w:ascii="Times New Roman" w:hAnsi="Times New Roman"/>
          <w:sz w:val="24"/>
          <w:szCs w:val="24"/>
        </w:rPr>
        <w:t>5</w:t>
      </w:r>
      <w:r w:rsidR="008C06E5" w:rsidRPr="00E614ED">
        <w:rPr>
          <w:rFonts w:ascii="Times New Roman" w:hAnsi="Times New Roman"/>
          <w:sz w:val="24"/>
          <w:szCs w:val="24"/>
        </w:rPr>
        <w:t xml:space="preserve"> </w:t>
      </w:r>
      <w:r w:rsidR="00464604" w:rsidRPr="00E614ED">
        <w:rPr>
          <w:rFonts w:ascii="Times New Roman" w:hAnsi="Times New Roman"/>
          <w:sz w:val="24"/>
          <w:szCs w:val="24"/>
        </w:rPr>
        <w:t>483</w:t>
      </w:r>
      <w:r w:rsidRPr="00E614ED">
        <w:rPr>
          <w:rFonts w:ascii="Times New Roman" w:hAnsi="Times New Roman"/>
          <w:sz w:val="24"/>
          <w:szCs w:val="24"/>
        </w:rPr>
        <w:t xml:space="preserve">. Из них </w:t>
      </w:r>
      <w:r w:rsidR="00464604" w:rsidRPr="00E614ED">
        <w:rPr>
          <w:rFonts w:ascii="Times New Roman" w:hAnsi="Times New Roman"/>
          <w:sz w:val="24"/>
          <w:szCs w:val="24"/>
        </w:rPr>
        <w:t>52</w:t>
      </w:r>
      <w:r w:rsidR="007A324A" w:rsidRPr="00E614ED">
        <w:rPr>
          <w:rFonts w:ascii="Times New Roman" w:hAnsi="Times New Roman"/>
          <w:sz w:val="24"/>
          <w:szCs w:val="24"/>
        </w:rPr>
        <w:t xml:space="preserve"> предприятия</w:t>
      </w:r>
      <w:r w:rsidRPr="00E614ED">
        <w:rPr>
          <w:rFonts w:ascii="Times New Roman" w:hAnsi="Times New Roman"/>
          <w:sz w:val="24"/>
          <w:szCs w:val="24"/>
        </w:rPr>
        <w:t xml:space="preserve"> общедоступной сети на </w:t>
      </w:r>
      <w:r w:rsidR="00464604" w:rsidRPr="00E614ED">
        <w:rPr>
          <w:rFonts w:ascii="Times New Roman" w:hAnsi="Times New Roman"/>
          <w:sz w:val="24"/>
          <w:szCs w:val="24"/>
        </w:rPr>
        <w:t>2 012</w:t>
      </w:r>
      <w:r w:rsidRPr="00E614ED">
        <w:rPr>
          <w:rFonts w:ascii="Times New Roman" w:hAnsi="Times New Roman"/>
          <w:sz w:val="24"/>
          <w:szCs w:val="24"/>
        </w:rPr>
        <w:t xml:space="preserve"> посадочн</w:t>
      </w:r>
      <w:r w:rsidR="007A324A" w:rsidRPr="00E614ED">
        <w:rPr>
          <w:rFonts w:ascii="Times New Roman" w:hAnsi="Times New Roman"/>
          <w:sz w:val="24"/>
          <w:szCs w:val="24"/>
        </w:rPr>
        <w:t>ых</w:t>
      </w:r>
      <w:r w:rsidRPr="00E614ED">
        <w:rPr>
          <w:rFonts w:ascii="Times New Roman" w:hAnsi="Times New Roman"/>
          <w:sz w:val="24"/>
          <w:szCs w:val="24"/>
        </w:rPr>
        <w:t xml:space="preserve"> мест.</w:t>
      </w:r>
    </w:p>
    <w:p w:rsidR="00922724" w:rsidRPr="00D12B6C" w:rsidRDefault="00922724" w:rsidP="006D6EC8">
      <w:pPr>
        <w:spacing w:after="0" w:line="360" w:lineRule="auto"/>
        <w:ind w:firstLine="709"/>
        <w:jc w:val="both"/>
        <w:rPr>
          <w:rFonts w:ascii="Times New Roman" w:hAnsi="Times New Roman"/>
          <w:sz w:val="24"/>
          <w:szCs w:val="24"/>
        </w:rPr>
      </w:pPr>
      <w:r w:rsidRPr="00E614ED">
        <w:rPr>
          <w:rFonts w:ascii="Times New Roman" w:hAnsi="Times New Roman"/>
          <w:sz w:val="24"/>
          <w:szCs w:val="24"/>
        </w:rPr>
        <w:t xml:space="preserve">За отчетный период оборот общественного питания составил </w:t>
      </w:r>
      <w:r w:rsidR="00AD7803" w:rsidRPr="00E614ED">
        <w:rPr>
          <w:rFonts w:ascii="Times New Roman" w:hAnsi="Times New Roman"/>
          <w:sz w:val="24"/>
          <w:szCs w:val="24"/>
        </w:rPr>
        <w:t>102</w:t>
      </w:r>
      <w:r w:rsidRPr="00E614ED">
        <w:rPr>
          <w:rFonts w:ascii="Times New Roman" w:hAnsi="Times New Roman"/>
          <w:sz w:val="24"/>
          <w:szCs w:val="24"/>
        </w:rPr>
        <w:t>% в сопоставимых ценах к соответствующему периоду прошлого</w:t>
      </w:r>
      <w:r w:rsidR="00E614ED" w:rsidRPr="00E614ED">
        <w:rPr>
          <w:rFonts w:ascii="Times New Roman" w:hAnsi="Times New Roman"/>
          <w:sz w:val="24"/>
          <w:szCs w:val="24"/>
        </w:rPr>
        <w:t xml:space="preserve"> года или 2 300,0 млн. рублей.</w:t>
      </w:r>
    </w:p>
    <w:p w:rsidR="00922724" w:rsidRDefault="00922724" w:rsidP="006D6EC8">
      <w:pPr>
        <w:spacing w:after="0" w:line="360" w:lineRule="auto"/>
        <w:ind w:firstLine="709"/>
        <w:jc w:val="both"/>
        <w:rPr>
          <w:rFonts w:ascii="Times New Roman" w:hAnsi="Times New Roman"/>
          <w:sz w:val="24"/>
          <w:szCs w:val="24"/>
        </w:rPr>
      </w:pPr>
      <w:r w:rsidRPr="00E614ED">
        <w:rPr>
          <w:rFonts w:ascii="Times New Roman" w:hAnsi="Times New Roman"/>
          <w:sz w:val="24"/>
          <w:szCs w:val="24"/>
        </w:rPr>
        <w:t xml:space="preserve">В расчете на душу населения оборот общественного питания в городе составляет </w:t>
      </w:r>
      <w:r w:rsidR="00CA4213" w:rsidRPr="00E614ED">
        <w:rPr>
          <w:rFonts w:ascii="Times New Roman" w:hAnsi="Times New Roman"/>
          <w:sz w:val="24"/>
          <w:szCs w:val="24"/>
        </w:rPr>
        <w:t>38</w:t>
      </w:r>
      <w:r w:rsidRPr="00E614ED">
        <w:rPr>
          <w:rFonts w:ascii="Times New Roman" w:hAnsi="Times New Roman"/>
          <w:sz w:val="24"/>
          <w:szCs w:val="24"/>
        </w:rPr>
        <w:t xml:space="preserve"> тыс. рублей (в 201</w:t>
      </w:r>
      <w:r w:rsidR="00CA4213" w:rsidRPr="00E614ED">
        <w:rPr>
          <w:rFonts w:ascii="Times New Roman" w:hAnsi="Times New Roman"/>
          <w:sz w:val="24"/>
          <w:szCs w:val="24"/>
        </w:rPr>
        <w:t>2</w:t>
      </w:r>
      <w:r w:rsidRPr="00E614ED">
        <w:rPr>
          <w:rFonts w:ascii="Times New Roman" w:hAnsi="Times New Roman"/>
          <w:sz w:val="24"/>
          <w:szCs w:val="24"/>
        </w:rPr>
        <w:t xml:space="preserve"> году – </w:t>
      </w:r>
      <w:r w:rsidR="00CA4213" w:rsidRPr="00E614ED">
        <w:rPr>
          <w:rFonts w:ascii="Times New Roman" w:hAnsi="Times New Roman"/>
          <w:sz w:val="24"/>
          <w:szCs w:val="24"/>
        </w:rPr>
        <w:t>36,1</w:t>
      </w:r>
      <w:r w:rsidRPr="00E614ED">
        <w:rPr>
          <w:rFonts w:ascii="Times New Roman" w:hAnsi="Times New Roman"/>
          <w:sz w:val="24"/>
          <w:szCs w:val="24"/>
        </w:rPr>
        <w:t xml:space="preserve"> тыс. рублей).</w:t>
      </w:r>
    </w:p>
    <w:p w:rsidR="00922724" w:rsidRPr="00D12B6C" w:rsidRDefault="00144A7D" w:rsidP="006D6EC8">
      <w:pPr>
        <w:shd w:val="clear" w:color="auto" w:fill="FFFFFF"/>
        <w:spacing w:after="0" w:line="360" w:lineRule="auto"/>
        <w:ind w:firstLine="709"/>
        <w:jc w:val="both"/>
        <w:rPr>
          <w:rFonts w:ascii="Times New Roman" w:hAnsi="Times New Roman"/>
          <w:noProof/>
          <w:spacing w:val="-6"/>
          <w:sz w:val="24"/>
          <w:szCs w:val="24"/>
        </w:rPr>
      </w:pPr>
      <w:r w:rsidRPr="009830F7">
        <w:rPr>
          <w:noProof/>
          <w:spacing w:val="-6"/>
          <w:sz w:val="28"/>
          <w:szCs w:val="28"/>
        </w:rPr>
        <w:drawing>
          <wp:inline distT="0" distB="0" distL="0" distR="0" wp14:anchorId="2502DA0C" wp14:editId="7973B8A7">
            <wp:extent cx="5564038" cy="3605842"/>
            <wp:effectExtent l="0" t="0" r="17780" b="1397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71D5" w:rsidRPr="00D12B6C" w:rsidRDefault="00C071D5" w:rsidP="006D6EC8">
      <w:pPr>
        <w:spacing w:after="0" w:line="360" w:lineRule="auto"/>
        <w:ind w:firstLine="709"/>
        <w:jc w:val="both"/>
        <w:rPr>
          <w:rFonts w:ascii="Times New Roman" w:hAnsi="Times New Roman"/>
          <w:sz w:val="24"/>
          <w:szCs w:val="24"/>
        </w:rPr>
      </w:pPr>
    </w:p>
    <w:p w:rsidR="00922724" w:rsidRPr="00E614ED" w:rsidRDefault="00922724" w:rsidP="006D6EC8">
      <w:pPr>
        <w:spacing w:after="0" w:line="360" w:lineRule="auto"/>
        <w:ind w:firstLine="709"/>
        <w:jc w:val="both"/>
        <w:rPr>
          <w:rFonts w:ascii="Times New Roman" w:hAnsi="Times New Roman"/>
          <w:sz w:val="24"/>
          <w:szCs w:val="24"/>
        </w:rPr>
      </w:pPr>
      <w:r w:rsidRPr="00E614ED">
        <w:rPr>
          <w:rFonts w:ascii="Times New Roman" w:hAnsi="Times New Roman"/>
          <w:sz w:val="24"/>
          <w:szCs w:val="24"/>
        </w:rPr>
        <w:t>Для более полного удовлетворения потребностей населения города в услугах, оказываемых предприятиями общественного питания</w:t>
      </w:r>
      <w:r w:rsidR="00C8666A" w:rsidRPr="00E614ED">
        <w:rPr>
          <w:rFonts w:ascii="Times New Roman" w:hAnsi="Times New Roman"/>
          <w:sz w:val="24"/>
          <w:szCs w:val="24"/>
        </w:rPr>
        <w:t xml:space="preserve"> </w:t>
      </w:r>
      <w:r w:rsidRPr="00E614ED">
        <w:rPr>
          <w:rFonts w:ascii="Times New Roman" w:hAnsi="Times New Roman"/>
          <w:sz w:val="24"/>
          <w:szCs w:val="24"/>
        </w:rPr>
        <w:t>на территории город</w:t>
      </w:r>
      <w:r w:rsidR="00C8666A" w:rsidRPr="00E614ED">
        <w:rPr>
          <w:rFonts w:ascii="Times New Roman" w:hAnsi="Times New Roman"/>
          <w:sz w:val="24"/>
          <w:szCs w:val="24"/>
        </w:rPr>
        <w:t>а</w:t>
      </w:r>
      <w:r w:rsidRPr="00E614ED">
        <w:rPr>
          <w:rFonts w:ascii="Times New Roman" w:hAnsi="Times New Roman"/>
          <w:sz w:val="24"/>
          <w:szCs w:val="24"/>
        </w:rPr>
        <w:t xml:space="preserve"> Когалым</w:t>
      </w:r>
      <w:r w:rsidR="00C8666A" w:rsidRPr="00E614ED">
        <w:rPr>
          <w:rFonts w:ascii="Times New Roman" w:hAnsi="Times New Roman"/>
          <w:sz w:val="24"/>
          <w:szCs w:val="24"/>
        </w:rPr>
        <w:t>а</w:t>
      </w:r>
      <w:r w:rsidRPr="00E614ED">
        <w:rPr>
          <w:rFonts w:ascii="Times New Roman" w:hAnsi="Times New Roman"/>
          <w:sz w:val="24"/>
          <w:szCs w:val="24"/>
        </w:rPr>
        <w:t>, помимо предоставления традиционных услуг, предприятиями предлагаются и другие дополнительные услуги:</w:t>
      </w:r>
    </w:p>
    <w:p w:rsidR="00922724" w:rsidRPr="00E614ED" w:rsidRDefault="00922724" w:rsidP="006D6EC8">
      <w:pPr>
        <w:spacing w:after="0" w:line="360" w:lineRule="auto"/>
        <w:ind w:firstLine="709"/>
        <w:jc w:val="both"/>
        <w:rPr>
          <w:rFonts w:ascii="Times New Roman" w:hAnsi="Times New Roman"/>
          <w:sz w:val="24"/>
          <w:szCs w:val="24"/>
        </w:rPr>
      </w:pPr>
      <w:r w:rsidRPr="00E614ED">
        <w:rPr>
          <w:rFonts w:ascii="Times New Roman" w:hAnsi="Times New Roman"/>
          <w:sz w:val="24"/>
          <w:szCs w:val="24"/>
        </w:rPr>
        <w:t>- доставка блюд и кулинарной продукции по заказам потребителей;</w:t>
      </w:r>
    </w:p>
    <w:p w:rsidR="00922724" w:rsidRPr="00E614ED" w:rsidRDefault="00922724" w:rsidP="006D6EC8">
      <w:pPr>
        <w:spacing w:after="0" w:line="360" w:lineRule="auto"/>
        <w:ind w:firstLine="709"/>
        <w:jc w:val="both"/>
        <w:rPr>
          <w:rFonts w:ascii="Times New Roman" w:hAnsi="Times New Roman"/>
          <w:sz w:val="24"/>
          <w:szCs w:val="24"/>
        </w:rPr>
      </w:pPr>
      <w:r w:rsidRPr="00E614ED">
        <w:rPr>
          <w:rFonts w:ascii="Times New Roman" w:hAnsi="Times New Roman"/>
          <w:sz w:val="24"/>
          <w:szCs w:val="24"/>
        </w:rPr>
        <w:lastRenderedPageBreak/>
        <w:t>- обеспечение офисов различных предприятий горячими обедами, заказ которых может осуществляться через Интернет или по телефону;</w:t>
      </w:r>
    </w:p>
    <w:p w:rsidR="00922724" w:rsidRPr="00D12B6C" w:rsidRDefault="00922724" w:rsidP="006041F3">
      <w:pPr>
        <w:spacing w:after="0" w:line="360" w:lineRule="auto"/>
        <w:ind w:firstLine="709"/>
        <w:jc w:val="both"/>
        <w:rPr>
          <w:rFonts w:ascii="Times New Roman" w:hAnsi="Times New Roman"/>
          <w:sz w:val="24"/>
          <w:szCs w:val="24"/>
        </w:rPr>
      </w:pPr>
      <w:r w:rsidRPr="00E614ED">
        <w:rPr>
          <w:rFonts w:ascii="Times New Roman" w:hAnsi="Times New Roman"/>
          <w:sz w:val="24"/>
          <w:szCs w:val="24"/>
        </w:rPr>
        <w:t>- организация и обеспечение диетичес</w:t>
      </w:r>
      <w:r w:rsidR="006041F3" w:rsidRPr="00E614ED">
        <w:rPr>
          <w:rFonts w:ascii="Times New Roman" w:hAnsi="Times New Roman"/>
          <w:sz w:val="24"/>
          <w:szCs w:val="24"/>
        </w:rPr>
        <w:t>ким питанием рабочих и служащих</w:t>
      </w:r>
      <w:r w:rsidRPr="00E614ED">
        <w:rPr>
          <w:rFonts w:ascii="Times New Roman" w:hAnsi="Times New Roman"/>
          <w:sz w:val="24"/>
          <w:szCs w:val="24"/>
        </w:rPr>
        <w:t>.</w:t>
      </w:r>
    </w:p>
    <w:p w:rsidR="00872F89" w:rsidRDefault="00872F89" w:rsidP="006D6EC8">
      <w:pPr>
        <w:spacing w:after="0" w:line="360" w:lineRule="auto"/>
        <w:ind w:firstLine="709"/>
        <w:jc w:val="center"/>
        <w:rPr>
          <w:rFonts w:ascii="Times New Roman" w:hAnsi="Times New Roman"/>
          <w:i/>
          <w:sz w:val="24"/>
          <w:szCs w:val="24"/>
        </w:rPr>
      </w:pPr>
    </w:p>
    <w:p w:rsidR="00922724" w:rsidRPr="00432EE2" w:rsidRDefault="00922724" w:rsidP="006D6EC8">
      <w:pPr>
        <w:spacing w:after="0" w:line="360" w:lineRule="auto"/>
        <w:ind w:firstLine="709"/>
        <w:jc w:val="center"/>
        <w:rPr>
          <w:rFonts w:ascii="Times New Roman" w:hAnsi="Times New Roman"/>
          <w:i/>
          <w:sz w:val="24"/>
          <w:szCs w:val="24"/>
        </w:rPr>
      </w:pPr>
      <w:r w:rsidRPr="00432EE2">
        <w:rPr>
          <w:rFonts w:ascii="Times New Roman" w:hAnsi="Times New Roman"/>
          <w:i/>
          <w:sz w:val="24"/>
          <w:szCs w:val="24"/>
        </w:rPr>
        <w:t>Платные услуги</w:t>
      </w:r>
    </w:p>
    <w:p w:rsidR="00922724" w:rsidRPr="00432EE2" w:rsidRDefault="00922724" w:rsidP="006D6EC8">
      <w:pPr>
        <w:spacing w:after="0" w:line="360" w:lineRule="auto"/>
        <w:ind w:firstLine="709"/>
        <w:jc w:val="both"/>
        <w:rPr>
          <w:rFonts w:ascii="Times New Roman" w:hAnsi="Times New Roman"/>
          <w:i/>
          <w:sz w:val="24"/>
          <w:szCs w:val="24"/>
        </w:rPr>
      </w:pPr>
    </w:p>
    <w:p w:rsidR="00922724" w:rsidRPr="00432EE2" w:rsidRDefault="00922724" w:rsidP="006D6EC8">
      <w:pPr>
        <w:spacing w:after="0" w:line="360" w:lineRule="auto"/>
        <w:ind w:firstLine="709"/>
        <w:jc w:val="both"/>
        <w:rPr>
          <w:rFonts w:ascii="Times New Roman" w:hAnsi="Times New Roman"/>
          <w:sz w:val="24"/>
          <w:szCs w:val="24"/>
        </w:rPr>
      </w:pPr>
      <w:r w:rsidRPr="00432EE2">
        <w:rPr>
          <w:rFonts w:ascii="Times New Roman" w:hAnsi="Times New Roman"/>
          <w:sz w:val="24"/>
          <w:szCs w:val="24"/>
        </w:rPr>
        <w:t>Помимо торговли и общественного питания, потребительский рынок насыщают также платные услуги.</w:t>
      </w:r>
    </w:p>
    <w:p w:rsidR="00144A7D" w:rsidRDefault="00922724" w:rsidP="00E218B5">
      <w:pPr>
        <w:spacing w:after="0" w:line="360" w:lineRule="auto"/>
        <w:ind w:firstLine="709"/>
        <w:jc w:val="both"/>
        <w:rPr>
          <w:rFonts w:ascii="Times New Roman" w:hAnsi="Times New Roman"/>
          <w:sz w:val="24"/>
          <w:szCs w:val="24"/>
        </w:rPr>
      </w:pPr>
      <w:r w:rsidRPr="00432EE2">
        <w:rPr>
          <w:rFonts w:ascii="Times New Roman" w:hAnsi="Times New Roman"/>
          <w:sz w:val="24"/>
          <w:szCs w:val="24"/>
        </w:rPr>
        <w:t>Общий объём платных услуг населению за 201</w:t>
      </w:r>
      <w:r w:rsidR="0081476C" w:rsidRPr="00432EE2">
        <w:rPr>
          <w:rFonts w:ascii="Times New Roman" w:hAnsi="Times New Roman"/>
          <w:sz w:val="24"/>
          <w:szCs w:val="24"/>
        </w:rPr>
        <w:t>3</w:t>
      </w:r>
      <w:r w:rsidRPr="00432EE2">
        <w:rPr>
          <w:rFonts w:ascii="Times New Roman" w:hAnsi="Times New Roman"/>
          <w:sz w:val="24"/>
          <w:szCs w:val="24"/>
        </w:rPr>
        <w:t xml:space="preserve"> год составил </w:t>
      </w:r>
      <w:r w:rsidR="0081476C" w:rsidRPr="00432EE2">
        <w:rPr>
          <w:rFonts w:ascii="Times New Roman" w:hAnsi="Times New Roman"/>
          <w:sz w:val="24"/>
          <w:szCs w:val="24"/>
        </w:rPr>
        <w:t>3</w:t>
      </w:r>
      <w:r w:rsidR="00432EE2" w:rsidRPr="00432EE2">
        <w:rPr>
          <w:rFonts w:ascii="Times New Roman" w:hAnsi="Times New Roman"/>
          <w:sz w:val="24"/>
          <w:szCs w:val="24"/>
        </w:rPr>
        <w:t> 153,3</w:t>
      </w:r>
      <w:r w:rsidRPr="00432EE2">
        <w:rPr>
          <w:rFonts w:ascii="Times New Roman" w:hAnsi="Times New Roman"/>
          <w:sz w:val="24"/>
          <w:szCs w:val="24"/>
        </w:rPr>
        <w:t xml:space="preserve"> млн. рублей, или </w:t>
      </w:r>
      <w:r w:rsidR="00B243F3" w:rsidRPr="00432EE2">
        <w:rPr>
          <w:rFonts w:ascii="Times New Roman" w:hAnsi="Times New Roman"/>
          <w:sz w:val="24"/>
          <w:szCs w:val="24"/>
        </w:rPr>
        <w:t>102,</w:t>
      </w:r>
      <w:r w:rsidR="00432EE2" w:rsidRPr="00432EE2">
        <w:rPr>
          <w:rFonts w:ascii="Times New Roman" w:hAnsi="Times New Roman"/>
          <w:sz w:val="24"/>
          <w:szCs w:val="24"/>
        </w:rPr>
        <w:t>5</w:t>
      </w:r>
      <w:r w:rsidRPr="00432EE2">
        <w:rPr>
          <w:rFonts w:ascii="Times New Roman" w:hAnsi="Times New Roman"/>
          <w:sz w:val="24"/>
          <w:szCs w:val="24"/>
        </w:rPr>
        <w:t>% в сопоставимых ценах к аналогичному периоду прошлого года.</w:t>
      </w:r>
    </w:p>
    <w:p w:rsidR="00E218B5" w:rsidRPr="00D12B6C" w:rsidRDefault="00E218B5" w:rsidP="00E218B5">
      <w:pPr>
        <w:spacing w:after="0" w:line="360" w:lineRule="auto"/>
        <w:ind w:firstLine="709"/>
        <w:jc w:val="both"/>
        <w:rPr>
          <w:rFonts w:ascii="Times New Roman" w:hAnsi="Times New Roman"/>
          <w:sz w:val="24"/>
          <w:szCs w:val="24"/>
        </w:rPr>
      </w:pPr>
    </w:p>
    <w:p w:rsidR="00C071D5" w:rsidRDefault="00144A7D" w:rsidP="00C071D5">
      <w:pPr>
        <w:tabs>
          <w:tab w:val="left" w:pos="9072"/>
        </w:tabs>
        <w:spacing w:after="0" w:line="360" w:lineRule="auto"/>
        <w:ind w:right="566" w:firstLine="709"/>
        <w:jc w:val="both"/>
        <w:rPr>
          <w:rFonts w:ascii="Times New Roman" w:hAnsi="Times New Roman"/>
          <w:sz w:val="24"/>
          <w:szCs w:val="24"/>
        </w:rPr>
      </w:pPr>
      <w:r w:rsidRPr="009830F7">
        <w:rPr>
          <w:noProof/>
          <w:sz w:val="26"/>
          <w:szCs w:val="26"/>
        </w:rPr>
        <w:drawing>
          <wp:inline distT="0" distB="0" distL="0" distR="0" wp14:anchorId="677FC4A5" wp14:editId="2BA7D006">
            <wp:extent cx="5650230" cy="2828925"/>
            <wp:effectExtent l="0" t="0" r="26670" b="9525"/>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22724" w:rsidRPr="00D12B6C" w:rsidRDefault="00922724" w:rsidP="006D6EC8">
      <w:pPr>
        <w:spacing w:after="0" w:line="360" w:lineRule="auto"/>
        <w:ind w:firstLine="709"/>
        <w:jc w:val="both"/>
        <w:rPr>
          <w:rFonts w:ascii="Times New Roman" w:hAnsi="Times New Roman"/>
          <w:sz w:val="24"/>
          <w:szCs w:val="24"/>
        </w:rPr>
      </w:pPr>
    </w:p>
    <w:p w:rsidR="00922724" w:rsidRPr="007E1B02" w:rsidRDefault="00922724" w:rsidP="006D6EC8">
      <w:pPr>
        <w:spacing w:after="0" w:line="360" w:lineRule="auto"/>
        <w:ind w:firstLine="709"/>
        <w:jc w:val="both"/>
        <w:rPr>
          <w:rFonts w:ascii="Times New Roman" w:hAnsi="Times New Roman"/>
          <w:sz w:val="24"/>
          <w:szCs w:val="24"/>
        </w:rPr>
      </w:pPr>
      <w:r w:rsidRPr="007E1B02">
        <w:rPr>
          <w:rFonts w:ascii="Times New Roman" w:hAnsi="Times New Roman"/>
          <w:sz w:val="24"/>
          <w:szCs w:val="24"/>
        </w:rPr>
        <w:t xml:space="preserve">В расчёте на одного жителя оказано услуг на сумму </w:t>
      </w:r>
      <w:r w:rsidR="00E218B5" w:rsidRPr="007E1B02">
        <w:rPr>
          <w:rFonts w:ascii="Times New Roman" w:hAnsi="Times New Roman"/>
          <w:sz w:val="24"/>
          <w:szCs w:val="24"/>
        </w:rPr>
        <w:t>52,0</w:t>
      </w:r>
      <w:r w:rsidRPr="007E1B02">
        <w:rPr>
          <w:rFonts w:ascii="Times New Roman" w:hAnsi="Times New Roman"/>
          <w:sz w:val="24"/>
          <w:szCs w:val="24"/>
        </w:rPr>
        <w:t xml:space="preserve"> тыс. рублей (в 201</w:t>
      </w:r>
      <w:r w:rsidR="007E1B02" w:rsidRPr="007E1B02">
        <w:rPr>
          <w:rFonts w:ascii="Times New Roman" w:hAnsi="Times New Roman"/>
          <w:sz w:val="24"/>
          <w:szCs w:val="24"/>
        </w:rPr>
        <w:t>2</w:t>
      </w:r>
      <w:r w:rsidRPr="007E1B02">
        <w:rPr>
          <w:rFonts w:ascii="Times New Roman" w:hAnsi="Times New Roman"/>
          <w:sz w:val="24"/>
          <w:szCs w:val="24"/>
        </w:rPr>
        <w:t xml:space="preserve"> год</w:t>
      </w:r>
      <w:r w:rsidR="00B243F3" w:rsidRPr="007E1B02">
        <w:rPr>
          <w:rFonts w:ascii="Times New Roman" w:hAnsi="Times New Roman"/>
          <w:sz w:val="24"/>
          <w:szCs w:val="24"/>
        </w:rPr>
        <w:t>у</w:t>
      </w:r>
      <w:r w:rsidRPr="007E1B02">
        <w:rPr>
          <w:rFonts w:ascii="Times New Roman" w:hAnsi="Times New Roman"/>
          <w:sz w:val="24"/>
          <w:szCs w:val="24"/>
        </w:rPr>
        <w:t xml:space="preserve"> – </w:t>
      </w:r>
      <w:r w:rsidR="00E218B5" w:rsidRPr="007E1B02">
        <w:rPr>
          <w:rFonts w:ascii="Times New Roman" w:hAnsi="Times New Roman"/>
          <w:sz w:val="24"/>
          <w:szCs w:val="24"/>
        </w:rPr>
        <w:t>48,6</w:t>
      </w:r>
      <w:r w:rsidRPr="007E1B02">
        <w:rPr>
          <w:rFonts w:ascii="Times New Roman" w:hAnsi="Times New Roman"/>
          <w:sz w:val="24"/>
          <w:szCs w:val="24"/>
        </w:rPr>
        <w:t xml:space="preserve"> тыс. рублей).</w:t>
      </w:r>
    </w:p>
    <w:p w:rsidR="00922724" w:rsidRPr="007E1B02" w:rsidRDefault="00922724" w:rsidP="006D6EC8">
      <w:pPr>
        <w:spacing w:after="0" w:line="360" w:lineRule="auto"/>
        <w:ind w:firstLine="709"/>
        <w:jc w:val="both"/>
        <w:rPr>
          <w:rFonts w:ascii="Times New Roman" w:hAnsi="Times New Roman"/>
          <w:sz w:val="24"/>
          <w:szCs w:val="24"/>
        </w:rPr>
      </w:pPr>
      <w:r w:rsidRPr="007E1B02">
        <w:rPr>
          <w:rFonts w:ascii="Times New Roman" w:hAnsi="Times New Roman"/>
          <w:sz w:val="24"/>
          <w:szCs w:val="24"/>
        </w:rPr>
        <w:t>Несмотря на различные тенденции развития отдельных видов услуг, структура платных услуг не претерпела существенных изменений.</w:t>
      </w:r>
    </w:p>
    <w:p w:rsidR="00922724" w:rsidRPr="00D43C4E" w:rsidRDefault="00922724" w:rsidP="006D6EC8">
      <w:pPr>
        <w:spacing w:after="0" w:line="360" w:lineRule="auto"/>
        <w:ind w:firstLine="709"/>
        <w:jc w:val="both"/>
        <w:rPr>
          <w:rFonts w:ascii="Times New Roman" w:hAnsi="Times New Roman"/>
          <w:sz w:val="24"/>
          <w:szCs w:val="24"/>
        </w:rPr>
      </w:pPr>
      <w:r w:rsidRPr="00D43C4E">
        <w:rPr>
          <w:rFonts w:ascii="Times New Roman" w:hAnsi="Times New Roman"/>
          <w:sz w:val="24"/>
          <w:szCs w:val="24"/>
        </w:rPr>
        <w:t xml:space="preserve">По – </w:t>
      </w:r>
      <w:proofErr w:type="gramStart"/>
      <w:r w:rsidRPr="00D43C4E">
        <w:rPr>
          <w:rFonts w:ascii="Times New Roman" w:hAnsi="Times New Roman"/>
          <w:sz w:val="24"/>
          <w:szCs w:val="24"/>
        </w:rPr>
        <w:t>прежнему</w:t>
      </w:r>
      <w:proofErr w:type="gramEnd"/>
      <w:r w:rsidRPr="00D43C4E">
        <w:rPr>
          <w:rFonts w:ascii="Times New Roman" w:hAnsi="Times New Roman"/>
          <w:sz w:val="24"/>
          <w:szCs w:val="24"/>
        </w:rPr>
        <w:t xml:space="preserve"> около 80% от общего объёма платных услуг приходится на услуги </w:t>
      </w:r>
      <w:r w:rsidR="008917F3">
        <w:rPr>
          <w:rFonts w:ascii="Times New Roman" w:hAnsi="Times New Roman"/>
          <w:sz w:val="24"/>
          <w:szCs w:val="24"/>
        </w:rPr>
        <w:t>«</w:t>
      </w:r>
      <w:r w:rsidRPr="00D43C4E">
        <w:rPr>
          <w:rFonts w:ascii="Times New Roman" w:hAnsi="Times New Roman"/>
          <w:sz w:val="24"/>
          <w:szCs w:val="24"/>
        </w:rPr>
        <w:t>обязательного характера</w:t>
      </w:r>
      <w:r w:rsidR="008917F3">
        <w:rPr>
          <w:rFonts w:ascii="Times New Roman" w:hAnsi="Times New Roman"/>
          <w:sz w:val="24"/>
          <w:szCs w:val="24"/>
        </w:rPr>
        <w:t>»</w:t>
      </w:r>
      <w:r w:rsidRPr="00D43C4E">
        <w:rPr>
          <w:rFonts w:ascii="Times New Roman" w:hAnsi="Times New Roman"/>
          <w:sz w:val="24"/>
          <w:szCs w:val="24"/>
        </w:rPr>
        <w:t xml:space="preserve"> (жилищно – коммунальные услуги, услуги связи и</w:t>
      </w:r>
      <w:r w:rsidR="009867C6" w:rsidRPr="00D43C4E">
        <w:rPr>
          <w:rFonts w:ascii="Times New Roman" w:hAnsi="Times New Roman"/>
          <w:sz w:val="24"/>
          <w:szCs w:val="24"/>
        </w:rPr>
        <w:t xml:space="preserve"> отдельные виды бытовых услуг).</w:t>
      </w:r>
    </w:p>
    <w:p w:rsidR="00922724" w:rsidRPr="00D43C4E" w:rsidRDefault="00922724" w:rsidP="006D6EC8">
      <w:pPr>
        <w:spacing w:after="0" w:line="360" w:lineRule="auto"/>
        <w:ind w:firstLine="709"/>
        <w:jc w:val="both"/>
        <w:rPr>
          <w:rFonts w:ascii="Times New Roman" w:hAnsi="Times New Roman"/>
          <w:sz w:val="24"/>
          <w:szCs w:val="24"/>
        </w:rPr>
      </w:pPr>
      <w:r w:rsidRPr="00D43C4E">
        <w:rPr>
          <w:rFonts w:ascii="Times New Roman" w:hAnsi="Times New Roman"/>
          <w:sz w:val="24"/>
          <w:szCs w:val="24"/>
        </w:rPr>
        <w:t>Услуги культуры, медицинские и услуги образования имеют стабильные темпы развития, но их доля в общем объёме изменяется незначительно.</w:t>
      </w:r>
    </w:p>
    <w:p w:rsidR="00922724" w:rsidRPr="00D43C4E" w:rsidRDefault="00922724" w:rsidP="006D6EC8">
      <w:pPr>
        <w:spacing w:after="0" w:line="360" w:lineRule="auto"/>
        <w:ind w:firstLine="709"/>
        <w:jc w:val="both"/>
        <w:rPr>
          <w:rFonts w:ascii="Times New Roman" w:hAnsi="Times New Roman"/>
          <w:sz w:val="24"/>
          <w:szCs w:val="24"/>
        </w:rPr>
      </w:pPr>
      <w:r w:rsidRPr="00D43C4E">
        <w:rPr>
          <w:rFonts w:ascii="Times New Roman" w:hAnsi="Times New Roman"/>
          <w:sz w:val="24"/>
          <w:szCs w:val="24"/>
        </w:rPr>
        <w:lastRenderedPageBreak/>
        <w:t>Сохраняется интерес и к потреблению отдельных видов бытовых</w:t>
      </w:r>
      <w:r w:rsidR="00AD599D" w:rsidRPr="00D43C4E">
        <w:rPr>
          <w:rFonts w:ascii="Times New Roman" w:hAnsi="Times New Roman"/>
          <w:sz w:val="24"/>
          <w:szCs w:val="24"/>
        </w:rPr>
        <w:t xml:space="preserve"> услуг, объём которых, составил 356,2 млн. рублей, или 103</w:t>
      </w:r>
      <w:r w:rsidRPr="00D43C4E">
        <w:rPr>
          <w:rFonts w:ascii="Times New Roman" w:hAnsi="Times New Roman"/>
          <w:sz w:val="24"/>
          <w:szCs w:val="24"/>
        </w:rPr>
        <w:t>% в сопоставимых ценах к соответствующему периоду прошлого года.</w:t>
      </w:r>
    </w:p>
    <w:p w:rsidR="00922724" w:rsidRPr="00D12B6C" w:rsidRDefault="00922724" w:rsidP="006D6EC8">
      <w:pPr>
        <w:spacing w:after="0" w:line="360" w:lineRule="auto"/>
        <w:ind w:firstLine="709"/>
        <w:jc w:val="both"/>
        <w:rPr>
          <w:rFonts w:ascii="Times New Roman" w:hAnsi="Times New Roman"/>
          <w:sz w:val="24"/>
          <w:szCs w:val="24"/>
        </w:rPr>
      </w:pPr>
      <w:r w:rsidRPr="00D43C4E">
        <w:rPr>
          <w:rFonts w:ascii="Times New Roman" w:hAnsi="Times New Roman"/>
          <w:sz w:val="24"/>
          <w:szCs w:val="24"/>
        </w:rPr>
        <w:t>Главной задачей для предприятий, оказывающих услуги населению, является качественное обслуживание и мастерство персонала. В условиях конкуренции предприятия уделяют особое влияние совершенствованию технологических процессов: использованию современных технологий, оборудования, качественных материалов, повышению квалификации персонала.</w:t>
      </w:r>
    </w:p>
    <w:p w:rsidR="00427E92" w:rsidRDefault="00427E92" w:rsidP="006D6EC8">
      <w:pPr>
        <w:spacing w:after="0" w:line="360" w:lineRule="auto"/>
        <w:ind w:firstLine="709"/>
        <w:jc w:val="center"/>
        <w:rPr>
          <w:rFonts w:ascii="Times New Roman" w:hAnsi="Times New Roman"/>
          <w:b/>
          <w:sz w:val="24"/>
          <w:szCs w:val="24"/>
        </w:rPr>
      </w:pPr>
    </w:p>
    <w:p w:rsidR="00922724" w:rsidRDefault="00922724" w:rsidP="006D6EC8">
      <w:pPr>
        <w:spacing w:after="0" w:line="360" w:lineRule="auto"/>
        <w:ind w:firstLine="709"/>
        <w:jc w:val="center"/>
        <w:rPr>
          <w:rFonts w:ascii="Times New Roman" w:hAnsi="Times New Roman"/>
          <w:b/>
          <w:sz w:val="24"/>
          <w:szCs w:val="24"/>
        </w:rPr>
      </w:pPr>
      <w:r w:rsidRPr="00D12B6C">
        <w:rPr>
          <w:rFonts w:ascii="Times New Roman" w:hAnsi="Times New Roman"/>
          <w:b/>
          <w:sz w:val="24"/>
          <w:szCs w:val="24"/>
        </w:rPr>
        <w:t xml:space="preserve">1.7. </w:t>
      </w:r>
      <w:proofErr w:type="gramStart"/>
      <w:r w:rsidRPr="00D12B6C">
        <w:rPr>
          <w:rFonts w:ascii="Times New Roman" w:hAnsi="Times New Roman"/>
          <w:b/>
          <w:sz w:val="24"/>
          <w:szCs w:val="24"/>
        </w:rPr>
        <w:t>Криминогенная обстановка</w:t>
      </w:r>
      <w:proofErr w:type="gramEnd"/>
    </w:p>
    <w:p w:rsidR="005934D0" w:rsidRPr="00D12B6C" w:rsidRDefault="005934D0" w:rsidP="006D6EC8">
      <w:pPr>
        <w:spacing w:after="0" w:line="360" w:lineRule="auto"/>
        <w:ind w:firstLine="709"/>
        <w:jc w:val="center"/>
        <w:rPr>
          <w:rFonts w:ascii="Times New Roman" w:hAnsi="Times New Roman"/>
          <w:b/>
          <w:sz w:val="24"/>
          <w:szCs w:val="24"/>
        </w:rPr>
      </w:pPr>
    </w:p>
    <w:p w:rsidR="005E324C" w:rsidRPr="00D12B6C" w:rsidRDefault="00922724" w:rsidP="006D6EC8">
      <w:pPr>
        <w:widowControl w:val="0"/>
        <w:autoSpaceDE w:val="0"/>
        <w:autoSpaceDN w:val="0"/>
        <w:adjustRightInd w:val="0"/>
        <w:spacing w:after="0" w:line="360" w:lineRule="auto"/>
        <w:ind w:firstLine="709"/>
        <w:jc w:val="both"/>
        <w:rPr>
          <w:rFonts w:ascii="Times New Roman" w:hAnsi="Times New Roman"/>
          <w:sz w:val="24"/>
          <w:szCs w:val="24"/>
        </w:rPr>
      </w:pPr>
      <w:r w:rsidRPr="00622E98">
        <w:rPr>
          <w:rFonts w:ascii="Times New Roman" w:hAnsi="Times New Roman"/>
          <w:sz w:val="24"/>
          <w:szCs w:val="24"/>
        </w:rPr>
        <w:t xml:space="preserve">В целях безопасности и защиты прав и свободы человека правоохранительными службами города Когалыма осуществляется ряд мер, направленных на сохранение стабильной оперативной обстановки </w:t>
      </w:r>
      <w:r w:rsidRPr="00622E98">
        <w:rPr>
          <w:rFonts w:ascii="Times New Roman" w:hAnsi="Times New Roman"/>
          <w:spacing w:val="1"/>
          <w:sz w:val="24"/>
          <w:szCs w:val="24"/>
        </w:rPr>
        <w:t xml:space="preserve">на территории города, раскрытие и расследование преступлений, охрану </w:t>
      </w:r>
      <w:r w:rsidRPr="00622E98">
        <w:rPr>
          <w:rFonts w:ascii="Times New Roman" w:hAnsi="Times New Roman"/>
          <w:spacing w:val="-1"/>
          <w:sz w:val="24"/>
          <w:szCs w:val="24"/>
        </w:rPr>
        <w:t>общественного порядка и обеспечение общественной безопасности граждан.</w:t>
      </w:r>
    </w:p>
    <w:p w:rsidR="005E324C" w:rsidRPr="00D12B6C" w:rsidRDefault="00663CCC" w:rsidP="006D6EC8">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Приняты меры, направленные на укрепление учетно-регистрационной дисциплины и ужесточению спроса за соблюдением законности при приеме, регистрации и рассмотрении заявлений и сообщений.</w:t>
      </w:r>
    </w:p>
    <w:p w:rsidR="00663CCC" w:rsidRDefault="00922724" w:rsidP="006D6EC8">
      <w:pPr>
        <w:spacing w:after="0" w:line="360" w:lineRule="auto"/>
        <w:ind w:firstLine="709"/>
        <w:jc w:val="both"/>
        <w:rPr>
          <w:rFonts w:ascii="Times New Roman" w:hAnsi="Times New Roman"/>
          <w:sz w:val="24"/>
          <w:szCs w:val="24"/>
        </w:rPr>
      </w:pPr>
      <w:proofErr w:type="gramStart"/>
      <w:r w:rsidRPr="00663CCC">
        <w:rPr>
          <w:rFonts w:ascii="Times New Roman" w:hAnsi="Times New Roman"/>
          <w:sz w:val="24"/>
          <w:szCs w:val="24"/>
        </w:rPr>
        <w:t xml:space="preserve">Криминогенная обстановка на территории города Когалыма в </w:t>
      </w:r>
      <w:r w:rsidR="00336F0C">
        <w:rPr>
          <w:rFonts w:ascii="Times New Roman" w:hAnsi="Times New Roman"/>
          <w:sz w:val="24"/>
          <w:szCs w:val="24"/>
        </w:rPr>
        <w:t>2013</w:t>
      </w:r>
      <w:r w:rsidRPr="00663CCC">
        <w:rPr>
          <w:rFonts w:ascii="Times New Roman" w:hAnsi="Times New Roman"/>
          <w:sz w:val="24"/>
          <w:szCs w:val="24"/>
        </w:rPr>
        <w:t xml:space="preserve"> году характеризовалась </w:t>
      </w:r>
      <w:r w:rsidR="00B10068" w:rsidRPr="00663CCC">
        <w:rPr>
          <w:rFonts w:ascii="Times New Roman" w:hAnsi="Times New Roman"/>
          <w:sz w:val="24"/>
          <w:szCs w:val="24"/>
        </w:rPr>
        <w:t xml:space="preserve">в целом </w:t>
      </w:r>
      <w:r w:rsidR="00DC017E" w:rsidRPr="00663CCC">
        <w:rPr>
          <w:rFonts w:ascii="Times New Roman" w:hAnsi="Times New Roman"/>
          <w:sz w:val="24"/>
          <w:szCs w:val="24"/>
        </w:rPr>
        <w:t>снижением уровня</w:t>
      </w:r>
      <w:r w:rsidRPr="00663CCC">
        <w:rPr>
          <w:rFonts w:ascii="Times New Roman" w:hAnsi="Times New Roman"/>
          <w:sz w:val="24"/>
          <w:szCs w:val="24"/>
        </w:rPr>
        <w:t xml:space="preserve"> преступности</w:t>
      </w:r>
      <w:r w:rsidR="00DC017E" w:rsidRPr="00D12B6C">
        <w:rPr>
          <w:rFonts w:ascii="Times New Roman" w:hAnsi="Times New Roman"/>
          <w:sz w:val="24"/>
          <w:szCs w:val="24"/>
        </w:rPr>
        <w:t xml:space="preserve"> на </w:t>
      </w:r>
      <w:r w:rsidR="00B669FB">
        <w:rPr>
          <w:rFonts w:ascii="Times New Roman" w:hAnsi="Times New Roman"/>
          <w:sz w:val="24"/>
          <w:szCs w:val="24"/>
        </w:rPr>
        <w:t>9,9</w:t>
      </w:r>
      <w:r w:rsidR="00DC017E" w:rsidRPr="00D12B6C">
        <w:rPr>
          <w:rFonts w:ascii="Times New Roman" w:hAnsi="Times New Roman"/>
          <w:sz w:val="24"/>
          <w:szCs w:val="24"/>
        </w:rPr>
        <w:t xml:space="preserve">%, что составило </w:t>
      </w:r>
      <w:r w:rsidR="00B669FB">
        <w:rPr>
          <w:rFonts w:ascii="Times New Roman" w:hAnsi="Times New Roman"/>
          <w:sz w:val="24"/>
          <w:szCs w:val="24"/>
        </w:rPr>
        <w:t>727</w:t>
      </w:r>
      <w:r w:rsidR="00DC017E" w:rsidRPr="00D12B6C">
        <w:rPr>
          <w:rFonts w:ascii="Times New Roman" w:hAnsi="Times New Roman"/>
          <w:sz w:val="24"/>
          <w:szCs w:val="24"/>
        </w:rPr>
        <w:t xml:space="preserve"> зарегис</w:t>
      </w:r>
      <w:r w:rsidR="00B669FB">
        <w:rPr>
          <w:rFonts w:ascii="Times New Roman" w:hAnsi="Times New Roman"/>
          <w:sz w:val="24"/>
          <w:szCs w:val="24"/>
        </w:rPr>
        <w:t>трированных преступлений за 2013 год (в 2012 году – 807</w:t>
      </w:r>
      <w:r w:rsidR="00DC017E" w:rsidRPr="00D12B6C">
        <w:rPr>
          <w:rFonts w:ascii="Times New Roman" w:hAnsi="Times New Roman"/>
          <w:sz w:val="24"/>
          <w:szCs w:val="24"/>
        </w:rPr>
        <w:t>)</w:t>
      </w:r>
      <w:r w:rsidR="00663CCC">
        <w:rPr>
          <w:rFonts w:ascii="Times New Roman" w:hAnsi="Times New Roman"/>
          <w:sz w:val="24"/>
          <w:szCs w:val="24"/>
        </w:rPr>
        <w:t xml:space="preserve"> и на 5,2% поступивших в </w:t>
      </w:r>
      <w:r w:rsidR="00336F0C">
        <w:rPr>
          <w:rFonts w:ascii="Times New Roman" w:hAnsi="Times New Roman"/>
          <w:sz w:val="24"/>
          <w:szCs w:val="24"/>
        </w:rPr>
        <w:t xml:space="preserve">Отдел Министерства внутренних дел </w:t>
      </w:r>
      <w:r w:rsidR="00111C89">
        <w:rPr>
          <w:rFonts w:ascii="Times New Roman" w:hAnsi="Times New Roman"/>
          <w:sz w:val="24"/>
          <w:szCs w:val="24"/>
        </w:rPr>
        <w:t xml:space="preserve">России </w:t>
      </w:r>
      <w:r w:rsidR="00336F0C">
        <w:rPr>
          <w:rFonts w:ascii="Times New Roman" w:hAnsi="Times New Roman"/>
          <w:sz w:val="24"/>
          <w:szCs w:val="24"/>
        </w:rPr>
        <w:t>по городу Когалыму заявлений (сообщений) о преступлениях, об административных правонарушениях, о происшествиях (</w:t>
      </w:r>
      <w:r w:rsidR="00427E92">
        <w:rPr>
          <w:rFonts w:ascii="Times New Roman" w:hAnsi="Times New Roman"/>
          <w:sz w:val="24"/>
          <w:szCs w:val="24"/>
        </w:rPr>
        <w:t xml:space="preserve">с </w:t>
      </w:r>
      <w:r w:rsidR="00336F0C">
        <w:rPr>
          <w:rFonts w:ascii="Times New Roman" w:hAnsi="Times New Roman"/>
          <w:sz w:val="24"/>
          <w:szCs w:val="24"/>
        </w:rPr>
        <w:t xml:space="preserve">7241 до 6862). </w:t>
      </w:r>
      <w:proofErr w:type="gramEnd"/>
    </w:p>
    <w:p w:rsidR="00336F0C" w:rsidRDefault="00AC76AA" w:rsidP="006D6EC8">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Количество тяжких и особо тяжких преступных посягательств снизилось на 9,5% </w:t>
      </w:r>
      <w:r w:rsidR="00622E98">
        <w:rPr>
          <w:rFonts w:ascii="Times New Roman" w:hAnsi="Times New Roman"/>
          <w:sz w:val="24"/>
          <w:szCs w:val="24"/>
        </w:rPr>
        <w:t xml:space="preserve">      </w:t>
      </w:r>
      <w:r>
        <w:rPr>
          <w:rFonts w:ascii="Times New Roman" w:hAnsi="Times New Roman"/>
          <w:sz w:val="24"/>
          <w:szCs w:val="24"/>
        </w:rPr>
        <w:t>(с 262 до 237), доля тяжких и особо тяжких преступлений, от общего числа зарегистрированных, практически осталась на уровне прошлого года и составила 32,6% (2012 год – 32,5%). В их числе 2 убийства (2012 год - 2), 15 фактов умышленного причинения тяжкого вреда здоровью (2012 год - 19), 10 грабежей (2012 год - 3), 4 разбоя (2012 год - 4). В отчетном периоде изнасилований и убийств на бытовой почве не допущено.</w:t>
      </w:r>
    </w:p>
    <w:p w:rsidR="00DF5BFC" w:rsidRDefault="00AC76AA" w:rsidP="006D6EC8">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структуре преступности преобладают имущественные преступления, которых совершено на 1,6% меньше и их количество составило 310 преступлений. </w:t>
      </w:r>
    </w:p>
    <w:p w:rsidR="00663CCC" w:rsidRDefault="00DF5BFC" w:rsidP="006D6EC8">
      <w:pPr>
        <w:spacing w:after="0" w:line="360" w:lineRule="auto"/>
        <w:ind w:firstLine="709"/>
        <w:jc w:val="both"/>
        <w:rPr>
          <w:rFonts w:ascii="Times New Roman" w:hAnsi="Times New Roman"/>
          <w:sz w:val="24"/>
          <w:szCs w:val="24"/>
        </w:rPr>
      </w:pPr>
      <w:r w:rsidRPr="009830F7">
        <w:rPr>
          <w:noProof/>
          <w:spacing w:val="-6"/>
          <w:sz w:val="28"/>
          <w:szCs w:val="28"/>
        </w:rPr>
        <w:lastRenderedPageBreak/>
        <w:drawing>
          <wp:inline distT="0" distB="0" distL="0" distR="0" wp14:anchorId="0C0FC6D1" wp14:editId="544AE577">
            <wp:extent cx="5555411" cy="2691442"/>
            <wp:effectExtent l="0" t="0" r="26670" b="1397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D2E2F" w:rsidRPr="00D12B6C" w:rsidRDefault="000D2E2F" w:rsidP="006D6EC8">
      <w:pPr>
        <w:spacing w:after="0" w:line="360" w:lineRule="auto"/>
        <w:ind w:firstLine="709"/>
        <w:jc w:val="both"/>
        <w:rPr>
          <w:rFonts w:ascii="Times New Roman" w:hAnsi="Times New Roman"/>
          <w:sz w:val="24"/>
          <w:szCs w:val="24"/>
        </w:rPr>
      </w:pPr>
      <w:r w:rsidRPr="00D12B6C">
        <w:rPr>
          <w:rFonts w:ascii="Times New Roman" w:hAnsi="Times New Roman"/>
          <w:sz w:val="24"/>
          <w:szCs w:val="24"/>
        </w:rPr>
        <w:t xml:space="preserve">В результате комплексного подхода к решению вопросов по проблемам наркомании, в пределах полномочий деятельности органов местного </w:t>
      </w:r>
      <w:proofErr w:type="gramStart"/>
      <w:r w:rsidRPr="00D12B6C">
        <w:rPr>
          <w:rFonts w:ascii="Times New Roman" w:hAnsi="Times New Roman"/>
          <w:sz w:val="24"/>
          <w:szCs w:val="24"/>
        </w:rPr>
        <w:t>самоуправления</w:t>
      </w:r>
      <w:proofErr w:type="gramEnd"/>
      <w:r w:rsidRPr="00D12B6C">
        <w:rPr>
          <w:rFonts w:ascii="Times New Roman" w:hAnsi="Times New Roman"/>
          <w:sz w:val="24"/>
          <w:szCs w:val="24"/>
        </w:rPr>
        <w:t xml:space="preserve"> о результатах эффективности проводимой на территории муниципального образования работе говорят следующие достигнутые показатели (сравнительный анализ проведён с аналогичным периодом прошлого года):</w:t>
      </w:r>
    </w:p>
    <w:p w:rsidR="00711AD9" w:rsidRPr="00711AD9" w:rsidRDefault="000D2E2F" w:rsidP="006D6EC8">
      <w:pPr>
        <w:spacing w:after="0" w:line="360" w:lineRule="auto"/>
        <w:ind w:firstLine="709"/>
        <w:jc w:val="both"/>
        <w:rPr>
          <w:rFonts w:ascii="Times New Roman" w:hAnsi="Times New Roman"/>
          <w:sz w:val="24"/>
          <w:szCs w:val="24"/>
        </w:rPr>
      </w:pPr>
      <w:r w:rsidRPr="00711AD9">
        <w:rPr>
          <w:rFonts w:ascii="Times New Roman" w:hAnsi="Times New Roman"/>
          <w:sz w:val="24"/>
          <w:szCs w:val="24"/>
        </w:rPr>
        <w:t xml:space="preserve">- </w:t>
      </w:r>
      <w:r w:rsidR="00711AD9" w:rsidRPr="00711AD9">
        <w:rPr>
          <w:rFonts w:ascii="Times New Roman" w:hAnsi="Times New Roman"/>
          <w:sz w:val="24"/>
          <w:szCs w:val="24"/>
        </w:rPr>
        <w:t>осталась на уровне 2012 года первичная заболеваемость наркоманией</w:t>
      </w:r>
      <w:r w:rsidR="00711AD9">
        <w:rPr>
          <w:rFonts w:ascii="Times New Roman" w:hAnsi="Times New Roman"/>
          <w:sz w:val="24"/>
          <w:szCs w:val="24"/>
        </w:rPr>
        <w:t xml:space="preserve"> </w:t>
      </w:r>
      <w:r w:rsidR="00711AD9" w:rsidRPr="00711AD9">
        <w:rPr>
          <w:rFonts w:ascii="Times New Roman" w:hAnsi="Times New Roman"/>
          <w:sz w:val="24"/>
          <w:szCs w:val="24"/>
        </w:rPr>
        <w:t xml:space="preserve"> </w:t>
      </w:r>
      <w:r w:rsidR="00711AD9">
        <w:rPr>
          <w:rFonts w:ascii="Times New Roman" w:hAnsi="Times New Roman"/>
          <w:sz w:val="24"/>
          <w:szCs w:val="24"/>
        </w:rPr>
        <w:t>(</w:t>
      </w:r>
      <w:r w:rsidRPr="00711AD9">
        <w:rPr>
          <w:rFonts w:ascii="Times New Roman" w:hAnsi="Times New Roman"/>
          <w:sz w:val="24"/>
          <w:szCs w:val="24"/>
        </w:rPr>
        <w:t>5 случаев на 100 тыс. населения</w:t>
      </w:r>
      <w:r w:rsidR="00711AD9">
        <w:rPr>
          <w:rFonts w:ascii="Times New Roman" w:hAnsi="Times New Roman"/>
          <w:sz w:val="24"/>
          <w:szCs w:val="24"/>
        </w:rPr>
        <w:t>);</w:t>
      </w:r>
      <w:r w:rsidRPr="00711AD9">
        <w:rPr>
          <w:rFonts w:ascii="Times New Roman" w:hAnsi="Times New Roman"/>
          <w:sz w:val="24"/>
          <w:szCs w:val="24"/>
        </w:rPr>
        <w:t xml:space="preserve"> </w:t>
      </w:r>
    </w:p>
    <w:p w:rsidR="000D2E2F" w:rsidRDefault="000D2E2F" w:rsidP="006D6EC8">
      <w:pPr>
        <w:spacing w:after="0" w:line="360" w:lineRule="auto"/>
        <w:ind w:firstLine="709"/>
        <w:jc w:val="both"/>
        <w:rPr>
          <w:rFonts w:ascii="Times New Roman" w:hAnsi="Times New Roman"/>
          <w:sz w:val="24"/>
          <w:szCs w:val="24"/>
        </w:rPr>
      </w:pPr>
      <w:r w:rsidRPr="00711AD9">
        <w:rPr>
          <w:rFonts w:ascii="Times New Roman" w:hAnsi="Times New Roman"/>
          <w:sz w:val="24"/>
          <w:szCs w:val="24"/>
        </w:rPr>
        <w:t xml:space="preserve">- отсутствуют дети и подростки, состоящие на наркологическом учёте c диагнозом </w:t>
      </w:r>
      <w:r w:rsidR="008917F3">
        <w:rPr>
          <w:rFonts w:ascii="Times New Roman" w:hAnsi="Times New Roman"/>
          <w:sz w:val="24"/>
          <w:szCs w:val="24"/>
        </w:rPr>
        <w:t>«</w:t>
      </w:r>
      <w:r w:rsidRPr="00711AD9">
        <w:rPr>
          <w:rFonts w:ascii="Times New Roman" w:hAnsi="Times New Roman"/>
          <w:sz w:val="24"/>
          <w:szCs w:val="24"/>
        </w:rPr>
        <w:t>наркомания</w:t>
      </w:r>
      <w:r w:rsidR="008917F3">
        <w:rPr>
          <w:rFonts w:ascii="Times New Roman" w:hAnsi="Times New Roman"/>
          <w:sz w:val="24"/>
          <w:szCs w:val="24"/>
        </w:rPr>
        <w:t>»</w:t>
      </w:r>
      <w:r w:rsidRPr="00711AD9">
        <w:rPr>
          <w:rFonts w:ascii="Times New Roman" w:hAnsi="Times New Roman"/>
          <w:sz w:val="24"/>
          <w:szCs w:val="24"/>
        </w:rPr>
        <w:t>;</w:t>
      </w:r>
    </w:p>
    <w:p w:rsidR="00711AD9" w:rsidRDefault="00711AD9" w:rsidP="006D6EC8">
      <w:pPr>
        <w:spacing w:after="0" w:line="360" w:lineRule="auto"/>
        <w:ind w:firstLine="709"/>
        <w:jc w:val="both"/>
        <w:rPr>
          <w:rFonts w:ascii="Times New Roman" w:hAnsi="Times New Roman"/>
          <w:sz w:val="24"/>
          <w:szCs w:val="24"/>
        </w:rPr>
      </w:pPr>
      <w:r>
        <w:rPr>
          <w:rFonts w:ascii="Times New Roman" w:hAnsi="Times New Roman"/>
          <w:sz w:val="24"/>
          <w:szCs w:val="24"/>
        </w:rPr>
        <w:t>- отсутствуют случаи смертельных исходов в связи с передозировкой наркотиками;</w:t>
      </w:r>
    </w:p>
    <w:p w:rsidR="00711AD9" w:rsidRPr="00966A22" w:rsidRDefault="00711AD9" w:rsidP="006D6EC8">
      <w:pPr>
        <w:spacing w:after="0" w:line="360" w:lineRule="auto"/>
        <w:ind w:firstLine="709"/>
        <w:jc w:val="both"/>
        <w:rPr>
          <w:rFonts w:ascii="Times New Roman" w:hAnsi="Times New Roman"/>
          <w:sz w:val="24"/>
          <w:szCs w:val="24"/>
        </w:rPr>
      </w:pPr>
      <w:r w:rsidRPr="00966A22">
        <w:rPr>
          <w:rFonts w:ascii="Times New Roman" w:hAnsi="Times New Roman"/>
          <w:sz w:val="24"/>
          <w:szCs w:val="24"/>
        </w:rPr>
        <w:t>- за 2013 год пролечено 34 больных наркоманией (2012 год - 16).</w:t>
      </w:r>
    </w:p>
    <w:p w:rsidR="000D2E2F" w:rsidRPr="00966A22" w:rsidRDefault="00711AD9" w:rsidP="006D6EC8">
      <w:pPr>
        <w:spacing w:after="0" w:line="360" w:lineRule="auto"/>
        <w:ind w:firstLine="709"/>
        <w:jc w:val="both"/>
        <w:rPr>
          <w:rFonts w:ascii="Times New Roman" w:hAnsi="Times New Roman"/>
          <w:sz w:val="24"/>
          <w:szCs w:val="24"/>
        </w:rPr>
      </w:pPr>
      <w:proofErr w:type="gramStart"/>
      <w:r w:rsidRPr="00966A22">
        <w:rPr>
          <w:rFonts w:ascii="Times New Roman" w:hAnsi="Times New Roman"/>
          <w:sz w:val="24"/>
          <w:szCs w:val="24"/>
        </w:rPr>
        <w:t>- 14 500 (89,9</w:t>
      </w:r>
      <w:r w:rsidR="000D2E2F" w:rsidRPr="00966A22">
        <w:rPr>
          <w:rFonts w:ascii="Times New Roman" w:hAnsi="Times New Roman"/>
          <w:sz w:val="24"/>
          <w:szCs w:val="24"/>
        </w:rPr>
        <w:t>%) детей подростков, молодёжи были вовлечены в мероприятия, направленные на первичную профилактику наркомании</w:t>
      </w:r>
      <w:r w:rsidR="000B5B6D" w:rsidRPr="00966A22">
        <w:rPr>
          <w:rFonts w:ascii="Times New Roman" w:hAnsi="Times New Roman"/>
          <w:sz w:val="24"/>
          <w:szCs w:val="24"/>
        </w:rPr>
        <w:t xml:space="preserve"> (в 2012 году </w:t>
      </w:r>
      <w:r w:rsidR="00427E92" w:rsidRPr="00966A22">
        <w:rPr>
          <w:rFonts w:ascii="Times New Roman" w:hAnsi="Times New Roman"/>
          <w:sz w:val="24"/>
          <w:szCs w:val="24"/>
        </w:rPr>
        <w:t>–</w:t>
      </w:r>
      <w:r w:rsidR="000B5B6D" w:rsidRPr="00966A22">
        <w:rPr>
          <w:rFonts w:ascii="Times New Roman" w:hAnsi="Times New Roman"/>
          <w:sz w:val="24"/>
          <w:szCs w:val="24"/>
        </w:rPr>
        <w:t xml:space="preserve"> </w:t>
      </w:r>
      <w:r w:rsidR="00427E92" w:rsidRPr="00966A22">
        <w:rPr>
          <w:rFonts w:ascii="Times New Roman" w:hAnsi="Times New Roman"/>
          <w:sz w:val="24"/>
          <w:szCs w:val="24"/>
        </w:rPr>
        <w:t>14 484</w:t>
      </w:r>
      <w:r w:rsidR="000D2E2F" w:rsidRPr="00966A22">
        <w:rPr>
          <w:rFonts w:ascii="Times New Roman" w:hAnsi="Times New Roman"/>
          <w:sz w:val="24"/>
          <w:szCs w:val="24"/>
        </w:rPr>
        <w:t xml:space="preserve"> детей (89</w:t>
      </w:r>
      <w:r w:rsidR="000B5B6D" w:rsidRPr="00966A22">
        <w:rPr>
          <w:rFonts w:ascii="Times New Roman" w:hAnsi="Times New Roman"/>
          <w:sz w:val="24"/>
          <w:szCs w:val="24"/>
        </w:rPr>
        <w:t>,8</w:t>
      </w:r>
      <w:r w:rsidR="000D2E2F" w:rsidRPr="00966A22">
        <w:rPr>
          <w:rFonts w:ascii="Times New Roman" w:hAnsi="Times New Roman"/>
          <w:sz w:val="24"/>
          <w:szCs w:val="24"/>
        </w:rPr>
        <w:t>%).</w:t>
      </w:r>
      <w:proofErr w:type="gramEnd"/>
    </w:p>
    <w:p w:rsidR="00111C89" w:rsidRDefault="00111C89" w:rsidP="006D6EC8">
      <w:pPr>
        <w:spacing w:after="0" w:line="360" w:lineRule="auto"/>
        <w:ind w:firstLine="709"/>
        <w:jc w:val="both"/>
        <w:rPr>
          <w:rFonts w:ascii="Times New Roman" w:hAnsi="Times New Roman"/>
          <w:sz w:val="24"/>
          <w:szCs w:val="24"/>
        </w:rPr>
      </w:pPr>
      <w:r>
        <w:rPr>
          <w:rFonts w:ascii="Times New Roman" w:hAnsi="Times New Roman"/>
          <w:sz w:val="24"/>
          <w:szCs w:val="24"/>
        </w:rPr>
        <w:t xml:space="preserve">Сотрудниками Отдела Министерства внутренних </w:t>
      </w:r>
      <w:r w:rsidR="001F05BD">
        <w:rPr>
          <w:rFonts w:ascii="Times New Roman" w:hAnsi="Times New Roman"/>
          <w:sz w:val="24"/>
          <w:szCs w:val="24"/>
        </w:rPr>
        <w:t xml:space="preserve">дел России по городу Когалыму </w:t>
      </w:r>
      <w:r>
        <w:rPr>
          <w:rFonts w:ascii="Times New Roman" w:hAnsi="Times New Roman"/>
          <w:sz w:val="24"/>
          <w:szCs w:val="24"/>
        </w:rPr>
        <w:t xml:space="preserve"> </w:t>
      </w:r>
      <w:r w:rsidR="001F05BD">
        <w:rPr>
          <w:rFonts w:ascii="Times New Roman" w:hAnsi="Times New Roman"/>
          <w:sz w:val="24"/>
          <w:szCs w:val="24"/>
        </w:rPr>
        <w:t>выявлено на 33,3</w:t>
      </w:r>
      <w:r w:rsidRPr="001F05BD">
        <w:rPr>
          <w:rFonts w:ascii="Times New Roman" w:hAnsi="Times New Roman"/>
          <w:sz w:val="24"/>
          <w:szCs w:val="24"/>
        </w:rPr>
        <w:t>%</w:t>
      </w:r>
      <w:r w:rsidR="001F05BD" w:rsidRPr="001F05BD">
        <w:rPr>
          <w:rFonts w:ascii="Times New Roman" w:hAnsi="Times New Roman"/>
          <w:sz w:val="24"/>
          <w:szCs w:val="24"/>
        </w:rPr>
        <w:t xml:space="preserve"> меньше</w:t>
      </w:r>
      <w:r w:rsidRPr="001F05BD">
        <w:rPr>
          <w:rFonts w:ascii="Times New Roman" w:hAnsi="Times New Roman"/>
          <w:sz w:val="24"/>
          <w:szCs w:val="24"/>
        </w:rPr>
        <w:t xml:space="preserve"> преступных деяний, связанных с незаконным оборотом наркотиков (с </w:t>
      </w:r>
      <w:r w:rsidR="001F05BD">
        <w:rPr>
          <w:rFonts w:ascii="Times New Roman" w:hAnsi="Times New Roman"/>
          <w:sz w:val="24"/>
          <w:szCs w:val="24"/>
        </w:rPr>
        <w:t>60 в 2012 году</w:t>
      </w:r>
      <w:r w:rsidRPr="001F05BD">
        <w:rPr>
          <w:rFonts w:ascii="Times New Roman" w:hAnsi="Times New Roman"/>
          <w:sz w:val="24"/>
          <w:szCs w:val="24"/>
        </w:rPr>
        <w:t xml:space="preserve"> до </w:t>
      </w:r>
      <w:r w:rsidR="001F05BD">
        <w:rPr>
          <w:rFonts w:ascii="Times New Roman" w:hAnsi="Times New Roman"/>
          <w:sz w:val="24"/>
          <w:szCs w:val="24"/>
        </w:rPr>
        <w:t>40 в 2013 году</w:t>
      </w:r>
      <w:r w:rsidRPr="001F05BD">
        <w:rPr>
          <w:rFonts w:ascii="Times New Roman" w:hAnsi="Times New Roman"/>
          <w:sz w:val="24"/>
          <w:szCs w:val="24"/>
        </w:rPr>
        <w:t>). Из незаконного оборота изъят 51 грамм наркотических средств.</w:t>
      </w:r>
    </w:p>
    <w:p w:rsidR="00DB2B54" w:rsidRDefault="00DB2B54" w:rsidP="006D6EC8">
      <w:pPr>
        <w:spacing w:after="0" w:line="360" w:lineRule="auto"/>
        <w:ind w:firstLine="709"/>
        <w:jc w:val="both"/>
        <w:rPr>
          <w:rFonts w:ascii="Times New Roman" w:hAnsi="Times New Roman"/>
          <w:sz w:val="24"/>
          <w:szCs w:val="24"/>
        </w:rPr>
      </w:pPr>
      <w:r>
        <w:rPr>
          <w:rFonts w:ascii="Times New Roman" w:hAnsi="Times New Roman"/>
          <w:sz w:val="24"/>
          <w:szCs w:val="24"/>
        </w:rPr>
        <w:t xml:space="preserve">Количество бытовых преступлений увеличилось на 42,8% (с 21 до 30), в состоянии алкогольного опьянения на 39,3% (с 61 </w:t>
      </w:r>
      <w:proofErr w:type="gramStart"/>
      <w:r>
        <w:rPr>
          <w:rFonts w:ascii="Times New Roman" w:hAnsi="Times New Roman"/>
          <w:sz w:val="24"/>
          <w:szCs w:val="24"/>
        </w:rPr>
        <w:t>до</w:t>
      </w:r>
      <w:proofErr w:type="gramEnd"/>
      <w:r>
        <w:rPr>
          <w:rFonts w:ascii="Times New Roman" w:hAnsi="Times New Roman"/>
          <w:sz w:val="24"/>
          <w:szCs w:val="24"/>
        </w:rPr>
        <w:t xml:space="preserve"> 85).</w:t>
      </w:r>
    </w:p>
    <w:p w:rsidR="00BF1E34" w:rsidRPr="00BF1E34" w:rsidRDefault="00BF1E34" w:rsidP="00BF1E34">
      <w:pPr>
        <w:pStyle w:val="afe"/>
        <w:keepNext/>
        <w:jc w:val="center"/>
        <w:rPr>
          <w:rFonts w:ascii="Times New Roman" w:hAnsi="Times New Roman"/>
          <w:b w:val="0"/>
          <w:color w:val="auto"/>
          <w:sz w:val="24"/>
          <w:szCs w:val="24"/>
        </w:rPr>
      </w:pPr>
      <w:r w:rsidRPr="00BF1E34">
        <w:rPr>
          <w:rFonts w:ascii="Times New Roman" w:hAnsi="Times New Roman"/>
          <w:b w:val="0"/>
          <w:color w:val="auto"/>
          <w:sz w:val="24"/>
          <w:szCs w:val="24"/>
        </w:rPr>
        <w:lastRenderedPageBreak/>
        <w:t xml:space="preserve">Составы преступлений </w:t>
      </w:r>
    </w:p>
    <w:p w:rsidR="001D7AB6" w:rsidRDefault="001D7AB6" w:rsidP="001D7AB6">
      <w:pPr>
        <w:keepNext/>
        <w:spacing w:after="0" w:line="360" w:lineRule="auto"/>
        <w:ind w:firstLine="709"/>
        <w:jc w:val="both"/>
      </w:pPr>
      <w:r w:rsidRPr="007D60C3">
        <w:rPr>
          <w:rFonts w:ascii="Times New Roman" w:hAnsi="Times New Roman"/>
          <w:noProof/>
          <w:sz w:val="24"/>
          <w:szCs w:val="24"/>
        </w:rPr>
        <w:drawing>
          <wp:inline distT="0" distB="0" distL="0" distR="0" wp14:anchorId="321AA88F" wp14:editId="43C14CF1">
            <wp:extent cx="5676181" cy="3562710"/>
            <wp:effectExtent l="0" t="0" r="2032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1C89" w:rsidRDefault="00111C89" w:rsidP="006D6EC8">
      <w:pPr>
        <w:spacing w:after="0" w:line="360" w:lineRule="auto"/>
        <w:ind w:firstLine="709"/>
        <w:jc w:val="both"/>
        <w:rPr>
          <w:rFonts w:ascii="Times New Roman" w:hAnsi="Times New Roman"/>
          <w:sz w:val="24"/>
          <w:szCs w:val="24"/>
        </w:rPr>
      </w:pPr>
    </w:p>
    <w:p w:rsidR="00BA4201" w:rsidRDefault="00BA4201" w:rsidP="006D6EC8">
      <w:pPr>
        <w:spacing w:after="0" w:line="360" w:lineRule="auto"/>
        <w:ind w:firstLine="709"/>
        <w:jc w:val="both"/>
        <w:rPr>
          <w:rFonts w:ascii="Times New Roman" w:hAnsi="Times New Roman"/>
          <w:sz w:val="24"/>
          <w:szCs w:val="24"/>
        </w:rPr>
      </w:pPr>
      <w:r>
        <w:rPr>
          <w:rFonts w:ascii="Times New Roman" w:hAnsi="Times New Roman"/>
          <w:sz w:val="24"/>
          <w:szCs w:val="24"/>
        </w:rPr>
        <w:t>В 2013</w:t>
      </w:r>
      <w:r w:rsidR="001121C4">
        <w:rPr>
          <w:rFonts w:ascii="Times New Roman" w:hAnsi="Times New Roman"/>
          <w:sz w:val="24"/>
          <w:szCs w:val="24"/>
        </w:rPr>
        <w:t xml:space="preserve"> году </w:t>
      </w:r>
      <w:r>
        <w:rPr>
          <w:rFonts w:ascii="Times New Roman" w:hAnsi="Times New Roman"/>
          <w:sz w:val="24"/>
          <w:szCs w:val="24"/>
        </w:rPr>
        <w:t>расследовано 40</w:t>
      </w:r>
      <w:r w:rsidR="001121C4">
        <w:rPr>
          <w:rFonts w:ascii="Times New Roman" w:hAnsi="Times New Roman"/>
          <w:sz w:val="24"/>
          <w:szCs w:val="24"/>
        </w:rPr>
        <w:t xml:space="preserve"> преступлений</w:t>
      </w:r>
      <w:r>
        <w:rPr>
          <w:rFonts w:ascii="Times New Roman" w:hAnsi="Times New Roman"/>
          <w:sz w:val="24"/>
          <w:szCs w:val="24"/>
        </w:rPr>
        <w:t>,</w:t>
      </w:r>
      <w:r w:rsidR="004A67FA" w:rsidRPr="00D12B6C">
        <w:rPr>
          <w:rFonts w:ascii="Times New Roman" w:hAnsi="Times New Roman"/>
          <w:sz w:val="24"/>
          <w:szCs w:val="24"/>
        </w:rPr>
        <w:t xml:space="preserve"> соверше</w:t>
      </w:r>
      <w:r>
        <w:rPr>
          <w:rFonts w:ascii="Times New Roman" w:hAnsi="Times New Roman"/>
          <w:sz w:val="24"/>
          <w:szCs w:val="24"/>
        </w:rPr>
        <w:t>н</w:t>
      </w:r>
      <w:r w:rsidR="004A67FA" w:rsidRPr="00D12B6C">
        <w:rPr>
          <w:rFonts w:ascii="Times New Roman" w:hAnsi="Times New Roman"/>
          <w:sz w:val="24"/>
          <w:szCs w:val="24"/>
        </w:rPr>
        <w:t>ны</w:t>
      </w:r>
      <w:r>
        <w:rPr>
          <w:rFonts w:ascii="Times New Roman" w:hAnsi="Times New Roman"/>
          <w:sz w:val="24"/>
          <w:szCs w:val="24"/>
        </w:rPr>
        <w:t>х</w:t>
      </w:r>
      <w:r w:rsidR="004A67FA" w:rsidRPr="00D12B6C">
        <w:rPr>
          <w:rFonts w:ascii="Times New Roman" w:hAnsi="Times New Roman"/>
          <w:sz w:val="24"/>
          <w:szCs w:val="24"/>
        </w:rPr>
        <w:t xml:space="preserve"> несовершенн</w:t>
      </w:r>
      <w:r>
        <w:rPr>
          <w:rFonts w:ascii="Times New Roman" w:hAnsi="Times New Roman"/>
          <w:sz w:val="24"/>
          <w:szCs w:val="24"/>
        </w:rPr>
        <w:t>олетними (2012 год - 35)</w:t>
      </w:r>
      <w:r w:rsidR="004A67FA" w:rsidRPr="00D12B6C">
        <w:rPr>
          <w:rFonts w:ascii="Times New Roman" w:hAnsi="Times New Roman"/>
          <w:sz w:val="24"/>
          <w:szCs w:val="24"/>
        </w:rPr>
        <w:t>.</w:t>
      </w:r>
      <w:r>
        <w:rPr>
          <w:rFonts w:ascii="Times New Roman" w:hAnsi="Times New Roman"/>
          <w:sz w:val="24"/>
          <w:szCs w:val="24"/>
        </w:rPr>
        <w:t xml:space="preserve"> В совершении преступлений участвовало 24 подростка (2012 год - 32). На профилактическом учете состоит 49 несовершеннолетних (2012 год - 54), а также 72 неблагополучных семьи (2012 год - 70).</w:t>
      </w:r>
    </w:p>
    <w:p w:rsidR="001E4366" w:rsidRDefault="00BA4201" w:rsidP="001E4366">
      <w:pPr>
        <w:spacing w:after="0" w:line="360" w:lineRule="auto"/>
        <w:ind w:firstLine="709"/>
        <w:jc w:val="both"/>
        <w:rPr>
          <w:rFonts w:ascii="Times New Roman" w:hAnsi="Times New Roman"/>
          <w:sz w:val="24"/>
          <w:szCs w:val="24"/>
        </w:rPr>
      </w:pPr>
      <w:r>
        <w:rPr>
          <w:rFonts w:ascii="Times New Roman" w:hAnsi="Times New Roman"/>
          <w:sz w:val="24"/>
          <w:szCs w:val="24"/>
        </w:rPr>
        <w:t>Несмотря на принятые меры по профилактике правонарушений</w:t>
      </w:r>
      <w:r w:rsidR="001E4366">
        <w:rPr>
          <w:rFonts w:ascii="Times New Roman" w:hAnsi="Times New Roman"/>
          <w:sz w:val="24"/>
          <w:szCs w:val="24"/>
        </w:rPr>
        <w:t>,</w:t>
      </w:r>
      <w:r w:rsidR="00B10068" w:rsidRPr="00D12B6C">
        <w:rPr>
          <w:rFonts w:ascii="Times New Roman" w:hAnsi="Times New Roman"/>
          <w:sz w:val="24"/>
          <w:szCs w:val="24"/>
        </w:rPr>
        <w:t xml:space="preserve"> </w:t>
      </w:r>
      <w:r>
        <w:rPr>
          <w:rFonts w:ascii="Times New Roman" w:hAnsi="Times New Roman"/>
          <w:sz w:val="24"/>
          <w:szCs w:val="24"/>
        </w:rPr>
        <w:t>не</w:t>
      </w:r>
      <w:r w:rsidR="005654B1" w:rsidRPr="00D12B6C">
        <w:rPr>
          <w:rFonts w:ascii="Times New Roman" w:hAnsi="Times New Roman"/>
          <w:sz w:val="24"/>
          <w:szCs w:val="24"/>
        </w:rPr>
        <w:t xml:space="preserve"> удалось снизить </w:t>
      </w:r>
      <w:r>
        <w:rPr>
          <w:rFonts w:ascii="Times New Roman" w:hAnsi="Times New Roman"/>
          <w:sz w:val="24"/>
          <w:szCs w:val="24"/>
        </w:rPr>
        <w:t>количество преступлений,</w:t>
      </w:r>
      <w:r w:rsidR="005654B1" w:rsidRPr="00D12B6C">
        <w:rPr>
          <w:rFonts w:ascii="Times New Roman" w:hAnsi="Times New Roman"/>
          <w:sz w:val="24"/>
          <w:szCs w:val="24"/>
        </w:rPr>
        <w:t xml:space="preserve"> сове</w:t>
      </w:r>
      <w:r w:rsidR="00A56201" w:rsidRPr="00D12B6C">
        <w:rPr>
          <w:rFonts w:ascii="Times New Roman" w:hAnsi="Times New Roman"/>
          <w:sz w:val="24"/>
          <w:szCs w:val="24"/>
        </w:rPr>
        <w:t>рш</w:t>
      </w:r>
      <w:r>
        <w:rPr>
          <w:rFonts w:ascii="Times New Roman" w:hAnsi="Times New Roman"/>
          <w:sz w:val="24"/>
          <w:szCs w:val="24"/>
        </w:rPr>
        <w:t>енных</w:t>
      </w:r>
      <w:r w:rsidR="005654B1" w:rsidRPr="00D12B6C">
        <w:rPr>
          <w:rFonts w:ascii="Times New Roman" w:hAnsi="Times New Roman"/>
          <w:sz w:val="24"/>
          <w:szCs w:val="24"/>
        </w:rPr>
        <w:t xml:space="preserve"> </w:t>
      </w:r>
      <w:r w:rsidR="00F2175A" w:rsidRPr="00D12B6C">
        <w:rPr>
          <w:rFonts w:ascii="Times New Roman" w:hAnsi="Times New Roman"/>
          <w:sz w:val="24"/>
          <w:szCs w:val="24"/>
        </w:rPr>
        <w:t>лицами</w:t>
      </w:r>
      <w:r w:rsidR="005654B1" w:rsidRPr="00D12B6C">
        <w:rPr>
          <w:rFonts w:ascii="Times New Roman" w:hAnsi="Times New Roman"/>
          <w:sz w:val="24"/>
          <w:szCs w:val="24"/>
        </w:rPr>
        <w:t xml:space="preserve"> ранее судимыми</w:t>
      </w:r>
      <w:r w:rsidR="003853AC">
        <w:rPr>
          <w:rFonts w:ascii="Times New Roman" w:hAnsi="Times New Roman"/>
          <w:sz w:val="24"/>
          <w:szCs w:val="24"/>
        </w:rPr>
        <w:t>, количество преступлений увеличилось с 57 до 94,</w:t>
      </w:r>
      <w:r w:rsidR="00A56201" w:rsidRPr="00D12B6C">
        <w:rPr>
          <w:rFonts w:ascii="Times New Roman" w:hAnsi="Times New Roman"/>
          <w:sz w:val="24"/>
          <w:szCs w:val="24"/>
        </w:rPr>
        <w:t xml:space="preserve"> </w:t>
      </w:r>
      <w:r w:rsidR="006A5764">
        <w:rPr>
          <w:rFonts w:ascii="Times New Roman" w:hAnsi="Times New Roman"/>
          <w:sz w:val="24"/>
          <w:szCs w:val="24"/>
        </w:rPr>
        <w:t>в состоянии алкогольного опьянения</w:t>
      </w:r>
      <w:r w:rsidR="003853AC">
        <w:rPr>
          <w:rFonts w:ascii="Times New Roman" w:hAnsi="Times New Roman"/>
          <w:sz w:val="24"/>
          <w:szCs w:val="24"/>
        </w:rPr>
        <w:t xml:space="preserve"> количество преступлений увеличилось </w:t>
      </w:r>
      <w:r w:rsidR="006A5764">
        <w:rPr>
          <w:rFonts w:ascii="Times New Roman" w:hAnsi="Times New Roman"/>
          <w:sz w:val="24"/>
          <w:szCs w:val="24"/>
        </w:rPr>
        <w:t>с 61 до 85.</w:t>
      </w:r>
      <w:r w:rsidR="00A56201" w:rsidRPr="00D12B6C">
        <w:rPr>
          <w:rFonts w:ascii="Times New Roman" w:hAnsi="Times New Roman"/>
          <w:sz w:val="24"/>
          <w:szCs w:val="24"/>
        </w:rPr>
        <w:t xml:space="preserve"> </w:t>
      </w:r>
    </w:p>
    <w:p w:rsidR="001E4366" w:rsidRDefault="001E4366" w:rsidP="001E4366">
      <w:pPr>
        <w:spacing w:after="0" w:line="360" w:lineRule="auto"/>
        <w:ind w:firstLine="709"/>
        <w:jc w:val="both"/>
        <w:rPr>
          <w:rFonts w:ascii="Times New Roman" w:hAnsi="Times New Roman"/>
          <w:sz w:val="24"/>
          <w:szCs w:val="24"/>
        </w:rPr>
      </w:pPr>
      <w:r>
        <w:rPr>
          <w:rFonts w:ascii="Times New Roman" w:hAnsi="Times New Roman"/>
          <w:sz w:val="24"/>
          <w:szCs w:val="24"/>
        </w:rPr>
        <w:t>Достигнуты определенные положительные результаты в организации и осуществлении оперативно-розыскной деятельности.</w:t>
      </w:r>
    </w:p>
    <w:p w:rsidR="001E4366" w:rsidRDefault="001E4366" w:rsidP="001E4366">
      <w:pPr>
        <w:spacing w:after="0" w:line="360" w:lineRule="auto"/>
        <w:ind w:firstLine="709"/>
        <w:jc w:val="both"/>
        <w:rPr>
          <w:rFonts w:ascii="Times New Roman" w:hAnsi="Times New Roman"/>
          <w:sz w:val="24"/>
          <w:szCs w:val="24"/>
        </w:rPr>
      </w:pPr>
      <w:r>
        <w:rPr>
          <w:rFonts w:ascii="Times New Roman" w:hAnsi="Times New Roman"/>
          <w:sz w:val="24"/>
          <w:szCs w:val="24"/>
        </w:rPr>
        <w:t>В отчетном году по городу раскрываемость преступлений имущественного характера во</w:t>
      </w:r>
      <w:r w:rsidR="00116D2D">
        <w:rPr>
          <w:rFonts w:ascii="Times New Roman" w:hAnsi="Times New Roman"/>
          <w:sz w:val="24"/>
          <w:szCs w:val="24"/>
        </w:rPr>
        <w:t xml:space="preserve">зросла на 10% и составила 51,6% (2012 год – 41,6%), на 33% грабежей (с 2 до 6), </w:t>
      </w:r>
      <w:r w:rsidR="00593462">
        <w:rPr>
          <w:rFonts w:ascii="Times New Roman" w:hAnsi="Times New Roman"/>
          <w:sz w:val="24"/>
          <w:szCs w:val="24"/>
        </w:rPr>
        <w:t>процент раскрытия составил 100% (2012 год – 66,7%). На 44,4% больше раскрыто преступлений прошлых лет (с 9 до 13).</w:t>
      </w:r>
      <w:r w:rsidR="007E0C6F">
        <w:rPr>
          <w:rFonts w:ascii="Times New Roman" w:hAnsi="Times New Roman"/>
          <w:sz w:val="24"/>
          <w:szCs w:val="24"/>
        </w:rPr>
        <w:t xml:space="preserve"> </w:t>
      </w:r>
    </w:p>
    <w:p w:rsidR="00ED0803" w:rsidRDefault="00ED0803" w:rsidP="00ED0803">
      <w:pPr>
        <w:spacing w:after="0" w:line="360" w:lineRule="auto"/>
        <w:ind w:firstLine="709"/>
        <w:jc w:val="both"/>
        <w:rPr>
          <w:rFonts w:ascii="Times New Roman" w:hAnsi="Times New Roman"/>
          <w:sz w:val="24"/>
          <w:szCs w:val="24"/>
        </w:rPr>
      </w:pPr>
      <w:r w:rsidRPr="00D12B6C">
        <w:rPr>
          <w:rFonts w:ascii="Times New Roman" w:hAnsi="Times New Roman"/>
          <w:sz w:val="24"/>
          <w:szCs w:val="24"/>
        </w:rPr>
        <w:t>С пр</w:t>
      </w:r>
      <w:r>
        <w:rPr>
          <w:rFonts w:ascii="Times New Roman" w:hAnsi="Times New Roman"/>
          <w:sz w:val="24"/>
          <w:szCs w:val="24"/>
        </w:rPr>
        <w:t>именением служебных собак в 2013</w:t>
      </w:r>
      <w:r w:rsidRPr="00D12B6C">
        <w:rPr>
          <w:rFonts w:ascii="Times New Roman" w:hAnsi="Times New Roman"/>
          <w:sz w:val="24"/>
          <w:szCs w:val="24"/>
        </w:rPr>
        <w:t xml:space="preserve"> году </w:t>
      </w:r>
      <w:r>
        <w:rPr>
          <w:rFonts w:ascii="Times New Roman" w:hAnsi="Times New Roman"/>
          <w:sz w:val="24"/>
          <w:szCs w:val="24"/>
        </w:rPr>
        <w:t>раскрыто</w:t>
      </w:r>
      <w:r w:rsidRPr="00D12B6C">
        <w:rPr>
          <w:rFonts w:ascii="Times New Roman" w:hAnsi="Times New Roman"/>
          <w:sz w:val="24"/>
          <w:szCs w:val="24"/>
        </w:rPr>
        <w:t xml:space="preserve"> </w:t>
      </w:r>
      <w:r>
        <w:rPr>
          <w:rFonts w:ascii="Times New Roman" w:hAnsi="Times New Roman"/>
          <w:sz w:val="24"/>
          <w:szCs w:val="24"/>
        </w:rPr>
        <w:t xml:space="preserve">23 преступления (2012 год - </w:t>
      </w:r>
      <w:r w:rsidR="00E96BC0">
        <w:rPr>
          <w:rFonts w:ascii="Times New Roman" w:hAnsi="Times New Roman"/>
          <w:sz w:val="24"/>
          <w:szCs w:val="24"/>
        </w:rPr>
        <w:t xml:space="preserve">  </w:t>
      </w:r>
      <w:r w:rsidRPr="00D12B6C">
        <w:rPr>
          <w:rFonts w:ascii="Times New Roman" w:hAnsi="Times New Roman"/>
          <w:sz w:val="24"/>
          <w:szCs w:val="24"/>
        </w:rPr>
        <w:t>14</w:t>
      </w:r>
      <w:r>
        <w:rPr>
          <w:rFonts w:ascii="Times New Roman" w:hAnsi="Times New Roman"/>
          <w:sz w:val="24"/>
          <w:szCs w:val="24"/>
        </w:rPr>
        <w:t xml:space="preserve"> преступлений)</w:t>
      </w:r>
      <w:r w:rsidRPr="00D12B6C">
        <w:rPr>
          <w:rFonts w:ascii="Times New Roman" w:hAnsi="Times New Roman"/>
          <w:sz w:val="24"/>
          <w:szCs w:val="24"/>
        </w:rPr>
        <w:t>.</w:t>
      </w:r>
    </w:p>
    <w:p w:rsidR="00ED0803" w:rsidRPr="00D12B6C" w:rsidRDefault="00ED0803" w:rsidP="00ED0803">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ходе раскрытия и расследования преступлений установлено 326 лиц, совершивших преступления (2012 год - 323), в числе которых 71 гражданин совершил преступления в </w:t>
      </w:r>
      <w:r>
        <w:rPr>
          <w:rFonts w:ascii="Times New Roman" w:hAnsi="Times New Roman"/>
          <w:sz w:val="24"/>
          <w:szCs w:val="24"/>
        </w:rPr>
        <w:lastRenderedPageBreak/>
        <w:t>сост</w:t>
      </w:r>
      <w:r w:rsidR="001F05BD">
        <w:rPr>
          <w:rFonts w:ascii="Times New Roman" w:hAnsi="Times New Roman"/>
          <w:sz w:val="24"/>
          <w:szCs w:val="24"/>
        </w:rPr>
        <w:t>оянии опьянения (2012 год - 55),</w:t>
      </w:r>
      <w:r>
        <w:rPr>
          <w:rFonts w:ascii="Times New Roman" w:hAnsi="Times New Roman"/>
          <w:sz w:val="24"/>
          <w:szCs w:val="24"/>
        </w:rPr>
        <w:t xml:space="preserve"> </w:t>
      </w:r>
      <w:r w:rsidR="001F05BD">
        <w:rPr>
          <w:rFonts w:ascii="Times New Roman" w:hAnsi="Times New Roman"/>
          <w:sz w:val="24"/>
          <w:szCs w:val="24"/>
        </w:rPr>
        <w:t>н</w:t>
      </w:r>
      <w:r>
        <w:rPr>
          <w:rFonts w:ascii="Times New Roman" w:hAnsi="Times New Roman"/>
          <w:sz w:val="24"/>
          <w:szCs w:val="24"/>
        </w:rPr>
        <w:t>е имеют постоянного источника дохода 45,7% установленных лиц</w:t>
      </w:r>
      <w:r w:rsidR="001F05BD">
        <w:rPr>
          <w:rFonts w:ascii="Times New Roman" w:hAnsi="Times New Roman"/>
          <w:sz w:val="24"/>
          <w:szCs w:val="24"/>
        </w:rPr>
        <w:t xml:space="preserve"> (149 человек),</w:t>
      </w:r>
      <w:r>
        <w:rPr>
          <w:rFonts w:ascii="Times New Roman" w:hAnsi="Times New Roman"/>
          <w:sz w:val="24"/>
          <w:szCs w:val="24"/>
        </w:rPr>
        <w:t xml:space="preserve"> </w:t>
      </w:r>
      <w:r w:rsidR="001F05BD">
        <w:rPr>
          <w:rFonts w:ascii="Times New Roman" w:hAnsi="Times New Roman"/>
          <w:sz w:val="24"/>
          <w:szCs w:val="24"/>
        </w:rPr>
        <w:t>в</w:t>
      </w:r>
      <w:r>
        <w:rPr>
          <w:rFonts w:ascii="Times New Roman" w:hAnsi="Times New Roman"/>
          <w:sz w:val="24"/>
          <w:szCs w:val="24"/>
        </w:rPr>
        <w:t>ыявлено 136 лиц, ранее совершавших преступления  (2</w:t>
      </w:r>
      <w:r w:rsidR="004429F7">
        <w:rPr>
          <w:rFonts w:ascii="Times New Roman" w:hAnsi="Times New Roman"/>
          <w:sz w:val="24"/>
          <w:szCs w:val="24"/>
        </w:rPr>
        <w:t>0</w:t>
      </w:r>
      <w:r>
        <w:rPr>
          <w:rFonts w:ascii="Times New Roman" w:hAnsi="Times New Roman"/>
          <w:sz w:val="24"/>
          <w:szCs w:val="24"/>
        </w:rPr>
        <w:t xml:space="preserve">12 год - 128)  </w:t>
      </w:r>
    </w:p>
    <w:p w:rsidR="00F108C5" w:rsidRPr="00D12B6C" w:rsidRDefault="00AF32AD" w:rsidP="006D6EC8">
      <w:pPr>
        <w:spacing w:after="0" w:line="360" w:lineRule="auto"/>
        <w:ind w:firstLine="709"/>
        <w:jc w:val="both"/>
        <w:rPr>
          <w:rFonts w:ascii="Times New Roman" w:hAnsi="Times New Roman"/>
          <w:sz w:val="24"/>
          <w:szCs w:val="24"/>
        </w:rPr>
      </w:pPr>
      <w:r>
        <w:rPr>
          <w:rFonts w:ascii="Times New Roman" w:hAnsi="Times New Roman"/>
          <w:sz w:val="24"/>
          <w:szCs w:val="24"/>
        </w:rPr>
        <w:t>В 2013</w:t>
      </w:r>
      <w:r w:rsidR="00524417" w:rsidRPr="00D12B6C">
        <w:rPr>
          <w:rFonts w:ascii="Times New Roman" w:hAnsi="Times New Roman"/>
          <w:sz w:val="24"/>
          <w:szCs w:val="24"/>
        </w:rPr>
        <w:t xml:space="preserve"> году достигнуты положительные результаты работы по линии административного законодательства</w:t>
      </w:r>
      <w:r w:rsidR="00B533A9" w:rsidRPr="00D12B6C">
        <w:rPr>
          <w:rFonts w:ascii="Times New Roman" w:hAnsi="Times New Roman"/>
          <w:sz w:val="24"/>
          <w:szCs w:val="24"/>
        </w:rPr>
        <w:t xml:space="preserve">. Количество выявленных административных правонарушений возросло на </w:t>
      </w:r>
      <w:r>
        <w:rPr>
          <w:rFonts w:ascii="Times New Roman" w:hAnsi="Times New Roman"/>
          <w:sz w:val="24"/>
          <w:szCs w:val="24"/>
        </w:rPr>
        <w:t>11</w:t>
      </w:r>
      <w:r w:rsidR="00B533A9" w:rsidRPr="00D12B6C">
        <w:rPr>
          <w:rFonts w:ascii="Times New Roman" w:hAnsi="Times New Roman"/>
          <w:sz w:val="24"/>
          <w:szCs w:val="24"/>
        </w:rPr>
        <w:t>% (с 5454</w:t>
      </w:r>
      <w:r>
        <w:rPr>
          <w:rFonts w:ascii="Times New Roman" w:hAnsi="Times New Roman"/>
          <w:sz w:val="24"/>
          <w:szCs w:val="24"/>
        </w:rPr>
        <w:t xml:space="preserve"> до 6057).</w:t>
      </w:r>
      <w:r w:rsidR="00B533A9" w:rsidRPr="00D12B6C">
        <w:rPr>
          <w:rFonts w:ascii="Times New Roman" w:hAnsi="Times New Roman"/>
          <w:sz w:val="24"/>
          <w:szCs w:val="24"/>
        </w:rPr>
        <w:t xml:space="preserve"> </w:t>
      </w:r>
      <w:r>
        <w:rPr>
          <w:rFonts w:ascii="Times New Roman" w:hAnsi="Times New Roman"/>
          <w:sz w:val="24"/>
          <w:szCs w:val="24"/>
        </w:rPr>
        <w:t xml:space="preserve">На 18,7% больше выявлено административных правонарушений за нарушение антиалкогольного законодательства </w:t>
      </w:r>
      <w:r w:rsidR="00E96BC0">
        <w:rPr>
          <w:rFonts w:ascii="Times New Roman" w:hAnsi="Times New Roman"/>
          <w:sz w:val="24"/>
          <w:szCs w:val="24"/>
        </w:rPr>
        <w:t xml:space="preserve">         </w:t>
      </w:r>
      <w:r>
        <w:rPr>
          <w:rFonts w:ascii="Times New Roman" w:hAnsi="Times New Roman"/>
          <w:sz w:val="24"/>
          <w:szCs w:val="24"/>
        </w:rPr>
        <w:t>(с 2977 до 3535).</w:t>
      </w:r>
    </w:p>
    <w:p w:rsidR="00AF32AD" w:rsidRDefault="00B533A9" w:rsidP="006D6EC8">
      <w:pPr>
        <w:spacing w:after="0" w:line="360" w:lineRule="auto"/>
        <w:ind w:firstLine="709"/>
        <w:jc w:val="both"/>
        <w:rPr>
          <w:rFonts w:ascii="Times New Roman" w:hAnsi="Times New Roman"/>
          <w:sz w:val="24"/>
          <w:szCs w:val="24"/>
        </w:rPr>
      </w:pPr>
      <w:r w:rsidRPr="00D12B6C">
        <w:rPr>
          <w:rFonts w:ascii="Times New Roman" w:hAnsi="Times New Roman"/>
          <w:sz w:val="24"/>
          <w:szCs w:val="24"/>
        </w:rPr>
        <w:t xml:space="preserve">За нарушение правил дорожного движения составлено </w:t>
      </w:r>
      <w:r w:rsidR="00AF32AD">
        <w:rPr>
          <w:rFonts w:ascii="Times New Roman" w:hAnsi="Times New Roman"/>
          <w:sz w:val="24"/>
          <w:szCs w:val="24"/>
        </w:rPr>
        <w:t>37604</w:t>
      </w:r>
      <w:r w:rsidRPr="00D12B6C">
        <w:rPr>
          <w:rFonts w:ascii="Times New Roman" w:hAnsi="Times New Roman"/>
          <w:sz w:val="24"/>
          <w:szCs w:val="24"/>
        </w:rPr>
        <w:t xml:space="preserve"> админ</w:t>
      </w:r>
      <w:r w:rsidR="00AF32AD">
        <w:rPr>
          <w:rFonts w:ascii="Times New Roman" w:hAnsi="Times New Roman"/>
          <w:sz w:val="24"/>
          <w:szCs w:val="24"/>
        </w:rPr>
        <w:t xml:space="preserve">истративных протоколов, что на 4% больше, чем в 2012 году. </w:t>
      </w:r>
    </w:p>
    <w:p w:rsidR="00AF32AD" w:rsidRDefault="00AF32AD" w:rsidP="006D6EC8">
      <w:pPr>
        <w:spacing w:after="0" w:line="360" w:lineRule="auto"/>
        <w:ind w:firstLine="709"/>
        <w:jc w:val="both"/>
        <w:rPr>
          <w:rFonts w:ascii="Times New Roman" w:hAnsi="Times New Roman"/>
          <w:sz w:val="24"/>
          <w:szCs w:val="24"/>
        </w:rPr>
      </w:pPr>
      <w:r>
        <w:rPr>
          <w:rFonts w:ascii="Times New Roman" w:hAnsi="Times New Roman"/>
          <w:sz w:val="24"/>
          <w:szCs w:val="24"/>
        </w:rPr>
        <w:t>За 20</w:t>
      </w:r>
      <w:r w:rsidR="004429F7">
        <w:rPr>
          <w:rFonts w:ascii="Times New Roman" w:hAnsi="Times New Roman"/>
          <w:sz w:val="24"/>
          <w:szCs w:val="24"/>
        </w:rPr>
        <w:t>13 год</w:t>
      </w:r>
      <w:r>
        <w:rPr>
          <w:rFonts w:ascii="Times New Roman" w:hAnsi="Times New Roman"/>
          <w:sz w:val="24"/>
          <w:szCs w:val="24"/>
        </w:rPr>
        <w:t xml:space="preserve"> зарегистрировано 43 дорожно-транспортных происшествия (2012 год - 40), </w:t>
      </w:r>
      <w:r w:rsidR="00505C9D">
        <w:rPr>
          <w:rFonts w:ascii="Times New Roman" w:hAnsi="Times New Roman"/>
          <w:sz w:val="24"/>
          <w:szCs w:val="24"/>
        </w:rPr>
        <w:t>в которых ранено 59 человек (2012 год - 43), погибло 3 человека (2012 год - 3).</w:t>
      </w:r>
    </w:p>
    <w:p w:rsidR="00505C9D" w:rsidRPr="00D12B6C" w:rsidRDefault="00505C9D" w:rsidP="00505C9D">
      <w:pPr>
        <w:spacing w:after="0" w:line="360" w:lineRule="auto"/>
        <w:ind w:firstLine="709"/>
        <w:jc w:val="both"/>
        <w:rPr>
          <w:rFonts w:ascii="Times New Roman" w:hAnsi="Times New Roman"/>
          <w:sz w:val="24"/>
          <w:szCs w:val="24"/>
        </w:rPr>
      </w:pPr>
      <w:r>
        <w:rPr>
          <w:rFonts w:ascii="Times New Roman" w:hAnsi="Times New Roman"/>
          <w:sz w:val="24"/>
          <w:szCs w:val="24"/>
        </w:rPr>
        <w:t>Службами и подразделениями отдела проделана значительная работа, направленная на повышение уровня общественной безопасности в городе, реализован комплекс мероприятий по обеспечению правопорядка, благодаря чему стабилизировалась обстановка в общественных местах и на улицах города. Количество преступлений, совершенных в общественных местах, уменьшилось на 16,9% (с 236 до 196). Одновременно количество уличных преступлений сократилось на 26,</w:t>
      </w:r>
      <w:r w:rsidR="00C3169C">
        <w:rPr>
          <w:rFonts w:ascii="Times New Roman" w:hAnsi="Times New Roman"/>
          <w:sz w:val="24"/>
          <w:szCs w:val="24"/>
        </w:rPr>
        <w:t>2</w:t>
      </w:r>
      <w:r>
        <w:rPr>
          <w:rFonts w:ascii="Times New Roman" w:hAnsi="Times New Roman"/>
          <w:sz w:val="24"/>
          <w:szCs w:val="24"/>
        </w:rPr>
        <w:t>% (со 126 до 93), на 21,</w:t>
      </w:r>
      <w:r w:rsidR="00C3169C">
        <w:rPr>
          <w:rFonts w:ascii="Times New Roman" w:hAnsi="Times New Roman"/>
          <w:sz w:val="24"/>
          <w:szCs w:val="24"/>
        </w:rPr>
        <w:t>2</w:t>
      </w:r>
      <w:r>
        <w:rPr>
          <w:rFonts w:ascii="Times New Roman" w:hAnsi="Times New Roman"/>
          <w:sz w:val="24"/>
          <w:szCs w:val="24"/>
        </w:rPr>
        <w:t>% зарегистрировано меньше тяжких и особо тяжких преступлений, совершенных в общественных местах (с 52 до 41), пре</w:t>
      </w:r>
      <w:r w:rsidR="00C3169C">
        <w:rPr>
          <w:rFonts w:ascii="Times New Roman" w:hAnsi="Times New Roman"/>
          <w:sz w:val="24"/>
          <w:szCs w:val="24"/>
        </w:rPr>
        <w:t>ступлений на улицах (</w:t>
      </w:r>
      <w:proofErr w:type="gramStart"/>
      <w:r w:rsidR="00C3169C">
        <w:rPr>
          <w:rFonts w:ascii="Times New Roman" w:hAnsi="Times New Roman"/>
          <w:sz w:val="24"/>
          <w:szCs w:val="24"/>
        </w:rPr>
        <w:t>с</w:t>
      </w:r>
      <w:proofErr w:type="gramEnd"/>
      <w:r w:rsidR="00C3169C">
        <w:rPr>
          <w:rFonts w:ascii="Times New Roman" w:hAnsi="Times New Roman"/>
          <w:sz w:val="24"/>
          <w:szCs w:val="24"/>
        </w:rPr>
        <w:t xml:space="preserve"> 28 до 17 </w:t>
      </w:r>
      <w:r>
        <w:rPr>
          <w:rFonts w:ascii="Times New Roman" w:hAnsi="Times New Roman"/>
          <w:sz w:val="24"/>
          <w:szCs w:val="24"/>
        </w:rPr>
        <w:t>-</w:t>
      </w:r>
      <w:r w:rsidR="00C3169C">
        <w:rPr>
          <w:rFonts w:ascii="Times New Roman" w:hAnsi="Times New Roman"/>
          <w:sz w:val="24"/>
          <w:szCs w:val="24"/>
        </w:rPr>
        <w:t xml:space="preserve"> </w:t>
      </w:r>
      <w:r>
        <w:rPr>
          <w:rFonts w:ascii="Times New Roman" w:hAnsi="Times New Roman"/>
          <w:sz w:val="24"/>
          <w:szCs w:val="24"/>
        </w:rPr>
        <w:t>39,</w:t>
      </w:r>
      <w:r w:rsidR="00C3169C">
        <w:rPr>
          <w:rFonts w:ascii="Times New Roman" w:hAnsi="Times New Roman"/>
          <w:sz w:val="24"/>
          <w:szCs w:val="24"/>
        </w:rPr>
        <w:t>3</w:t>
      </w:r>
      <w:r>
        <w:rPr>
          <w:rFonts w:ascii="Times New Roman" w:hAnsi="Times New Roman"/>
          <w:sz w:val="24"/>
          <w:szCs w:val="24"/>
        </w:rPr>
        <w:t xml:space="preserve">%). </w:t>
      </w:r>
    </w:p>
    <w:p w:rsidR="00505C9D" w:rsidRDefault="00505C9D" w:rsidP="006D6EC8">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 основе картографического анализа совершенных преступлений внесено </w:t>
      </w:r>
      <w:r w:rsidR="00E96BC0">
        <w:rPr>
          <w:rFonts w:ascii="Times New Roman" w:hAnsi="Times New Roman"/>
          <w:sz w:val="24"/>
          <w:szCs w:val="24"/>
        </w:rPr>
        <w:t xml:space="preserve">                 </w:t>
      </w:r>
      <w:r>
        <w:rPr>
          <w:rFonts w:ascii="Times New Roman" w:hAnsi="Times New Roman"/>
          <w:sz w:val="24"/>
          <w:szCs w:val="24"/>
        </w:rPr>
        <w:t>22 корректировки в маршруты патрулирования патрульно-постовых нарядов. Маршруты патрулирования приближены к местам массового отдыха граждан (увеселительные заведения, ночные магазины), а также к объектам социальной защиты. Особое внимание уделяется выявлению мест концентрации несовершеннолетних, лиц,  склонных к совершению преступлений, лиц, употребляющих спиртные напитки.</w:t>
      </w:r>
    </w:p>
    <w:p w:rsidR="005E324C" w:rsidRPr="00D12B6C" w:rsidRDefault="005E324C" w:rsidP="006D6EC8">
      <w:pPr>
        <w:spacing w:after="0" w:line="360" w:lineRule="auto"/>
        <w:ind w:firstLine="709"/>
        <w:jc w:val="both"/>
        <w:rPr>
          <w:rFonts w:ascii="Times New Roman" w:hAnsi="Times New Roman"/>
          <w:sz w:val="24"/>
          <w:szCs w:val="24"/>
        </w:rPr>
      </w:pPr>
      <w:r w:rsidRPr="00D12B6C">
        <w:rPr>
          <w:rFonts w:ascii="Times New Roman" w:hAnsi="Times New Roman"/>
          <w:sz w:val="24"/>
          <w:szCs w:val="24"/>
        </w:rPr>
        <w:t xml:space="preserve">В целях предотвращения экстремистских проявлений, профилактики терроризма, предупреждения межнациональной и межконфессиональной розни, конфликтов на </w:t>
      </w:r>
      <w:proofErr w:type="spellStart"/>
      <w:r w:rsidRPr="00D12B6C">
        <w:rPr>
          <w:rFonts w:ascii="Times New Roman" w:hAnsi="Times New Roman"/>
          <w:sz w:val="24"/>
          <w:szCs w:val="24"/>
        </w:rPr>
        <w:t>этнонациональной</w:t>
      </w:r>
      <w:proofErr w:type="spellEnd"/>
      <w:r w:rsidRPr="00D12B6C">
        <w:rPr>
          <w:rFonts w:ascii="Times New Roman" w:hAnsi="Times New Roman"/>
          <w:sz w:val="24"/>
          <w:szCs w:val="24"/>
        </w:rPr>
        <w:t xml:space="preserve"> почве, сохранения гражданского мира и согласия, в том числе межрелигиозного, в течение ряда лет ведётся </w:t>
      </w:r>
      <w:r w:rsidRPr="00D12B6C">
        <w:rPr>
          <w:rFonts w:ascii="Times New Roman" w:hAnsi="Times New Roman"/>
          <w:bCs/>
          <w:iCs/>
          <w:sz w:val="24"/>
          <w:szCs w:val="24"/>
        </w:rPr>
        <w:t>постоянная плановая деятельность с активами национально-культурных, религиозных объединений</w:t>
      </w:r>
      <w:r w:rsidRPr="00D12B6C">
        <w:rPr>
          <w:rFonts w:ascii="Times New Roman" w:hAnsi="Times New Roman"/>
          <w:sz w:val="24"/>
          <w:szCs w:val="24"/>
        </w:rPr>
        <w:t>. В результате многолетней пошаговой работы сложилась цельная</w:t>
      </w:r>
      <w:r w:rsidRPr="00D12B6C">
        <w:rPr>
          <w:rFonts w:ascii="Times New Roman" w:hAnsi="Times New Roman"/>
          <w:bCs/>
          <w:iCs/>
          <w:sz w:val="24"/>
          <w:szCs w:val="24"/>
        </w:rPr>
        <w:t xml:space="preserve"> система взаимодействия </w:t>
      </w:r>
      <w:r w:rsidRPr="00D12B6C">
        <w:rPr>
          <w:rFonts w:ascii="Times New Roman" w:hAnsi="Times New Roman"/>
          <w:sz w:val="24"/>
          <w:szCs w:val="24"/>
        </w:rPr>
        <w:t xml:space="preserve">Администрации </w:t>
      </w:r>
      <w:r w:rsidR="0049089A">
        <w:rPr>
          <w:rFonts w:ascii="Times New Roman" w:hAnsi="Times New Roman"/>
          <w:sz w:val="24"/>
          <w:szCs w:val="24"/>
        </w:rPr>
        <w:t xml:space="preserve">города </w:t>
      </w:r>
      <w:r w:rsidRPr="00D12B6C">
        <w:rPr>
          <w:rFonts w:ascii="Times New Roman" w:hAnsi="Times New Roman"/>
          <w:sz w:val="24"/>
          <w:szCs w:val="24"/>
        </w:rPr>
        <w:t>Когалыма с общественными формированиями города.</w:t>
      </w:r>
    </w:p>
    <w:p w:rsidR="005E324C" w:rsidRPr="00F13D8A" w:rsidRDefault="005E324C" w:rsidP="006D6EC8">
      <w:pPr>
        <w:spacing w:after="0" w:line="360" w:lineRule="auto"/>
        <w:ind w:firstLine="709"/>
        <w:jc w:val="both"/>
        <w:rPr>
          <w:rFonts w:ascii="Times New Roman" w:hAnsi="Times New Roman"/>
          <w:sz w:val="24"/>
          <w:szCs w:val="24"/>
        </w:rPr>
      </w:pPr>
      <w:r w:rsidRPr="00F13D8A">
        <w:rPr>
          <w:rFonts w:ascii="Times New Roman" w:hAnsi="Times New Roman"/>
          <w:sz w:val="24"/>
          <w:szCs w:val="24"/>
        </w:rPr>
        <w:lastRenderedPageBreak/>
        <w:t xml:space="preserve">Важным звеном этой системы является </w:t>
      </w:r>
      <w:r w:rsidR="00FD4793">
        <w:rPr>
          <w:rFonts w:ascii="Times New Roman" w:hAnsi="Times New Roman"/>
          <w:bCs/>
          <w:iCs/>
          <w:sz w:val="24"/>
          <w:szCs w:val="24"/>
        </w:rPr>
        <w:t xml:space="preserve">Координационный </w:t>
      </w:r>
      <w:r w:rsidR="000C33EA">
        <w:rPr>
          <w:rFonts w:ascii="Times New Roman" w:hAnsi="Times New Roman"/>
          <w:bCs/>
          <w:iCs/>
          <w:sz w:val="24"/>
          <w:szCs w:val="24"/>
        </w:rPr>
        <w:t>совет под председательством г</w:t>
      </w:r>
      <w:r w:rsidRPr="00F13D8A">
        <w:rPr>
          <w:rFonts w:ascii="Times New Roman" w:hAnsi="Times New Roman"/>
          <w:bCs/>
          <w:iCs/>
          <w:sz w:val="24"/>
          <w:szCs w:val="24"/>
        </w:rPr>
        <w:t xml:space="preserve">лавы </w:t>
      </w:r>
      <w:r w:rsidR="00FD4793">
        <w:rPr>
          <w:rFonts w:ascii="Times New Roman" w:hAnsi="Times New Roman"/>
          <w:bCs/>
          <w:iCs/>
          <w:sz w:val="24"/>
          <w:szCs w:val="24"/>
        </w:rPr>
        <w:t xml:space="preserve">Администрации </w:t>
      </w:r>
      <w:r w:rsidRPr="00F13D8A">
        <w:rPr>
          <w:rFonts w:ascii="Times New Roman" w:hAnsi="Times New Roman"/>
          <w:bCs/>
          <w:iCs/>
          <w:sz w:val="24"/>
          <w:szCs w:val="24"/>
        </w:rPr>
        <w:t>города</w:t>
      </w:r>
      <w:r w:rsidR="00FD4793">
        <w:rPr>
          <w:rFonts w:ascii="Times New Roman" w:hAnsi="Times New Roman"/>
          <w:bCs/>
          <w:iCs/>
          <w:sz w:val="24"/>
          <w:szCs w:val="24"/>
        </w:rPr>
        <w:t xml:space="preserve"> Когалыма</w:t>
      </w:r>
      <w:r w:rsidRPr="00F13D8A">
        <w:rPr>
          <w:rFonts w:ascii="Times New Roman" w:hAnsi="Times New Roman"/>
          <w:bCs/>
          <w:iCs/>
          <w:sz w:val="24"/>
          <w:szCs w:val="24"/>
        </w:rPr>
        <w:t xml:space="preserve"> </w:t>
      </w:r>
      <w:r w:rsidR="00FD4793">
        <w:rPr>
          <w:rFonts w:ascii="Times New Roman" w:hAnsi="Times New Roman"/>
          <w:iCs/>
          <w:sz w:val="24"/>
          <w:szCs w:val="24"/>
        </w:rPr>
        <w:t>(в составе 27 человек, из них 70</w:t>
      </w:r>
      <w:r w:rsidRPr="00F13D8A">
        <w:rPr>
          <w:rFonts w:ascii="Times New Roman" w:hAnsi="Times New Roman"/>
          <w:iCs/>
          <w:sz w:val="24"/>
          <w:szCs w:val="24"/>
        </w:rPr>
        <w:t>,4% - представители организованной общественности)</w:t>
      </w:r>
      <w:r w:rsidRPr="00F13D8A">
        <w:rPr>
          <w:rFonts w:ascii="Times New Roman" w:hAnsi="Times New Roman"/>
          <w:sz w:val="24"/>
          <w:szCs w:val="24"/>
        </w:rPr>
        <w:t xml:space="preserve">. В структуре Совета действует </w:t>
      </w:r>
      <w:r w:rsidRPr="00F13D8A">
        <w:rPr>
          <w:rFonts w:ascii="Times New Roman" w:hAnsi="Times New Roman"/>
          <w:bCs/>
          <w:iCs/>
          <w:sz w:val="24"/>
          <w:szCs w:val="24"/>
        </w:rPr>
        <w:t>Комиссия по вопросам межнациональных и межконфессиональных отношений</w:t>
      </w:r>
      <w:r w:rsidRPr="00F13D8A">
        <w:rPr>
          <w:rFonts w:ascii="Times New Roman" w:hAnsi="Times New Roman"/>
          <w:sz w:val="24"/>
          <w:szCs w:val="24"/>
        </w:rPr>
        <w:t xml:space="preserve">, на заседаниях которой рассматриваются вопросы, касающиеся </w:t>
      </w:r>
      <w:proofErr w:type="spellStart"/>
      <w:r w:rsidRPr="00F13D8A">
        <w:rPr>
          <w:rFonts w:ascii="Times New Roman" w:hAnsi="Times New Roman"/>
          <w:sz w:val="24"/>
          <w:szCs w:val="24"/>
        </w:rPr>
        <w:t>этноконфессиональных</w:t>
      </w:r>
      <w:proofErr w:type="spellEnd"/>
      <w:r w:rsidRPr="00F13D8A">
        <w:rPr>
          <w:rFonts w:ascii="Times New Roman" w:hAnsi="Times New Roman"/>
          <w:sz w:val="24"/>
          <w:szCs w:val="24"/>
        </w:rPr>
        <w:t xml:space="preserve"> отношений. Всег</w:t>
      </w:r>
      <w:r w:rsidR="00FD4793">
        <w:rPr>
          <w:rFonts w:ascii="Times New Roman" w:hAnsi="Times New Roman"/>
          <w:sz w:val="24"/>
          <w:szCs w:val="24"/>
        </w:rPr>
        <w:t>о за отчётный период проведено 2</w:t>
      </w:r>
      <w:r w:rsidRPr="00F13D8A">
        <w:rPr>
          <w:rFonts w:ascii="Times New Roman" w:hAnsi="Times New Roman"/>
          <w:sz w:val="24"/>
          <w:szCs w:val="24"/>
        </w:rPr>
        <w:t xml:space="preserve"> заседания Координационного совета, 2 заседания </w:t>
      </w:r>
      <w:r w:rsidR="00FD4793">
        <w:rPr>
          <w:rFonts w:ascii="Times New Roman" w:hAnsi="Times New Roman"/>
          <w:sz w:val="24"/>
          <w:szCs w:val="24"/>
        </w:rPr>
        <w:t>комиссии, на которых рассмотрены</w:t>
      </w:r>
      <w:r w:rsidRPr="00F13D8A">
        <w:rPr>
          <w:rFonts w:ascii="Times New Roman" w:hAnsi="Times New Roman"/>
          <w:sz w:val="24"/>
          <w:szCs w:val="24"/>
        </w:rPr>
        <w:t xml:space="preserve"> </w:t>
      </w:r>
      <w:r w:rsidR="00FD4793">
        <w:rPr>
          <w:rFonts w:ascii="Times New Roman" w:hAnsi="Times New Roman"/>
          <w:sz w:val="24"/>
          <w:szCs w:val="24"/>
        </w:rPr>
        <w:t>вопросы</w:t>
      </w:r>
      <w:r w:rsidRPr="00F13D8A">
        <w:rPr>
          <w:rFonts w:ascii="Times New Roman" w:hAnsi="Times New Roman"/>
          <w:sz w:val="24"/>
          <w:szCs w:val="24"/>
        </w:rPr>
        <w:t xml:space="preserve"> по </w:t>
      </w:r>
      <w:r w:rsidR="00FD4793">
        <w:rPr>
          <w:rFonts w:ascii="Times New Roman" w:hAnsi="Times New Roman"/>
          <w:sz w:val="24"/>
          <w:szCs w:val="24"/>
        </w:rPr>
        <w:t>формированию толерантного сознания</w:t>
      </w:r>
      <w:r w:rsidRPr="00F13D8A">
        <w:rPr>
          <w:rFonts w:ascii="Times New Roman" w:hAnsi="Times New Roman"/>
          <w:sz w:val="24"/>
          <w:szCs w:val="24"/>
        </w:rPr>
        <w:t>, приняты важные управленческие решения по результатам проведённых социологических исследований в данной сфере.</w:t>
      </w:r>
    </w:p>
    <w:p w:rsidR="005E324C" w:rsidRPr="005E324C" w:rsidRDefault="001A6261" w:rsidP="006D6EC8">
      <w:pPr>
        <w:spacing w:after="0" w:line="360" w:lineRule="auto"/>
        <w:ind w:firstLine="709"/>
        <w:jc w:val="both"/>
        <w:rPr>
          <w:rFonts w:ascii="Times New Roman" w:hAnsi="Times New Roman"/>
          <w:color w:val="008000"/>
          <w:sz w:val="24"/>
          <w:szCs w:val="24"/>
        </w:rPr>
      </w:pPr>
      <w:r w:rsidRPr="00F13D8A">
        <w:rPr>
          <w:rFonts w:ascii="Times New Roman" w:hAnsi="Times New Roman"/>
          <w:sz w:val="24"/>
          <w:szCs w:val="24"/>
        </w:rPr>
        <w:t>В течение 2013</w:t>
      </w:r>
      <w:r w:rsidR="005E324C" w:rsidRPr="00F13D8A">
        <w:rPr>
          <w:rFonts w:ascii="Times New Roman" w:hAnsi="Times New Roman"/>
          <w:sz w:val="24"/>
          <w:szCs w:val="24"/>
        </w:rPr>
        <w:t xml:space="preserve"> года на территории</w:t>
      </w:r>
      <w:r w:rsidR="005E324C" w:rsidRPr="00D12B6C">
        <w:rPr>
          <w:rFonts w:ascii="Times New Roman" w:hAnsi="Times New Roman"/>
          <w:sz w:val="24"/>
          <w:szCs w:val="24"/>
        </w:rPr>
        <w:t xml:space="preserve"> города каких-либо событий, требующих особого внимания власти, акций протеста и экстремистских проявлений, разжигания национальной и религиозной розни не зафиксировано. Состояние межнациональных и межконфессиональных отношений в Когалыме оставалось стабильным.</w:t>
      </w:r>
    </w:p>
    <w:p w:rsidR="00922724" w:rsidRPr="00A071BD" w:rsidRDefault="00922724" w:rsidP="005E69E1">
      <w:pPr>
        <w:spacing w:line="360" w:lineRule="auto"/>
        <w:rPr>
          <w:sz w:val="21"/>
          <w:szCs w:val="21"/>
        </w:rPr>
        <w:sectPr w:rsidR="00922724" w:rsidRPr="00A071BD" w:rsidSect="003269D7">
          <w:footerReference w:type="default" r:id="rId15"/>
          <w:pgSz w:w="11906" w:h="16838"/>
          <w:pgMar w:top="1134" w:right="567" w:bottom="1134" w:left="1701" w:header="709" w:footer="709" w:gutter="0"/>
          <w:cols w:space="708"/>
          <w:titlePg/>
          <w:docGrid w:linePitch="360"/>
        </w:sectPr>
      </w:pPr>
    </w:p>
    <w:p w:rsidR="00922724" w:rsidRPr="005E0E06" w:rsidRDefault="00922724" w:rsidP="006E0FEC">
      <w:pPr>
        <w:spacing w:line="240" w:lineRule="auto"/>
        <w:ind w:firstLine="709"/>
        <w:jc w:val="center"/>
        <w:rPr>
          <w:rFonts w:ascii="Times New Roman" w:hAnsi="Times New Roman"/>
          <w:b/>
          <w:snapToGrid w:val="0"/>
          <w:sz w:val="26"/>
          <w:szCs w:val="26"/>
        </w:rPr>
      </w:pPr>
      <w:r w:rsidRPr="005E0E06">
        <w:rPr>
          <w:rFonts w:ascii="Times New Roman" w:hAnsi="Times New Roman"/>
          <w:b/>
          <w:sz w:val="26"/>
          <w:szCs w:val="26"/>
        </w:rPr>
        <w:lastRenderedPageBreak/>
        <w:t xml:space="preserve">Раздел 2. Показатели, характеризующие социально-экономическое развитие муниципального образования города Когалыма, оценку эффективности деятельности органов </w:t>
      </w:r>
      <w:r w:rsidRPr="005E0E06">
        <w:rPr>
          <w:rFonts w:ascii="Times New Roman" w:hAnsi="Times New Roman"/>
          <w:b/>
          <w:snapToGrid w:val="0"/>
          <w:sz w:val="26"/>
          <w:szCs w:val="26"/>
        </w:rPr>
        <w:t>местного самоуправления за 201</w:t>
      </w:r>
      <w:r w:rsidR="00667048">
        <w:rPr>
          <w:rFonts w:ascii="Times New Roman" w:hAnsi="Times New Roman"/>
          <w:b/>
          <w:snapToGrid w:val="0"/>
          <w:sz w:val="26"/>
          <w:szCs w:val="26"/>
        </w:rPr>
        <w:t>3</w:t>
      </w:r>
      <w:r w:rsidRPr="005E0E06">
        <w:rPr>
          <w:rFonts w:ascii="Times New Roman" w:hAnsi="Times New Roman"/>
          <w:b/>
          <w:snapToGrid w:val="0"/>
          <w:sz w:val="26"/>
          <w:szCs w:val="26"/>
        </w:rPr>
        <w:t xml:space="preserve"> год и их планируемые значения на 3-летний период</w:t>
      </w:r>
    </w:p>
    <w:tbl>
      <w:tblPr>
        <w:tblW w:w="15608" w:type="dxa"/>
        <w:tblInd w:w="93" w:type="dxa"/>
        <w:tblLayout w:type="fixed"/>
        <w:tblLook w:val="04A0" w:firstRow="1" w:lastRow="0" w:firstColumn="1" w:lastColumn="0" w:noHBand="0" w:noVBand="1"/>
      </w:tblPr>
      <w:tblGrid>
        <w:gridCol w:w="724"/>
        <w:gridCol w:w="2977"/>
        <w:gridCol w:w="1417"/>
        <w:gridCol w:w="1134"/>
        <w:gridCol w:w="1134"/>
        <w:gridCol w:w="1418"/>
        <w:gridCol w:w="1276"/>
        <w:gridCol w:w="1417"/>
        <w:gridCol w:w="1134"/>
        <w:gridCol w:w="2977"/>
      </w:tblGrid>
      <w:tr w:rsidR="00667048" w:rsidRPr="00AE51B0" w:rsidTr="006E0FEC">
        <w:trPr>
          <w:trHeight w:val="319"/>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b/>
                <w:bCs/>
                <w:color w:val="000000"/>
                <w:sz w:val="24"/>
                <w:szCs w:val="24"/>
              </w:rPr>
            </w:pPr>
            <w:r w:rsidRPr="00AE51B0">
              <w:rPr>
                <w:rFonts w:ascii="Times New Roman" w:hAnsi="Times New Roman"/>
                <w:b/>
                <w:bCs/>
                <w:color w:val="000000"/>
                <w:sz w:val="24"/>
                <w:szCs w:val="24"/>
              </w:rPr>
              <w:t>№</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Наименование показателей</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 xml:space="preserve">Единицы измерения </w:t>
            </w:r>
          </w:p>
        </w:tc>
        <w:tc>
          <w:tcPr>
            <w:tcW w:w="3686" w:type="dxa"/>
            <w:gridSpan w:val="3"/>
            <w:tcBorders>
              <w:top w:val="single" w:sz="4" w:space="0" w:color="auto"/>
              <w:left w:val="nil"/>
              <w:bottom w:val="single" w:sz="4" w:space="0" w:color="auto"/>
              <w:right w:val="single" w:sz="4" w:space="0" w:color="000000"/>
            </w:tcBorders>
            <w:shd w:val="clear" w:color="auto" w:fill="auto"/>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Отчет</w:t>
            </w:r>
          </w:p>
        </w:tc>
        <w:tc>
          <w:tcPr>
            <w:tcW w:w="3827" w:type="dxa"/>
            <w:gridSpan w:val="3"/>
            <w:tcBorders>
              <w:top w:val="single" w:sz="4" w:space="0" w:color="auto"/>
              <w:left w:val="nil"/>
              <w:bottom w:val="nil"/>
              <w:right w:val="nil"/>
            </w:tcBorders>
            <w:shd w:val="clear" w:color="auto" w:fill="auto"/>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Прогноз</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Примечание</w:t>
            </w:r>
          </w:p>
        </w:tc>
      </w:tr>
      <w:tr w:rsidR="00667048" w:rsidRPr="00AE51B0" w:rsidTr="006E0FEC">
        <w:trPr>
          <w:trHeight w:val="319"/>
        </w:trPr>
        <w:tc>
          <w:tcPr>
            <w:tcW w:w="7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048" w:rsidRPr="00667048" w:rsidRDefault="00667048" w:rsidP="00667048">
            <w:pPr>
              <w:spacing w:after="0" w:line="240" w:lineRule="auto"/>
              <w:rPr>
                <w:rFonts w:ascii="Times New Roman" w:hAnsi="Times New Roman"/>
                <w:b/>
                <w:bCs/>
                <w:color w:val="000000"/>
                <w:sz w:val="24"/>
                <w:szCs w:val="24"/>
              </w:rPr>
            </w:pPr>
          </w:p>
        </w:tc>
        <w:tc>
          <w:tcPr>
            <w:tcW w:w="297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67048" w:rsidRPr="00667048" w:rsidRDefault="00667048" w:rsidP="00667048">
            <w:pPr>
              <w:spacing w:after="0" w:line="240" w:lineRule="auto"/>
              <w:rPr>
                <w:rFonts w:ascii="Times New Roman" w:hAnsi="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67048" w:rsidRPr="00667048" w:rsidRDefault="00667048" w:rsidP="00667048">
            <w:pPr>
              <w:spacing w:after="0" w:line="240" w:lineRule="auto"/>
              <w:rPr>
                <w:rFonts w:ascii="Times New Roman" w:hAnsi="Times New Roman"/>
                <w:b/>
                <w:bCs/>
                <w:color w:val="000000"/>
                <w:sz w:val="24"/>
                <w:szCs w:val="24"/>
              </w:rPr>
            </w:pPr>
          </w:p>
        </w:tc>
        <w:tc>
          <w:tcPr>
            <w:tcW w:w="1134" w:type="dxa"/>
            <w:tcBorders>
              <w:top w:val="nil"/>
              <w:left w:val="nil"/>
              <w:bottom w:val="single" w:sz="4" w:space="0" w:color="000000"/>
              <w:right w:val="single" w:sz="4" w:space="0" w:color="000000"/>
            </w:tcBorders>
            <w:shd w:val="clear" w:color="auto" w:fill="auto"/>
            <w:vAlign w:val="center"/>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2011</w:t>
            </w:r>
          </w:p>
        </w:tc>
        <w:tc>
          <w:tcPr>
            <w:tcW w:w="1134" w:type="dxa"/>
            <w:tcBorders>
              <w:top w:val="nil"/>
              <w:left w:val="nil"/>
              <w:bottom w:val="single" w:sz="4" w:space="0" w:color="000000"/>
              <w:right w:val="single" w:sz="4" w:space="0" w:color="000000"/>
            </w:tcBorders>
            <w:shd w:val="clear" w:color="auto" w:fill="auto"/>
            <w:vAlign w:val="center"/>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2012</w:t>
            </w:r>
          </w:p>
        </w:tc>
        <w:tc>
          <w:tcPr>
            <w:tcW w:w="1418" w:type="dxa"/>
            <w:tcBorders>
              <w:top w:val="nil"/>
              <w:left w:val="nil"/>
              <w:bottom w:val="single" w:sz="4" w:space="0" w:color="000000"/>
              <w:right w:val="single" w:sz="4" w:space="0" w:color="000000"/>
            </w:tcBorders>
            <w:shd w:val="clear" w:color="auto" w:fill="auto"/>
            <w:vAlign w:val="center"/>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2013</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2014</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2015</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67048" w:rsidRPr="00667048" w:rsidRDefault="00667048" w:rsidP="00667048">
            <w:pPr>
              <w:spacing w:after="0" w:line="240" w:lineRule="auto"/>
              <w:jc w:val="center"/>
              <w:rPr>
                <w:rFonts w:ascii="Times New Roman" w:hAnsi="Times New Roman"/>
                <w:b/>
                <w:bCs/>
                <w:color w:val="000000"/>
                <w:sz w:val="24"/>
                <w:szCs w:val="24"/>
              </w:rPr>
            </w:pPr>
            <w:r w:rsidRPr="00667048">
              <w:rPr>
                <w:rFonts w:ascii="Times New Roman" w:hAnsi="Times New Roman"/>
                <w:b/>
                <w:bCs/>
                <w:color w:val="000000"/>
                <w:sz w:val="24"/>
                <w:szCs w:val="24"/>
              </w:rPr>
              <w:t>2016</w:t>
            </w: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67048" w:rsidRPr="00667048" w:rsidRDefault="00667048" w:rsidP="00667048">
            <w:pPr>
              <w:spacing w:after="0" w:line="240" w:lineRule="auto"/>
              <w:rPr>
                <w:rFonts w:ascii="Times New Roman" w:hAnsi="Times New Roman"/>
                <w:b/>
                <w:bCs/>
                <w:color w:val="000000"/>
                <w:sz w:val="24"/>
                <w:szCs w:val="24"/>
              </w:rPr>
            </w:pPr>
          </w:p>
        </w:tc>
      </w:tr>
      <w:tr w:rsidR="003123A1" w:rsidRPr="00AE51B0" w:rsidTr="00F93E57">
        <w:trPr>
          <w:trHeight w:val="325"/>
        </w:trPr>
        <w:tc>
          <w:tcPr>
            <w:tcW w:w="15608" w:type="dxa"/>
            <w:gridSpan w:val="10"/>
            <w:tcBorders>
              <w:top w:val="nil"/>
              <w:left w:val="single" w:sz="4" w:space="0" w:color="auto"/>
              <w:bottom w:val="single" w:sz="4" w:space="0" w:color="auto"/>
              <w:right w:val="single" w:sz="4" w:space="0" w:color="auto"/>
            </w:tcBorders>
            <w:shd w:val="clear" w:color="auto" w:fill="auto"/>
          </w:tcPr>
          <w:p w:rsidR="003123A1" w:rsidRPr="006954A3" w:rsidRDefault="003123A1" w:rsidP="003123A1">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Экономическое развитие</w:t>
            </w:r>
          </w:p>
        </w:tc>
      </w:tr>
      <w:tr w:rsidR="00667048" w:rsidRPr="00AE51B0" w:rsidTr="009E3D12">
        <w:trPr>
          <w:trHeight w:val="510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667048" w:rsidP="009E3D12">
            <w:pPr>
              <w:spacing w:after="0" w:line="240" w:lineRule="auto"/>
              <w:jc w:val="center"/>
              <w:rPr>
                <w:rFonts w:ascii="Times New Roman" w:hAnsi="Times New Roman"/>
                <w:color w:val="000000"/>
                <w:sz w:val="24"/>
                <w:szCs w:val="24"/>
              </w:rPr>
            </w:pPr>
            <w:r w:rsidRPr="00AE51B0">
              <w:rPr>
                <w:rFonts w:ascii="Times New Roman" w:hAnsi="Times New Roman"/>
                <w:color w:val="000000"/>
                <w:sz w:val="24"/>
                <w:szCs w:val="24"/>
              </w:rPr>
              <w:t>1.</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Число субъектов малого и среднего предпринимательства в расчете на 10 тыс. человек населения</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Единица</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276,6</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322,8</w:t>
            </w:r>
          </w:p>
        </w:tc>
        <w:tc>
          <w:tcPr>
            <w:tcW w:w="1418"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287,3</w:t>
            </w:r>
          </w:p>
        </w:tc>
        <w:tc>
          <w:tcPr>
            <w:tcW w:w="1276"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287,8</w:t>
            </w:r>
          </w:p>
        </w:tc>
        <w:tc>
          <w:tcPr>
            <w:tcW w:w="1417"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289,0</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290,7</w:t>
            </w:r>
          </w:p>
        </w:tc>
        <w:tc>
          <w:tcPr>
            <w:tcW w:w="2977" w:type="dxa"/>
            <w:tcBorders>
              <w:top w:val="nil"/>
              <w:left w:val="nil"/>
              <w:bottom w:val="single" w:sz="4" w:space="0" w:color="auto"/>
              <w:right w:val="single" w:sz="4" w:space="0" w:color="auto"/>
            </w:tcBorders>
            <w:shd w:val="clear" w:color="auto" w:fill="auto"/>
            <w:hideMark/>
          </w:tcPr>
          <w:p w:rsidR="00667048" w:rsidRPr="006E0FEC" w:rsidRDefault="00667048" w:rsidP="00E167B1">
            <w:pPr>
              <w:spacing w:after="0" w:line="240" w:lineRule="auto"/>
              <w:jc w:val="both"/>
              <w:rPr>
                <w:rFonts w:ascii="Times New Roman" w:hAnsi="Times New Roman"/>
                <w:color w:val="000000"/>
                <w:spacing w:val="-10"/>
                <w:sz w:val="23"/>
                <w:szCs w:val="23"/>
              </w:rPr>
            </w:pPr>
            <w:r w:rsidRPr="006E0FEC">
              <w:rPr>
                <w:rFonts w:ascii="Times New Roman" w:hAnsi="Times New Roman"/>
                <w:color w:val="000000"/>
                <w:spacing w:val="-10"/>
                <w:sz w:val="23"/>
                <w:szCs w:val="23"/>
              </w:rPr>
              <w:t xml:space="preserve">Снижение количества субъектов малого и среднего предпринимательства связано с увеличением  для индивидуальных предпринимателей с 1 января 2013 года более чем в 2 раза страховых взносов в Пенсионный фонд РФ, а также с запретом на реализацию пива и табака в нестационарных объектах торговли. В прогнозном периоде планируется увеличение количества субъектов малого и среднего предпринимательства (снижение страховых взносов для индивидуальных предпринимателей с 1 января 2014 года, реализация подпрограммы </w:t>
            </w:r>
            <w:r w:rsidR="008917F3">
              <w:rPr>
                <w:rFonts w:ascii="Times New Roman" w:hAnsi="Times New Roman"/>
                <w:color w:val="000000"/>
                <w:spacing w:val="-10"/>
                <w:sz w:val="23"/>
                <w:szCs w:val="23"/>
              </w:rPr>
              <w:t>«</w:t>
            </w:r>
            <w:r w:rsidRPr="006E0FEC">
              <w:rPr>
                <w:rFonts w:ascii="Times New Roman" w:hAnsi="Times New Roman"/>
                <w:color w:val="000000"/>
                <w:spacing w:val="-10"/>
                <w:sz w:val="23"/>
                <w:szCs w:val="23"/>
              </w:rPr>
              <w:t>Развитие малого и среднего предпринимательства в городе Когалыме на 2014-2016 годы</w:t>
            </w:r>
            <w:r w:rsidR="008917F3">
              <w:rPr>
                <w:rFonts w:ascii="Times New Roman" w:hAnsi="Times New Roman"/>
                <w:color w:val="000000"/>
                <w:spacing w:val="-10"/>
                <w:sz w:val="23"/>
                <w:szCs w:val="23"/>
              </w:rPr>
              <w:t>»</w:t>
            </w:r>
            <w:r w:rsidRPr="006E0FEC">
              <w:rPr>
                <w:rFonts w:ascii="Times New Roman" w:hAnsi="Times New Roman"/>
                <w:color w:val="000000"/>
                <w:spacing w:val="-10"/>
                <w:sz w:val="23"/>
                <w:szCs w:val="23"/>
              </w:rPr>
              <w:t>).</w:t>
            </w:r>
          </w:p>
        </w:tc>
      </w:tr>
      <w:tr w:rsidR="00AE51B0" w:rsidRPr="00AE51B0" w:rsidTr="009E3D12">
        <w:trPr>
          <w:trHeight w:val="6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AE51B0"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12,7</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12,0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12,0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12,9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863378" w:rsidRDefault="00667048" w:rsidP="00E167B1">
            <w:pPr>
              <w:spacing w:after="0" w:line="240" w:lineRule="auto"/>
              <w:jc w:val="both"/>
              <w:rPr>
                <w:rFonts w:ascii="Times New Roman" w:hAnsi="Times New Roman"/>
                <w:color w:val="000000"/>
                <w:sz w:val="23"/>
                <w:szCs w:val="23"/>
              </w:rPr>
            </w:pPr>
            <w:r w:rsidRPr="00863378">
              <w:rPr>
                <w:rFonts w:ascii="Times New Roman" w:hAnsi="Times New Roman"/>
                <w:color w:val="000000"/>
                <w:sz w:val="23"/>
                <w:szCs w:val="23"/>
              </w:rPr>
              <w:t xml:space="preserve">Снижение доли среднесписочной численности работников малых и средних предприятий связано со снижением количества малых и средних предприятий в 2013 году. В прогнозном периоде планируется увеличение показателя (реализация подпрограммы </w:t>
            </w:r>
            <w:r w:rsidR="008917F3">
              <w:rPr>
                <w:rFonts w:ascii="Times New Roman" w:hAnsi="Times New Roman"/>
                <w:color w:val="000000"/>
                <w:sz w:val="23"/>
                <w:szCs w:val="23"/>
              </w:rPr>
              <w:t>«</w:t>
            </w:r>
            <w:r w:rsidRPr="00863378">
              <w:rPr>
                <w:rFonts w:ascii="Times New Roman" w:hAnsi="Times New Roman"/>
                <w:color w:val="000000"/>
                <w:sz w:val="23"/>
                <w:szCs w:val="23"/>
              </w:rPr>
              <w:t>Развитие малого и среднего предпринимательства в городе Когалыме на 2014-2016 годы</w:t>
            </w:r>
            <w:r w:rsidR="008917F3">
              <w:rPr>
                <w:rFonts w:ascii="Times New Roman" w:hAnsi="Times New Roman"/>
                <w:color w:val="000000"/>
                <w:sz w:val="23"/>
                <w:szCs w:val="23"/>
              </w:rPr>
              <w:t>»</w:t>
            </w:r>
            <w:r w:rsidRPr="00863378">
              <w:rPr>
                <w:rFonts w:ascii="Times New Roman" w:hAnsi="Times New Roman"/>
                <w:color w:val="000000"/>
                <w:sz w:val="23"/>
                <w:szCs w:val="23"/>
              </w:rPr>
              <w:t>).</w:t>
            </w:r>
          </w:p>
        </w:tc>
      </w:tr>
      <w:tr w:rsidR="00667048" w:rsidRPr="00AE51B0" w:rsidTr="009E3D12">
        <w:trPr>
          <w:trHeight w:val="58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Объем инвестиций в основной капитал (за исключением бюджетных средств) в расчете на 1 жителя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Рубль</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211 440,0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290 842,0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194 593,0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200 924,6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209 964,7</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213 889,4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863378" w:rsidRDefault="00667048" w:rsidP="00E167B1">
            <w:pPr>
              <w:spacing w:after="0" w:line="240" w:lineRule="auto"/>
              <w:jc w:val="both"/>
              <w:rPr>
                <w:rFonts w:ascii="Times New Roman" w:hAnsi="Times New Roman"/>
                <w:color w:val="000000"/>
                <w:spacing w:val="-4"/>
                <w:sz w:val="23"/>
                <w:szCs w:val="23"/>
              </w:rPr>
            </w:pPr>
            <w:r w:rsidRPr="00863378">
              <w:rPr>
                <w:rFonts w:ascii="Times New Roman" w:hAnsi="Times New Roman"/>
                <w:color w:val="000000"/>
                <w:spacing w:val="-4"/>
                <w:sz w:val="23"/>
                <w:szCs w:val="23"/>
              </w:rPr>
              <w:t xml:space="preserve">Снижение показателя 2013 года по отношению к 2012 году произошло за счет значительного снижения инвестиций в основной капитал по следующим видам деятельности: </w:t>
            </w:r>
            <w:r w:rsidR="008917F3">
              <w:rPr>
                <w:rFonts w:ascii="Times New Roman" w:hAnsi="Times New Roman"/>
                <w:color w:val="000000"/>
                <w:spacing w:val="-4"/>
                <w:sz w:val="23"/>
                <w:szCs w:val="23"/>
              </w:rPr>
              <w:t>«</w:t>
            </w:r>
            <w:r w:rsidRPr="00863378">
              <w:rPr>
                <w:rFonts w:ascii="Times New Roman" w:hAnsi="Times New Roman"/>
                <w:color w:val="000000"/>
                <w:spacing w:val="-4"/>
                <w:sz w:val="23"/>
                <w:szCs w:val="23"/>
              </w:rPr>
              <w:t>Добыча сырой нефти и природного газа; предоставление услуг в этих областях</w:t>
            </w:r>
            <w:r w:rsidR="008917F3">
              <w:rPr>
                <w:rFonts w:ascii="Times New Roman" w:hAnsi="Times New Roman"/>
                <w:color w:val="000000"/>
                <w:spacing w:val="-4"/>
                <w:sz w:val="23"/>
                <w:szCs w:val="23"/>
              </w:rPr>
              <w:t>»</w:t>
            </w:r>
            <w:r w:rsidRPr="00863378">
              <w:rPr>
                <w:rFonts w:ascii="Times New Roman" w:hAnsi="Times New Roman"/>
                <w:color w:val="000000"/>
                <w:spacing w:val="-4"/>
                <w:sz w:val="23"/>
                <w:szCs w:val="23"/>
              </w:rPr>
              <w:t xml:space="preserve">, </w:t>
            </w:r>
            <w:r w:rsidR="008917F3">
              <w:rPr>
                <w:rFonts w:ascii="Times New Roman" w:hAnsi="Times New Roman"/>
                <w:color w:val="000000"/>
                <w:spacing w:val="-4"/>
                <w:sz w:val="23"/>
                <w:szCs w:val="23"/>
              </w:rPr>
              <w:t>«</w:t>
            </w:r>
            <w:r w:rsidRPr="00863378">
              <w:rPr>
                <w:rFonts w:ascii="Times New Roman" w:hAnsi="Times New Roman"/>
                <w:color w:val="000000"/>
                <w:spacing w:val="-4"/>
                <w:sz w:val="23"/>
                <w:szCs w:val="23"/>
              </w:rPr>
              <w:t>Строительство</w:t>
            </w:r>
            <w:r w:rsidR="008917F3">
              <w:rPr>
                <w:rFonts w:ascii="Times New Roman" w:hAnsi="Times New Roman"/>
                <w:color w:val="000000"/>
                <w:spacing w:val="-4"/>
                <w:sz w:val="23"/>
                <w:szCs w:val="23"/>
              </w:rPr>
              <w:t>»</w:t>
            </w:r>
            <w:r w:rsidRPr="00863378">
              <w:rPr>
                <w:rFonts w:ascii="Times New Roman" w:hAnsi="Times New Roman"/>
                <w:color w:val="000000"/>
                <w:spacing w:val="-4"/>
                <w:sz w:val="23"/>
                <w:szCs w:val="23"/>
              </w:rPr>
              <w:t xml:space="preserve">, </w:t>
            </w:r>
            <w:r w:rsidR="008917F3">
              <w:rPr>
                <w:rFonts w:ascii="Times New Roman" w:hAnsi="Times New Roman"/>
                <w:color w:val="000000"/>
                <w:spacing w:val="-4"/>
                <w:sz w:val="23"/>
                <w:szCs w:val="23"/>
              </w:rPr>
              <w:t>«</w:t>
            </w:r>
            <w:r w:rsidRPr="00863378">
              <w:rPr>
                <w:rFonts w:ascii="Times New Roman" w:hAnsi="Times New Roman"/>
                <w:color w:val="000000"/>
                <w:spacing w:val="-4"/>
                <w:sz w:val="23"/>
                <w:szCs w:val="23"/>
              </w:rPr>
              <w:t>Финансовое посредничество</w:t>
            </w:r>
            <w:r w:rsidR="008917F3">
              <w:rPr>
                <w:rFonts w:ascii="Times New Roman" w:hAnsi="Times New Roman"/>
                <w:color w:val="000000"/>
                <w:spacing w:val="-4"/>
                <w:sz w:val="23"/>
                <w:szCs w:val="23"/>
              </w:rPr>
              <w:t>»</w:t>
            </w:r>
            <w:r w:rsidRPr="00863378">
              <w:rPr>
                <w:rFonts w:ascii="Times New Roman" w:hAnsi="Times New Roman"/>
                <w:color w:val="000000"/>
                <w:spacing w:val="-4"/>
                <w:sz w:val="23"/>
                <w:szCs w:val="23"/>
              </w:rPr>
              <w:t>. В прогнозном периоде планируется рост объема инвестиций в основной капитал (обеспечение благоприятного инвестиционного климата, разработка документов стратегического планирования социально-экономического развития города Когалыма, доступ инвесторов к имущественным ресурсам и инженерной инфраструктуре города Когалыма, повышение информационной открытости).</w:t>
            </w:r>
          </w:p>
        </w:tc>
      </w:tr>
      <w:tr w:rsidR="00667048" w:rsidRPr="00AE51B0" w:rsidTr="009E3D12">
        <w:trPr>
          <w:trHeight w:val="408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36,22</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37,34</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48,73</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50,00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58,33</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62,50</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863378" w:rsidRDefault="00667048" w:rsidP="00E167B1">
            <w:pPr>
              <w:spacing w:after="0" w:line="240" w:lineRule="auto"/>
              <w:jc w:val="both"/>
              <w:rPr>
                <w:rFonts w:ascii="Times New Roman" w:hAnsi="Times New Roman"/>
                <w:color w:val="000000"/>
                <w:spacing w:val="-6"/>
                <w:sz w:val="23"/>
                <w:szCs w:val="23"/>
              </w:rPr>
            </w:pPr>
            <w:r w:rsidRPr="00863378">
              <w:rPr>
                <w:rFonts w:ascii="Times New Roman" w:hAnsi="Times New Roman"/>
                <w:color w:val="000000"/>
                <w:spacing w:val="-6"/>
                <w:sz w:val="23"/>
                <w:szCs w:val="23"/>
              </w:rPr>
              <w:t>Увеличение показателя в 2013 году по отношению к 2012 году связано с:</w:t>
            </w:r>
            <w:r w:rsidRPr="00863378">
              <w:rPr>
                <w:rFonts w:ascii="Times New Roman" w:hAnsi="Times New Roman"/>
                <w:color w:val="000000"/>
                <w:spacing w:val="-6"/>
                <w:sz w:val="23"/>
                <w:szCs w:val="23"/>
              </w:rPr>
              <w:br/>
              <w:t>1. Увеличением площади земельных участков, предоставленных в собственность для садоводства и огородничества и продажей земельных участков физическим и юридическим лицам;</w:t>
            </w:r>
            <w:r w:rsidRPr="00863378">
              <w:rPr>
                <w:rFonts w:ascii="Times New Roman" w:hAnsi="Times New Roman"/>
                <w:color w:val="000000"/>
                <w:spacing w:val="-6"/>
                <w:sz w:val="23"/>
                <w:szCs w:val="23"/>
              </w:rPr>
              <w:br/>
              <w:t>2. Уменьшением площади территории города, подлежащей налогообложению в соответствии с действующим законодательством, что в свою очередь связано с увеличением площади земельных участков предоставленных в аренду.</w:t>
            </w:r>
          </w:p>
        </w:tc>
      </w:tr>
      <w:tr w:rsidR="00667048" w:rsidRPr="00AE51B0" w:rsidTr="009E3D12">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прибыльных сельскохозяйственных </w:t>
            </w:r>
            <w:proofErr w:type="gramStart"/>
            <w:r w:rsidRPr="00667048">
              <w:rPr>
                <w:rFonts w:ascii="Times New Roman" w:hAnsi="Times New Roman"/>
                <w:color w:val="000000"/>
                <w:sz w:val="24"/>
                <w:szCs w:val="24"/>
              </w:rPr>
              <w:t>организаций</w:t>
            </w:r>
            <w:proofErr w:type="gramEnd"/>
            <w:r w:rsidRPr="00667048">
              <w:rPr>
                <w:rFonts w:ascii="Times New Roman" w:hAnsi="Times New Roman"/>
                <w:color w:val="000000"/>
                <w:sz w:val="24"/>
                <w:szCs w:val="24"/>
              </w:rPr>
              <w:t xml:space="preserve"> в общем их числе</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667048" w:rsidRPr="00863378" w:rsidRDefault="00667048" w:rsidP="00E167B1">
            <w:pPr>
              <w:spacing w:after="0" w:line="240" w:lineRule="auto"/>
              <w:jc w:val="both"/>
              <w:rPr>
                <w:rFonts w:ascii="Times New Roman" w:hAnsi="Times New Roman"/>
                <w:color w:val="000000"/>
                <w:spacing w:val="-6"/>
                <w:sz w:val="23"/>
                <w:szCs w:val="23"/>
              </w:rPr>
            </w:pPr>
            <w:r w:rsidRPr="00863378">
              <w:rPr>
                <w:rFonts w:ascii="Times New Roman" w:hAnsi="Times New Roman"/>
                <w:color w:val="000000"/>
                <w:spacing w:val="-6"/>
                <w:sz w:val="23"/>
                <w:szCs w:val="23"/>
              </w:rPr>
              <w:t> </w:t>
            </w:r>
          </w:p>
        </w:tc>
      </w:tr>
      <w:tr w:rsidR="00667048" w:rsidRPr="00AE51B0" w:rsidTr="009E3D12">
        <w:trPr>
          <w:trHeight w:val="1275"/>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86337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w:t>
            </w:r>
            <w:r w:rsidR="00863378">
              <w:rPr>
                <w:rFonts w:ascii="Times New Roman" w:hAnsi="Times New Roman"/>
                <w:noProof/>
                <w:color w:val="000000"/>
                <w:sz w:val="24"/>
                <w:szCs w:val="24"/>
              </w:rPr>
              <w:lastRenderedPageBreak/>
              <mc:AlternateContent>
                <mc:Choice Requires="wps">
                  <w:drawing>
                    <wp:anchor distT="0" distB="0" distL="114300" distR="114300" simplePos="0" relativeHeight="251659264" behindDoc="0" locked="0" layoutInCell="1" allowOverlap="1" wp14:anchorId="1770B7EA" wp14:editId="5A4C404E">
                      <wp:simplePos x="0" y="0"/>
                      <wp:positionH relativeFrom="column">
                        <wp:posOffset>-536048</wp:posOffset>
                      </wp:positionH>
                      <wp:positionV relativeFrom="paragraph">
                        <wp:posOffset>-3283</wp:posOffset>
                      </wp:positionV>
                      <wp:extent cx="9910649" cy="0"/>
                      <wp:effectExtent l="0" t="0" r="1460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991064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25pt" to="738.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" strokecolor="black [3213]"/>
                  </w:pict>
                </mc:Fallback>
              </mc:AlternateContent>
            </w:r>
            <w:r w:rsidRPr="00667048">
              <w:rPr>
                <w:rFonts w:ascii="Times New Roman" w:hAnsi="Times New Roman"/>
                <w:color w:val="000000"/>
                <w:sz w:val="24"/>
                <w:szCs w:val="24"/>
              </w:rPr>
              <w:t>автомобильных дорог общего пользования местного значения</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lastRenderedPageBreak/>
              <w:t>Процент</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667048" w:rsidRPr="00863378" w:rsidRDefault="00667048" w:rsidP="00E167B1">
            <w:pPr>
              <w:spacing w:after="0" w:line="240" w:lineRule="auto"/>
              <w:jc w:val="both"/>
              <w:rPr>
                <w:rFonts w:ascii="Times New Roman" w:hAnsi="Times New Roman"/>
                <w:color w:val="000000"/>
                <w:spacing w:val="-6"/>
                <w:sz w:val="23"/>
                <w:szCs w:val="23"/>
              </w:rPr>
            </w:pPr>
            <w:r w:rsidRPr="00863378">
              <w:rPr>
                <w:rFonts w:ascii="Times New Roman" w:hAnsi="Times New Roman"/>
                <w:color w:val="000000"/>
                <w:spacing w:val="-6"/>
                <w:sz w:val="23"/>
                <w:szCs w:val="23"/>
              </w:rPr>
              <w:t>Автомобильных дорог общего пользования местного значения, не отвечающих нормативным требованиям на территории города Когалыма нет.</w:t>
            </w:r>
          </w:p>
        </w:tc>
      </w:tr>
      <w:tr w:rsidR="00667048" w:rsidRPr="00AE51B0" w:rsidTr="009E3D12">
        <w:trPr>
          <w:trHeight w:val="1785"/>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7.</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86337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667048" w:rsidRPr="009A103D" w:rsidRDefault="009A103D" w:rsidP="00E167B1">
            <w:pPr>
              <w:spacing w:after="0" w:line="240" w:lineRule="auto"/>
              <w:jc w:val="both"/>
              <w:rPr>
                <w:rFonts w:ascii="Times New Roman" w:hAnsi="Times New Roman"/>
                <w:color w:val="000000"/>
                <w:sz w:val="23"/>
                <w:szCs w:val="23"/>
              </w:rPr>
            </w:pPr>
            <w:r w:rsidRPr="009A103D">
              <w:rPr>
                <w:rFonts w:ascii="Times New Roman" w:hAnsi="Times New Roman"/>
                <w:color w:val="000000"/>
                <w:sz w:val="23"/>
                <w:szCs w:val="23"/>
              </w:rPr>
              <w:t>Население города Когалыма обеспечено регулярным автобусным и железнодорожным сообщением.</w:t>
            </w:r>
          </w:p>
        </w:tc>
      </w:tr>
      <w:tr w:rsidR="00667048" w:rsidRPr="00AE51B0" w:rsidTr="009E3D12">
        <w:trPr>
          <w:trHeight w:val="51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Среднемесячная номинальная начисленная заработная плата работников</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E167B1">
            <w:pPr>
              <w:spacing w:after="0" w:line="240" w:lineRule="auto"/>
              <w:jc w:val="both"/>
              <w:rPr>
                <w:rFonts w:ascii="Times New Roman" w:hAnsi="Times New Roman"/>
                <w:color w:val="000000"/>
                <w:spacing w:val="-10"/>
                <w:sz w:val="23"/>
                <w:szCs w:val="23"/>
              </w:rPr>
            </w:pPr>
            <w:r w:rsidRPr="00667048">
              <w:rPr>
                <w:rFonts w:ascii="Times New Roman" w:hAnsi="Times New Roman"/>
                <w:color w:val="000000"/>
                <w:spacing w:val="-10"/>
                <w:sz w:val="23"/>
                <w:szCs w:val="23"/>
              </w:rPr>
              <w:t> </w:t>
            </w:r>
          </w:p>
        </w:tc>
      </w:tr>
      <w:tr w:rsidR="00667048" w:rsidRPr="00AE51B0" w:rsidTr="009E3D12">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94575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8.1</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Среднемесячная номинальная начисленная заработная плата работников: крупных и средних предприятий и некоммерческих организаций</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Рубль</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49 926,5</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54 224,3</w:t>
            </w:r>
          </w:p>
        </w:tc>
        <w:tc>
          <w:tcPr>
            <w:tcW w:w="1418"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59 273,7</w:t>
            </w:r>
          </w:p>
        </w:tc>
        <w:tc>
          <w:tcPr>
            <w:tcW w:w="1276"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62 830,1</w:t>
            </w:r>
          </w:p>
        </w:tc>
        <w:tc>
          <w:tcPr>
            <w:tcW w:w="1417"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65 971,6</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69 270,2</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105E91" w:rsidP="00E167B1">
            <w:pPr>
              <w:spacing w:after="0" w:line="240" w:lineRule="auto"/>
              <w:jc w:val="both"/>
              <w:rPr>
                <w:rFonts w:ascii="Times New Roman" w:hAnsi="Times New Roman"/>
                <w:color w:val="000000"/>
                <w:spacing w:val="-10"/>
                <w:sz w:val="23"/>
                <w:szCs w:val="23"/>
              </w:rPr>
            </w:pPr>
            <w:r>
              <w:rPr>
                <w:rFonts w:ascii="Times New Roman" w:hAnsi="Times New Roman"/>
                <w:color w:val="000000"/>
                <w:spacing w:val="-10"/>
                <w:sz w:val="23"/>
                <w:szCs w:val="23"/>
              </w:rPr>
              <w:t>Рост среднемесячной заработной платы в 2013 году по отношению к 2012 году составил 9,3%. В прогнозном периоде планируется рост среднемесячной заработной платы на 5-6%.</w:t>
            </w:r>
          </w:p>
        </w:tc>
      </w:tr>
      <w:tr w:rsidR="00667048" w:rsidRPr="00AE51B0" w:rsidTr="00A026B2">
        <w:trPr>
          <w:trHeight w:val="112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94575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Среднемесячная номинальная начисленная заработная плата работников: муниципальных дошкольных 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Рубль</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21 677,9</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28 040,2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35 197,7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41 411,0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44 307,0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46 522,0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В соответствии с Указом Президента Российской Федерации от 07.05.2012 №597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О мероприятиях по реализации государственной социальной политики</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приняты и реализуются меры по доведению заработной платы отдельных категорий работников до целевого ориентира. </w:t>
            </w:r>
            <w:proofErr w:type="gramStart"/>
            <w:r w:rsidRPr="00A326D1">
              <w:rPr>
                <w:rFonts w:ascii="Times New Roman" w:hAnsi="Times New Roman"/>
                <w:color w:val="000000"/>
                <w:spacing w:val="-6"/>
                <w:sz w:val="23"/>
                <w:szCs w:val="23"/>
              </w:rPr>
              <w:t>Так в 2013 году по отношению к 2012 году рост среднемесячной заработной платы составил 25,5%. Также можно отметить, что в 2013 году отношение среднемесячной заработной платы педагогических работников дошкольных образовательных учреждений составило 105,9% к среднемесячной заработной плате в сфере общего образования (при плане 100%, по распоряжению Правительства ХМАО - Югры от 29.12.2012 №796-рп</w:t>
            </w:r>
            <w:r w:rsidR="008D3A66">
              <w:rPr>
                <w:rFonts w:ascii="Times New Roman" w:hAnsi="Times New Roman"/>
                <w:color w:val="000000"/>
                <w:spacing w:val="-6"/>
                <w:sz w:val="23"/>
                <w:szCs w:val="23"/>
              </w:rPr>
              <w:t>)</w:t>
            </w:r>
            <w:r w:rsidRPr="00A326D1">
              <w:rPr>
                <w:rFonts w:ascii="Times New Roman" w:hAnsi="Times New Roman"/>
                <w:color w:val="000000"/>
                <w:spacing w:val="-6"/>
                <w:sz w:val="23"/>
                <w:szCs w:val="23"/>
              </w:rPr>
              <w:t>.</w:t>
            </w:r>
            <w:proofErr w:type="gramEnd"/>
            <w:r w:rsidRPr="00A326D1">
              <w:rPr>
                <w:rFonts w:ascii="Times New Roman" w:hAnsi="Times New Roman"/>
                <w:color w:val="000000"/>
                <w:spacing w:val="-6"/>
                <w:sz w:val="23"/>
                <w:szCs w:val="23"/>
              </w:rPr>
              <w:t xml:space="preserve"> В прогнозном периоде также предусмотрен рост среднемесячной заработной платы, с учетом запланированного роста </w:t>
            </w:r>
            <w:r w:rsidRPr="00A326D1">
              <w:rPr>
                <w:rFonts w:ascii="Times New Roman" w:hAnsi="Times New Roman"/>
                <w:color w:val="000000"/>
                <w:spacing w:val="-6"/>
                <w:sz w:val="23"/>
                <w:szCs w:val="23"/>
              </w:rPr>
              <w:lastRenderedPageBreak/>
              <w:t>оплаты  труда в рамках испол</w:t>
            </w:r>
            <w:r w:rsidR="008D3A66">
              <w:rPr>
                <w:rFonts w:ascii="Times New Roman" w:hAnsi="Times New Roman"/>
                <w:color w:val="000000"/>
                <w:spacing w:val="-6"/>
                <w:sz w:val="23"/>
                <w:szCs w:val="23"/>
              </w:rPr>
              <w:t>нения</w:t>
            </w:r>
            <w:r w:rsidRPr="00A326D1">
              <w:rPr>
                <w:rFonts w:ascii="Times New Roman" w:hAnsi="Times New Roman"/>
                <w:color w:val="000000"/>
                <w:spacing w:val="-6"/>
                <w:sz w:val="23"/>
                <w:szCs w:val="23"/>
              </w:rPr>
              <w:t xml:space="preserve"> мероприятий Указа Президента РФ от 7 мая 2012 г.№597.</w:t>
            </w:r>
            <w:r w:rsidRPr="00A326D1">
              <w:rPr>
                <w:rFonts w:ascii="Times New Roman" w:hAnsi="Times New Roman"/>
                <w:color w:val="000000"/>
                <w:spacing w:val="-6"/>
                <w:sz w:val="23"/>
                <w:szCs w:val="23"/>
              </w:rPr>
              <w:br w:type="page"/>
            </w:r>
          </w:p>
        </w:tc>
      </w:tr>
      <w:tr w:rsidR="00667048" w:rsidRPr="00AE51B0" w:rsidTr="00A026B2">
        <w:trPr>
          <w:trHeight w:val="212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94575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8.3</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Среднемесячная номинальная начисленная заработная плата работников: муниципальных общеобразовательных учреждений</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Рубль</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38 392,6</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47 410,0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53 449,3</w:t>
            </w:r>
          </w:p>
        </w:tc>
        <w:tc>
          <w:tcPr>
            <w:tcW w:w="1276"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55 820,0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58 611,0</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61 542,0</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В соответствии с Указом Президента Российской Федерации от 07.05.2012 №597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О мероприятиях по реализации государственной социальной политики</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приняты и реализуются меры по доведению заработной платы отдельных категорий работников до целевого ориентира. Так в 2013 году по отношению к 2012 году рост среднемесячной заработной платы составил 12,7%. Также можно отметить, что в 2013 году отношение среднемесячной заработной платы педагогических работников  общеобразовательных учреждений составило 109,2% к среднемесячной заработной плате в автономном округе (при плане 100%, по распоряжению Правительства ХМАО - Югры от 29.12.2012 №796-рп</w:t>
            </w:r>
            <w:r w:rsidR="008D3A66">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В прогнозном периоде </w:t>
            </w:r>
            <w:r w:rsidRPr="00A326D1">
              <w:rPr>
                <w:rFonts w:ascii="Times New Roman" w:hAnsi="Times New Roman"/>
                <w:color w:val="000000"/>
                <w:spacing w:val="-6"/>
                <w:sz w:val="23"/>
                <w:szCs w:val="23"/>
              </w:rPr>
              <w:lastRenderedPageBreak/>
              <w:t xml:space="preserve">также предусмотрен рост среднемесячной заработной платы, с учетом запланированного роста оплаты  труда в рамках </w:t>
            </w:r>
            <w:r w:rsidR="008D3A66">
              <w:rPr>
                <w:rFonts w:ascii="Times New Roman" w:hAnsi="Times New Roman"/>
                <w:color w:val="000000"/>
                <w:spacing w:val="-6"/>
                <w:sz w:val="23"/>
                <w:szCs w:val="23"/>
              </w:rPr>
              <w:t>исполнения</w:t>
            </w:r>
            <w:r w:rsidRPr="00A326D1">
              <w:rPr>
                <w:rFonts w:ascii="Times New Roman" w:hAnsi="Times New Roman"/>
                <w:color w:val="000000"/>
                <w:spacing w:val="-6"/>
                <w:sz w:val="23"/>
                <w:szCs w:val="23"/>
              </w:rPr>
              <w:t xml:space="preserve"> мероприятий Указа Президента РФ от 7 мая 2012 г. №597.</w:t>
            </w:r>
          </w:p>
        </w:tc>
      </w:tr>
      <w:tr w:rsidR="00667048" w:rsidRPr="00AE51B0" w:rsidTr="009E3D12">
        <w:trPr>
          <w:trHeight w:val="433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94575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Среднемесячная номинальная начисленная заработная плата работников: учителей муниципальных общеобразовательных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Рубль</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44 882,3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54 597,1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62 458,5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63 148,0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67 379,0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72 095,0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В соответствии с Указом Президента Российской Федерации от 07.05.2012 №597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О мероприятиях по реализации государственной социальной политики</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приняты и реализуются меры по доведению заработной платы отдельных категорий работников до целевого ориентира. Так в 2013 году рост среднемесячной заработной платы составил 14,4%. Прогнозные данные проставлены на основании прогнозных показателей, доведенных Департаментом образования и молодежной политики ХМАО-Югры от 31.03.2014 №10-исх-2813.</w:t>
            </w:r>
          </w:p>
        </w:tc>
      </w:tr>
      <w:tr w:rsidR="00667048" w:rsidRPr="00AE51B0" w:rsidTr="00A026B2">
        <w:trPr>
          <w:trHeight w:val="566"/>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A326D1"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Среднемесячная номинальная начисленная заработная плата работников: муниципальных </w:t>
            </w:r>
            <w:r w:rsidRPr="00667048">
              <w:rPr>
                <w:rFonts w:ascii="Times New Roman" w:hAnsi="Times New Roman"/>
                <w:color w:val="000000"/>
                <w:sz w:val="24"/>
                <w:szCs w:val="24"/>
              </w:rPr>
              <w:lastRenderedPageBreak/>
              <w:t>учреждений культуры и искусства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lastRenderedPageBreak/>
              <w:t>Рубль</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24 137,8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29 461,5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34 317,3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38 739,0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47 315,0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56 985,0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В соответствии с Указом Президента Российской Федерации от 07.05.2012 №597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О мероприятиях по реализации государственной социальной политики</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w:t>
            </w:r>
            <w:r w:rsidRPr="00A326D1">
              <w:rPr>
                <w:rFonts w:ascii="Times New Roman" w:hAnsi="Times New Roman"/>
                <w:color w:val="000000"/>
                <w:spacing w:val="-6"/>
                <w:sz w:val="23"/>
                <w:szCs w:val="23"/>
              </w:rPr>
              <w:lastRenderedPageBreak/>
              <w:t>приняты и реализуются меры по доведению заработной платы отдельных категорий работников до целевого ориентира. Так в 2013 году по отношению к 2012 году рост среднемесячной заработной платы составил 16,5%. Также можно отметить, что в 2013 году отношение среднемесячной заработной платы работников учреждений культуры составило 60% к среднемесячной заработной плате в автономном округе, что соответствует запланированному значению, по распоряжению Правительства ХМАО - Югры от 29.12.2012 №796-рп. В прогнозном периоде также предусмотрен рост среднемесячной заработной платы, с учетом запланированного роста оплаты  труда в рамка</w:t>
            </w:r>
            <w:r w:rsidR="008E0827">
              <w:rPr>
                <w:rFonts w:ascii="Times New Roman" w:hAnsi="Times New Roman"/>
                <w:color w:val="000000"/>
                <w:spacing w:val="-6"/>
                <w:sz w:val="23"/>
                <w:szCs w:val="23"/>
              </w:rPr>
              <w:t>х исполнения</w:t>
            </w:r>
            <w:r w:rsidRPr="00A326D1">
              <w:rPr>
                <w:rFonts w:ascii="Times New Roman" w:hAnsi="Times New Roman"/>
                <w:color w:val="000000"/>
                <w:spacing w:val="-6"/>
                <w:sz w:val="23"/>
                <w:szCs w:val="23"/>
              </w:rPr>
              <w:t xml:space="preserve"> мероприятий Указа Президента РФ от 7 мая 2012 г. №597.</w:t>
            </w:r>
          </w:p>
        </w:tc>
      </w:tr>
      <w:tr w:rsidR="00667048" w:rsidRPr="00AE51B0" w:rsidTr="009E3D12">
        <w:trPr>
          <w:trHeight w:val="255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A326D1"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8.6</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Среднемесячная номинальная начисленная заработная плата работников: муниципальных учреждений физической культуры и спорта</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Рубль</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25 916,8</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0D5FF4" w:rsidRDefault="00667048" w:rsidP="002A0B63">
            <w:pPr>
              <w:spacing w:after="0" w:line="240" w:lineRule="auto"/>
              <w:jc w:val="center"/>
              <w:rPr>
                <w:rFonts w:ascii="Times New Roman" w:hAnsi="Times New Roman"/>
              </w:rPr>
            </w:pPr>
            <w:r w:rsidRPr="000D5FF4">
              <w:rPr>
                <w:rFonts w:ascii="Times New Roman" w:hAnsi="Times New Roman"/>
              </w:rPr>
              <w:t>27 771,1</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667048" w:rsidRPr="000D5FF4" w:rsidRDefault="00667048" w:rsidP="002A0B63">
            <w:pPr>
              <w:spacing w:after="0" w:line="240" w:lineRule="auto"/>
              <w:jc w:val="center"/>
              <w:rPr>
                <w:rFonts w:ascii="Times New Roman" w:hAnsi="Times New Roman"/>
              </w:rPr>
            </w:pPr>
            <w:r w:rsidRPr="000D5FF4">
              <w:rPr>
                <w:rFonts w:ascii="Times New Roman" w:hAnsi="Times New Roman"/>
              </w:rPr>
              <w:t>30 397,7</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667048" w:rsidRPr="000D5FF4" w:rsidRDefault="00C62402" w:rsidP="002A0B63">
            <w:pPr>
              <w:spacing w:after="0" w:line="240" w:lineRule="auto"/>
              <w:jc w:val="center"/>
              <w:rPr>
                <w:rFonts w:ascii="Times New Roman" w:hAnsi="Times New Roman"/>
              </w:rPr>
            </w:pPr>
            <w:r w:rsidRPr="000D5FF4">
              <w:rPr>
                <w:rFonts w:ascii="Times New Roman" w:hAnsi="Times New Roman"/>
              </w:rPr>
              <w:t>31 959,9</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667048" w:rsidRPr="000D5FF4" w:rsidRDefault="00C62402" w:rsidP="002A0B63">
            <w:pPr>
              <w:spacing w:after="0" w:line="240" w:lineRule="auto"/>
              <w:jc w:val="center"/>
              <w:rPr>
                <w:rFonts w:ascii="Times New Roman" w:hAnsi="Times New Roman"/>
              </w:rPr>
            </w:pPr>
            <w:r w:rsidRPr="000D5FF4">
              <w:rPr>
                <w:rFonts w:ascii="Times New Roman" w:hAnsi="Times New Roman"/>
              </w:rPr>
              <w:t>33 557,9</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0D5FF4" w:rsidRDefault="00C62402" w:rsidP="002A0B63">
            <w:pPr>
              <w:spacing w:after="0" w:line="240" w:lineRule="auto"/>
              <w:jc w:val="center"/>
              <w:rPr>
                <w:rFonts w:ascii="Times New Roman" w:hAnsi="Times New Roman"/>
              </w:rPr>
            </w:pPr>
            <w:r w:rsidRPr="000D5FF4">
              <w:rPr>
                <w:rFonts w:ascii="Times New Roman" w:hAnsi="Times New Roman"/>
              </w:rPr>
              <w:t>35 235,8</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p>
        </w:tc>
      </w:tr>
      <w:tr w:rsidR="002A0B63" w:rsidRPr="00AE51B0" w:rsidTr="009E3D12">
        <w:trPr>
          <w:trHeight w:val="337"/>
        </w:trPr>
        <w:tc>
          <w:tcPr>
            <w:tcW w:w="15608" w:type="dxa"/>
            <w:gridSpan w:val="10"/>
            <w:tcBorders>
              <w:top w:val="nil"/>
              <w:left w:val="single" w:sz="4" w:space="0" w:color="auto"/>
              <w:bottom w:val="single" w:sz="4" w:space="0" w:color="auto"/>
              <w:right w:val="single" w:sz="4" w:space="0" w:color="auto"/>
            </w:tcBorders>
            <w:shd w:val="clear" w:color="auto" w:fill="auto"/>
          </w:tcPr>
          <w:p w:rsidR="002A0B63" w:rsidRPr="006954A3" w:rsidRDefault="002A0B63" w:rsidP="00E167B1">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Дошкольное образование</w:t>
            </w:r>
          </w:p>
        </w:tc>
      </w:tr>
      <w:tr w:rsidR="00667048" w:rsidRPr="00AE51B0" w:rsidTr="009E3D12">
        <w:trPr>
          <w:trHeight w:val="3825"/>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70,3</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66,9</w:t>
            </w:r>
          </w:p>
        </w:tc>
        <w:tc>
          <w:tcPr>
            <w:tcW w:w="1418"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68,4</w:t>
            </w:r>
          </w:p>
        </w:tc>
        <w:tc>
          <w:tcPr>
            <w:tcW w:w="1276"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69,1</w:t>
            </w:r>
          </w:p>
        </w:tc>
        <w:tc>
          <w:tcPr>
            <w:tcW w:w="1417"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69,0</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72,8</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Увеличение показателя 2013 года по отношению к 2012 году связано с вводом в 2013 году в эксплуатацию детского сада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Березка</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по улице Береговой мощностью 320 мест. В связи </w:t>
            </w:r>
            <w:r w:rsidR="00F93E57">
              <w:rPr>
                <w:rFonts w:ascii="Times New Roman" w:hAnsi="Times New Roman"/>
                <w:color w:val="000000"/>
                <w:spacing w:val="-6"/>
                <w:sz w:val="23"/>
                <w:szCs w:val="23"/>
              </w:rPr>
              <w:t xml:space="preserve">с </w:t>
            </w:r>
            <w:r w:rsidRPr="00A326D1">
              <w:rPr>
                <w:rFonts w:ascii="Times New Roman" w:hAnsi="Times New Roman"/>
                <w:color w:val="000000"/>
                <w:spacing w:val="-6"/>
                <w:sz w:val="23"/>
                <w:szCs w:val="23"/>
              </w:rPr>
              <w:t xml:space="preserve">уплотнением групп до нормативных показателей фактическая мощность детского сада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Березка</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составила 380 мест. В 2014 году  введен в эксплуатацию детский сад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Цветик </w:t>
            </w:r>
            <w:proofErr w:type="gramStart"/>
            <w:r w:rsidRPr="00A326D1">
              <w:rPr>
                <w:rFonts w:ascii="Times New Roman" w:hAnsi="Times New Roman"/>
                <w:color w:val="000000"/>
                <w:spacing w:val="-6"/>
                <w:sz w:val="23"/>
                <w:szCs w:val="23"/>
              </w:rPr>
              <w:t>-с</w:t>
            </w:r>
            <w:proofErr w:type="gramEnd"/>
            <w:r w:rsidRPr="00A326D1">
              <w:rPr>
                <w:rFonts w:ascii="Times New Roman" w:hAnsi="Times New Roman"/>
                <w:color w:val="000000"/>
                <w:spacing w:val="-6"/>
                <w:sz w:val="23"/>
                <w:szCs w:val="23"/>
              </w:rPr>
              <w:t>емицветик</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на 260 мест. В 2016 году планируется ввод детского сада  новостройки по ул. Градостроителей на 320 мест.</w:t>
            </w:r>
          </w:p>
        </w:tc>
      </w:tr>
      <w:tr w:rsidR="00667048" w:rsidRPr="00AE51B0" w:rsidTr="002B3D85">
        <w:trPr>
          <w:trHeight w:val="58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10.</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23,1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25,3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18,5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16,9</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B3D85" w:rsidRDefault="002B3D85" w:rsidP="002A0B63">
            <w:pPr>
              <w:spacing w:after="0" w:line="240" w:lineRule="auto"/>
              <w:jc w:val="center"/>
              <w:rPr>
                <w:rFonts w:ascii="Times New Roman" w:hAnsi="Times New Roman"/>
              </w:rPr>
            </w:pPr>
            <w:r w:rsidRPr="002B3D85">
              <w:rPr>
                <w:rFonts w:ascii="Times New Roman" w:hAnsi="Times New Roman"/>
              </w:rPr>
              <w:t>16,6</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B3D85" w:rsidRDefault="002B3D85" w:rsidP="002A0B63">
            <w:pPr>
              <w:spacing w:after="0" w:line="240" w:lineRule="auto"/>
              <w:jc w:val="center"/>
              <w:rPr>
                <w:rFonts w:ascii="Times New Roman" w:hAnsi="Times New Roman"/>
              </w:rPr>
            </w:pPr>
            <w:r w:rsidRPr="002B3D85">
              <w:rPr>
                <w:rFonts w:ascii="Times New Roman" w:hAnsi="Times New Roman"/>
              </w:rPr>
              <w:t>16,6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2B3D85">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Снижение доли детей, состоящих на учете</w:t>
            </w:r>
            <w:r w:rsidR="000C33EA">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для определения в муниципальные дошкольные образовательные учреждения связано с вводом в 2013 году в эксплуатацию детского сада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Березка</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по улице Береговой мощностью 320 мест. В связи уплотнением групп до нормативных показателей фактическая мощность детского сада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Березка</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составила 380 мест. В 2014 году  введен в эксплуатацию детский сад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Цветик -</w:t>
            </w:r>
            <w:r w:rsidR="000C33EA">
              <w:rPr>
                <w:rFonts w:ascii="Times New Roman" w:hAnsi="Times New Roman"/>
                <w:color w:val="000000"/>
                <w:spacing w:val="-6"/>
                <w:sz w:val="23"/>
                <w:szCs w:val="23"/>
              </w:rPr>
              <w:t xml:space="preserve"> </w:t>
            </w:r>
            <w:r w:rsidRPr="00A326D1">
              <w:rPr>
                <w:rFonts w:ascii="Times New Roman" w:hAnsi="Times New Roman"/>
                <w:color w:val="000000"/>
                <w:spacing w:val="-6"/>
                <w:sz w:val="23"/>
                <w:szCs w:val="23"/>
              </w:rPr>
              <w:t>семицветик</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на 260 мест. В 2016 году планируется ввод детского сада  новостройки по ул. Градостроителей на 320 мест. </w:t>
            </w:r>
          </w:p>
        </w:tc>
      </w:tr>
      <w:tr w:rsidR="00667048" w:rsidRPr="00AE51B0" w:rsidTr="009E3D1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w:t>
            </w:r>
            <w:r w:rsidRPr="00667048">
              <w:rPr>
                <w:rFonts w:ascii="Times New Roman" w:hAnsi="Times New Roman"/>
                <w:color w:val="000000"/>
                <w:sz w:val="24"/>
                <w:szCs w:val="24"/>
              </w:rPr>
              <w:lastRenderedPageBreak/>
              <w:t>учреждений</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lastRenderedPageBreak/>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Муниципальных дошкольных образовательных учреждений, здания которых находятся в аварийном состоянии или </w:t>
            </w:r>
            <w:proofErr w:type="gramStart"/>
            <w:r w:rsidRPr="00A326D1">
              <w:rPr>
                <w:rFonts w:ascii="Times New Roman" w:hAnsi="Times New Roman"/>
                <w:color w:val="000000"/>
                <w:spacing w:val="-6"/>
                <w:sz w:val="23"/>
                <w:szCs w:val="23"/>
              </w:rPr>
              <w:t>требуют капитального ремонта в городе Когалыме нет</w:t>
            </w:r>
            <w:proofErr w:type="gramEnd"/>
            <w:r w:rsidRPr="00A326D1">
              <w:rPr>
                <w:rFonts w:ascii="Times New Roman" w:hAnsi="Times New Roman"/>
                <w:color w:val="000000"/>
                <w:spacing w:val="-6"/>
                <w:sz w:val="23"/>
                <w:szCs w:val="23"/>
              </w:rPr>
              <w:t>.</w:t>
            </w:r>
          </w:p>
        </w:tc>
      </w:tr>
      <w:tr w:rsidR="00214B1E" w:rsidRPr="00AE51B0" w:rsidTr="009E3D12">
        <w:trPr>
          <w:trHeight w:val="357"/>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214B1E" w:rsidRPr="006954A3" w:rsidRDefault="00214B1E" w:rsidP="00E167B1">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lastRenderedPageBreak/>
              <w:t>Общее и дополнительное образование</w:t>
            </w:r>
          </w:p>
        </w:tc>
      </w:tr>
      <w:tr w:rsidR="00667048" w:rsidRPr="00AE51B0" w:rsidTr="009E3D12">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выпускников муниципальных общеобразовательных учреждений,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сдававших единый государственный экзамен по данным предметам</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E44A5B" w:rsidP="002A0B63">
            <w:pPr>
              <w:spacing w:after="0" w:line="240" w:lineRule="auto"/>
              <w:jc w:val="center"/>
              <w:rPr>
                <w:rFonts w:ascii="Times New Roman" w:hAnsi="Times New Roman"/>
              </w:rPr>
            </w:pPr>
            <w:r>
              <w:rPr>
                <w:rFonts w:ascii="Times New Roman" w:hAnsi="Times New Roman"/>
              </w:rPr>
              <w:t>100,0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E44A5B" w:rsidP="002A0B63">
            <w:pPr>
              <w:spacing w:after="0" w:line="240" w:lineRule="auto"/>
              <w:jc w:val="center"/>
              <w:rPr>
                <w:rFonts w:ascii="Times New Roman" w:hAnsi="Times New Roman"/>
              </w:rPr>
            </w:pPr>
            <w:r>
              <w:rPr>
                <w:rFonts w:ascii="Times New Roman" w:hAnsi="Times New Roman"/>
              </w:rPr>
              <w:t>99,7</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99,8</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E44A5B" w:rsidP="00E167B1">
            <w:pPr>
              <w:spacing w:after="0" w:line="240" w:lineRule="auto"/>
              <w:jc w:val="both"/>
              <w:rPr>
                <w:rFonts w:ascii="Times New Roman" w:hAnsi="Times New Roman"/>
                <w:color w:val="000000"/>
                <w:spacing w:val="-10"/>
                <w:sz w:val="23"/>
                <w:szCs w:val="23"/>
              </w:rPr>
            </w:pPr>
            <w:r>
              <w:rPr>
                <w:rFonts w:ascii="Times New Roman" w:hAnsi="Times New Roman"/>
                <w:color w:val="000000"/>
                <w:spacing w:val="-10"/>
                <w:sz w:val="23"/>
                <w:szCs w:val="23"/>
              </w:rPr>
              <w:t>В 2013 году 1 человек не преодолел минимальный порог баллов по русскому языку и математике в форме ЕГЭ.</w:t>
            </w:r>
          </w:p>
        </w:tc>
      </w:tr>
      <w:tr w:rsidR="00667048" w:rsidRPr="00AE51B0" w:rsidTr="004508B4">
        <w:trPr>
          <w:trHeight w:val="424"/>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5D588B"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w:t>
            </w:r>
            <w:r w:rsidR="005D6C5D">
              <w:rPr>
                <w:rFonts w:ascii="Times New Roman" w:hAnsi="Times New Roman"/>
                <w:noProof/>
                <w:color w:val="000000"/>
                <w:sz w:val="24"/>
                <w:szCs w:val="24"/>
              </w:rPr>
              <w:lastRenderedPageBreak/>
              <mc:AlternateContent>
                <mc:Choice Requires="wps">
                  <w:drawing>
                    <wp:anchor distT="0" distB="0" distL="114300" distR="114300" simplePos="0" relativeHeight="251660288" behindDoc="0" locked="0" layoutInCell="1" allowOverlap="1" wp14:anchorId="7CB0B90B" wp14:editId="22B7D8BA">
                      <wp:simplePos x="0" y="0"/>
                      <wp:positionH relativeFrom="column">
                        <wp:posOffset>-535940</wp:posOffset>
                      </wp:positionH>
                      <wp:positionV relativeFrom="paragraph">
                        <wp:posOffset>1905</wp:posOffset>
                      </wp:positionV>
                      <wp:extent cx="9911715" cy="0"/>
                      <wp:effectExtent l="0" t="0" r="1333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9911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2pt,.15pt" to="738.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" strokecolor="black [3213]"/>
                  </w:pict>
                </mc:Fallback>
              </mc:AlternateContent>
            </w:r>
            <w:r w:rsidRPr="00667048">
              <w:rPr>
                <w:rFonts w:ascii="Times New Roman" w:hAnsi="Times New Roman"/>
                <w:color w:val="000000"/>
                <w:sz w:val="24"/>
                <w:szCs w:val="24"/>
              </w:rPr>
              <w:t>учреждений</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lastRenderedPageBreak/>
              <w:t>Процент</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2,9</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0,8</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0,2</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095DB3">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В 2013 году аттестат не получил обучающийся, не прошедший государственную (итоговую) аттестацию (неудовл</w:t>
            </w:r>
            <w:r w:rsidR="00095DB3">
              <w:rPr>
                <w:rFonts w:ascii="Times New Roman" w:hAnsi="Times New Roman"/>
                <w:color w:val="000000"/>
                <w:spacing w:val="-6"/>
                <w:sz w:val="23"/>
                <w:szCs w:val="23"/>
              </w:rPr>
              <w:t>етворительные</w:t>
            </w:r>
            <w:r w:rsidRPr="00A326D1">
              <w:rPr>
                <w:rFonts w:ascii="Times New Roman" w:hAnsi="Times New Roman"/>
                <w:color w:val="000000"/>
                <w:spacing w:val="-6"/>
                <w:sz w:val="23"/>
                <w:szCs w:val="23"/>
              </w:rPr>
              <w:t xml:space="preserve"> результаты ЕГЭ-1 чел.)</w:t>
            </w:r>
          </w:p>
        </w:tc>
      </w:tr>
      <w:tr w:rsidR="00667048" w:rsidRPr="00AE51B0" w:rsidTr="009E3D12">
        <w:trPr>
          <w:trHeight w:val="1275"/>
        </w:trPr>
        <w:tc>
          <w:tcPr>
            <w:tcW w:w="724" w:type="dxa"/>
            <w:tcBorders>
              <w:top w:val="nil"/>
              <w:left w:val="single" w:sz="4" w:space="0" w:color="auto"/>
              <w:bottom w:val="single" w:sz="4" w:space="0" w:color="auto"/>
              <w:right w:val="single" w:sz="4" w:space="0" w:color="auto"/>
            </w:tcBorders>
            <w:shd w:val="clear" w:color="auto" w:fill="auto"/>
            <w:hideMark/>
          </w:tcPr>
          <w:p w:rsidR="00667048" w:rsidRPr="00A14C98" w:rsidRDefault="005D588B" w:rsidP="009E3D12">
            <w:pPr>
              <w:spacing w:after="0" w:line="240" w:lineRule="auto"/>
              <w:jc w:val="center"/>
              <w:rPr>
                <w:rFonts w:ascii="Times New Roman" w:hAnsi="Times New Roman"/>
                <w:sz w:val="24"/>
                <w:szCs w:val="24"/>
              </w:rPr>
            </w:pPr>
            <w:r w:rsidRPr="00A14C98">
              <w:rPr>
                <w:rFonts w:ascii="Times New Roman" w:hAnsi="Times New Roman"/>
                <w:sz w:val="24"/>
                <w:szCs w:val="24"/>
              </w:rPr>
              <w:lastRenderedPageBreak/>
              <w:t>14.</w:t>
            </w:r>
          </w:p>
        </w:tc>
        <w:tc>
          <w:tcPr>
            <w:tcW w:w="2977" w:type="dxa"/>
            <w:tcBorders>
              <w:top w:val="nil"/>
              <w:left w:val="nil"/>
              <w:bottom w:val="single" w:sz="4" w:space="0" w:color="auto"/>
              <w:right w:val="single" w:sz="4" w:space="0" w:color="auto"/>
            </w:tcBorders>
            <w:shd w:val="clear" w:color="auto" w:fill="auto"/>
            <w:hideMark/>
          </w:tcPr>
          <w:p w:rsidR="00667048" w:rsidRPr="00A14C98" w:rsidRDefault="00667048" w:rsidP="00667048">
            <w:pPr>
              <w:spacing w:after="0" w:line="240" w:lineRule="auto"/>
              <w:rPr>
                <w:rFonts w:ascii="Times New Roman" w:hAnsi="Times New Roman"/>
                <w:sz w:val="24"/>
                <w:szCs w:val="24"/>
              </w:rPr>
            </w:pPr>
            <w:r w:rsidRPr="00A14C98">
              <w:rPr>
                <w:rFonts w:ascii="Times New Roman" w:hAnsi="Times New Roman"/>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667048" w:rsidRPr="00A14C98" w:rsidRDefault="00667048" w:rsidP="00667048">
            <w:pPr>
              <w:spacing w:after="0" w:line="240" w:lineRule="auto"/>
              <w:jc w:val="center"/>
              <w:rPr>
                <w:rFonts w:ascii="Times New Roman" w:hAnsi="Times New Roman"/>
                <w:sz w:val="24"/>
                <w:szCs w:val="24"/>
              </w:rPr>
            </w:pPr>
            <w:r w:rsidRPr="00A14C98">
              <w:rPr>
                <w:rFonts w:ascii="Times New Roman" w:hAnsi="Times New Roman"/>
                <w:sz w:val="24"/>
                <w:szCs w:val="24"/>
              </w:rPr>
              <w:t>Процент</w:t>
            </w:r>
          </w:p>
        </w:tc>
        <w:tc>
          <w:tcPr>
            <w:tcW w:w="1134" w:type="dxa"/>
            <w:tcBorders>
              <w:top w:val="nil"/>
              <w:left w:val="nil"/>
              <w:bottom w:val="single" w:sz="4" w:space="0" w:color="000000"/>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96,6</w:t>
            </w:r>
          </w:p>
        </w:tc>
        <w:tc>
          <w:tcPr>
            <w:tcW w:w="1134" w:type="dxa"/>
            <w:tcBorders>
              <w:top w:val="nil"/>
              <w:left w:val="nil"/>
              <w:bottom w:val="single" w:sz="4" w:space="0" w:color="000000"/>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96,6</w:t>
            </w:r>
          </w:p>
        </w:tc>
        <w:tc>
          <w:tcPr>
            <w:tcW w:w="1418" w:type="dxa"/>
            <w:tcBorders>
              <w:top w:val="nil"/>
              <w:left w:val="nil"/>
              <w:bottom w:val="single" w:sz="4" w:space="0" w:color="000000"/>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96,1</w:t>
            </w:r>
          </w:p>
        </w:tc>
        <w:tc>
          <w:tcPr>
            <w:tcW w:w="1276" w:type="dxa"/>
            <w:tcBorders>
              <w:top w:val="nil"/>
              <w:left w:val="nil"/>
              <w:bottom w:val="single" w:sz="4" w:space="0" w:color="000000"/>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99,8</w:t>
            </w:r>
          </w:p>
        </w:tc>
        <w:tc>
          <w:tcPr>
            <w:tcW w:w="1417" w:type="dxa"/>
            <w:tcBorders>
              <w:top w:val="nil"/>
              <w:left w:val="nil"/>
              <w:bottom w:val="single" w:sz="4" w:space="0" w:color="000000"/>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99,8</w:t>
            </w:r>
          </w:p>
        </w:tc>
        <w:tc>
          <w:tcPr>
            <w:tcW w:w="1134" w:type="dxa"/>
            <w:tcBorders>
              <w:top w:val="nil"/>
              <w:left w:val="nil"/>
              <w:bottom w:val="single" w:sz="4" w:space="0" w:color="000000"/>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99,8</w:t>
            </w:r>
          </w:p>
        </w:tc>
        <w:tc>
          <w:tcPr>
            <w:tcW w:w="2977" w:type="dxa"/>
            <w:tcBorders>
              <w:top w:val="nil"/>
              <w:left w:val="nil"/>
              <w:bottom w:val="single" w:sz="4" w:space="0" w:color="auto"/>
              <w:right w:val="single" w:sz="4" w:space="0" w:color="auto"/>
            </w:tcBorders>
            <w:shd w:val="clear" w:color="auto" w:fill="auto"/>
            <w:hideMark/>
          </w:tcPr>
          <w:p w:rsidR="00667048" w:rsidRPr="00A14C98" w:rsidRDefault="00B642AB" w:rsidP="00E167B1">
            <w:pPr>
              <w:spacing w:after="0" w:line="240" w:lineRule="auto"/>
              <w:jc w:val="both"/>
              <w:rPr>
                <w:rFonts w:ascii="Times New Roman" w:hAnsi="Times New Roman"/>
                <w:spacing w:val="-6"/>
                <w:sz w:val="23"/>
                <w:szCs w:val="23"/>
              </w:rPr>
            </w:pPr>
            <w:r w:rsidRPr="00A14C98">
              <w:rPr>
                <w:rFonts w:ascii="Times New Roman" w:hAnsi="Times New Roman"/>
                <w:spacing w:val="-6"/>
                <w:sz w:val="23"/>
                <w:szCs w:val="23"/>
              </w:rPr>
              <w:t>Все расчетные показатели выполнены, кроме показателя укомплектованности кадрами (наличие вакансий по педагогическим работникам).</w:t>
            </w:r>
          </w:p>
        </w:tc>
      </w:tr>
      <w:tr w:rsidR="00667048" w:rsidRPr="00AE51B0" w:rsidTr="009E3D12">
        <w:trPr>
          <w:trHeight w:val="153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66428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Муниципальных общеобразовательных учреждений, здания которых находятся в аварийном состоянии или </w:t>
            </w:r>
            <w:proofErr w:type="gramStart"/>
            <w:r w:rsidRPr="00A326D1">
              <w:rPr>
                <w:rFonts w:ascii="Times New Roman" w:hAnsi="Times New Roman"/>
                <w:color w:val="000000"/>
                <w:spacing w:val="-6"/>
                <w:sz w:val="23"/>
                <w:szCs w:val="23"/>
              </w:rPr>
              <w:t>требуют капитального ремонта в городе Когалыме нет</w:t>
            </w:r>
            <w:proofErr w:type="gramEnd"/>
            <w:r w:rsidRPr="00A326D1">
              <w:rPr>
                <w:rFonts w:ascii="Times New Roman" w:hAnsi="Times New Roman"/>
                <w:color w:val="000000"/>
                <w:spacing w:val="-6"/>
                <w:sz w:val="23"/>
                <w:szCs w:val="23"/>
              </w:rPr>
              <w:t>.</w:t>
            </w:r>
          </w:p>
        </w:tc>
      </w:tr>
      <w:tr w:rsidR="00667048" w:rsidRPr="00AE51B0" w:rsidTr="004508B4">
        <w:trPr>
          <w:trHeight w:val="565"/>
        </w:trPr>
        <w:tc>
          <w:tcPr>
            <w:tcW w:w="724" w:type="dxa"/>
            <w:tcBorders>
              <w:top w:val="nil"/>
              <w:left w:val="single" w:sz="4" w:space="0" w:color="auto"/>
              <w:bottom w:val="single" w:sz="4" w:space="0" w:color="auto"/>
              <w:right w:val="single" w:sz="4" w:space="0" w:color="auto"/>
            </w:tcBorders>
            <w:shd w:val="clear" w:color="auto" w:fill="auto"/>
            <w:hideMark/>
          </w:tcPr>
          <w:p w:rsidR="00667048" w:rsidRPr="00A14C98" w:rsidRDefault="00664282" w:rsidP="009E3D12">
            <w:pPr>
              <w:spacing w:after="0" w:line="240" w:lineRule="auto"/>
              <w:jc w:val="center"/>
              <w:rPr>
                <w:rFonts w:ascii="Times New Roman" w:hAnsi="Times New Roman"/>
                <w:sz w:val="24"/>
                <w:szCs w:val="24"/>
              </w:rPr>
            </w:pPr>
            <w:r w:rsidRPr="00A14C98">
              <w:rPr>
                <w:rFonts w:ascii="Times New Roman" w:hAnsi="Times New Roman"/>
                <w:sz w:val="24"/>
                <w:szCs w:val="24"/>
              </w:rPr>
              <w:t>16.</w:t>
            </w:r>
          </w:p>
        </w:tc>
        <w:tc>
          <w:tcPr>
            <w:tcW w:w="2977" w:type="dxa"/>
            <w:tcBorders>
              <w:top w:val="nil"/>
              <w:left w:val="nil"/>
              <w:bottom w:val="single" w:sz="4" w:space="0" w:color="auto"/>
              <w:right w:val="single" w:sz="4" w:space="0" w:color="auto"/>
            </w:tcBorders>
            <w:shd w:val="clear" w:color="auto" w:fill="auto"/>
            <w:hideMark/>
          </w:tcPr>
          <w:p w:rsidR="00667048" w:rsidRPr="00A14C98" w:rsidRDefault="00667048" w:rsidP="00667048">
            <w:pPr>
              <w:spacing w:after="0" w:line="240" w:lineRule="auto"/>
              <w:rPr>
                <w:rFonts w:ascii="Times New Roman" w:hAnsi="Times New Roman"/>
                <w:sz w:val="24"/>
                <w:szCs w:val="24"/>
              </w:rPr>
            </w:pPr>
            <w:r w:rsidRPr="00A14C98">
              <w:rPr>
                <w:rFonts w:ascii="Times New Roman" w:hAnsi="Times New Roman"/>
                <w:sz w:val="24"/>
                <w:szCs w:val="24"/>
              </w:rPr>
              <w:t xml:space="preserve">Доля детей первой и второй групп здоровья в общей </w:t>
            </w:r>
            <w:proofErr w:type="gramStart"/>
            <w:r w:rsidRPr="00A14C98">
              <w:rPr>
                <w:rFonts w:ascii="Times New Roman" w:hAnsi="Times New Roman"/>
                <w:sz w:val="24"/>
                <w:szCs w:val="24"/>
              </w:rPr>
              <w:t>численности</w:t>
            </w:r>
            <w:proofErr w:type="gramEnd"/>
            <w:r w:rsidRPr="00A14C98">
              <w:rPr>
                <w:rFonts w:ascii="Times New Roman" w:hAnsi="Times New Roman"/>
                <w:sz w:val="24"/>
                <w:szCs w:val="24"/>
              </w:rPr>
              <w:t xml:space="preserve"> обучающихся в муниципальных </w:t>
            </w:r>
            <w:r w:rsidR="00B642AB" w:rsidRPr="00A14C98">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7A228420" wp14:editId="1933BB09">
                      <wp:simplePos x="0" y="0"/>
                      <wp:positionH relativeFrom="column">
                        <wp:posOffset>-535940</wp:posOffset>
                      </wp:positionH>
                      <wp:positionV relativeFrom="paragraph">
                        <wp:posOffset>-2744</wp:posOffset>
                      </wp:positionV>
                      <wp:extent cx="9920378" cy="0"/>
                      <wp:effectExtent l="0" t="0" r="2413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992037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2pt,-.2pt" to="738.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" strokecolor="black [3213]"/>
                  </w:pict>
                </mc:Fallback>
              </mc:AlternateContent>
            </w:r>
            <w:r w:rsidRPr="00A14C98">
              <w:rPr>
                <w:rFonts w:ascii="Times New Roman" w:hAnsi="Times New Roman"/>
                <w:sz w:val="24"/>
                <w:szCs w:val="24"/>
              </w:rPr>
              <w:t>общеобразовательных учреждениях</w:t>
            </w:r>
          </w:p>
        </w:tc>
        <w:tc>
          <w:tcPr>
            <w:tcW w:w="1417" w:type="dxa"/>
            <w:tcBorders>
              <w:top w:val="nil"/>
              <w:left w:val="nil"/>
              <w:bottom w:val="single" w:sz="4" w:space="0" w:color="auto"/>
              <w:right w:val="single" w:sz="4" w:space="0" w:color="auto"/>
            </w:tcBorders>
            <w:shd w:val="clear" w:color="auto" w:fill="auto"/>
            <w:hideMark/>
          </w:tcPr>
          <w:p w:rsidR="00667048" w:rsidRPr="00A14C98" w:rsidRDefault="00667048" w:rsidP="00667048">
            <w:pPr>
              <w:spacing w:after="0" w:line="240" w:lineRule="auto"/>
              <w:jc w:val="center"/>
              <w:rPr>
                <w:rFonts w:ascii="Times New Roman" w:hAnsi="Times New Roman"/>
                <w:sz w:val="24"/>
                <w:szCs w:val="24"/>
              </w:rPr>
            </w:pPr>
            <w:r w:rsidRPr="00A14C98">
              <w:rPr>
                <w:rFonts w:ascii="Times New Roman" w:hAnsi="Times New Roman"/>
                <w:sz w:val="24"/>
                <w:szCs w:val="24"/>
              </w:rPr>
              <w:t>Процент</w:t>
            </w:r>
          </w:p>
        </w:tc>
        <w:tc>
          <w:tcPr>
            <w:tcW w:w="1134" w:type="dxa"/>
            <w:tcBorders>
              <w:top w:val="nil"/>
              <w:left w:val="nil"/>
              <w:bottom w:val="single" w:sz="4" w:space="0" w:color="auto"/>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89,6</w:t>
            </w:r>
          </w:p>
        </w:tc>
        <w:tc>
          <w:tcPr>
            <w:tcW w:w="1134" w:type="dxa"/>
            <w:tcBorders>
              <w:top w:val="nil"/>
              <w:left w:val="nil"/>
              <w:bottom w:val="single" w:sz="4" w:space="0" w:color="auto"/>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88,4</w:t>
            </w:r>
          </w:p>
        </w:tc>
        <w:tc>
          <w:tcPr>
            <w:tcW w:w="1418" w:type="dxa"/>
            <w:tcBorders>
              <w:top w:val="nil"/>
              <w:left w:val="nil"/>
              <w:bottom w:val="single" w:sz="4" w:space="0" w:color="auto"/>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89,0</w:t>
            </w:r>
          </w:p>
        </w:tc>
        <w:tc>
          <w:tcPr>
            <w:tcW w:w="1276" w:type="dxa"/>
            <w:tcBorders>
              <w:top w:val="nil"/>
              <w:left w:val="nil"/>
              <w:bottom w:val="single" w:sz="4" w:space="0" w:color="auto"/>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89,0</w:t>
            </w:r>
          </w:p>
        </w:tc>
        <w:tc>
          <w:tcPr>
            <w:tcW w:w="1417" w:type="dxa"/>
            <w:tcBorders>
              <w:top w:val="nil"/>
              <w:left w:val="nil"/>
              <w:bottom w:val="single" w:sz="4" w:space="0" w:color="auto"/>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89,0</w:t>
            </w:r>
          </w:p>
        </w:tc>
        <w:tc>
          <w:tcPr>
            <w:tcW w:w="1134" w:type="dxa"/>
            <w:tcBorders>
              <w:top w:val="nil"/>
              <w:left w:val="nil"/>
              <w:bottom w:val="single" w:sz="4" w:space="0" w:color="auto"/>
              <w:right w:val="single" w:sz="4" w:space="0" w:color="000000"/>
            </w:tcBorders>
            <w:shd w:val="clear" w:color="auto" w:fill="auto"/>
            <w:noWrap/>
            <w:hideMark/>
          </w:tcPr>
          <w:p w:rsidR="00667048" w:rsidRPr="00A14C98" w:rsidRDefault="00667048" w:rsidP="002A0B63">
            <w:pPr>
              <w:spacing w:after="0" w:line="240" w:lineRule="auto"/>
              <w:jc w:val="center"/>
              <w:rPr>
                <w:rFonts w:ascii="Times New Roman" w:hAnsi="Times New Roman"/>
              </w:rPr>
            </w:pPr>
            <w:r w:rsidRPr="00A14C98">
              <w:rPr>
                <w:rFonts w:ascii="Times New Roman" w:hAnsi="Times New Roman"/>
              </w:rPr>
              <w:t>89,0</w:t>
            </w:r>
          </w:p>
        </w:tc>
        <w:tc>
          <w:tcPr>
            <w:tcW w:w="2977" w:type="dxa"/>
            <w:tcBorders>
              <w:top w:val="nil"/>
              <w:left w:val="nil"/>
              <w:bottom w:val="single" w:sz="4" w:space="0" w:color="auto"/>
              <w:right w:val="single" w:sz="4" w:space="0" w:color="auto"/>
            </w:tcBorders>
            <w:shd w:val="clear" w:color="auto" w:fill="auto"/>
            <w:hideMark/>
          </w:tcPr>
          <w:p w:rsidR="00667048" w:rsidRPr="00A14C98" w:rsidRDefault="00B642AB" w:rsidP="00A14C98">
            <w:pPr>
              <w:spacing w:after="0" w:line="240" w:lineRule="auto"/>
              <w:jc w:val="both"/>
              <w:rPr>
                <w:rFonts w:ascii="Times New Roman" w:hAnsi="Times New Roman"/>
                <w:spacing w:val="-6"/>
                <w:sz w:val="23"/>
                <w:szCs w:val="23"/>
              </w:rPr>
            </w:pPr>
            <w:r w:rsidRPr="00A14C98">
              <w:rPr>
                <w:rFonts w:ascii="Times New Roman" w:hAnsi="Times New Roman"/>
                <w:spacing w:val="-6"/>
                <w:sz w:val="23"/>
                <w:szCs w:val="23"/>
              </w:rPr>
              <w:t>Показатель запланирован на уровне 2013 года, группа здоровья определяется медработниками по результатам проведенных медосмотров школьников.</w:t>
            </w:r>
          </w:p>
        </w:tc>
      </w:tr>
      <w:tr w:rsidR="00667048" w:rsidRPr="00AE51B0" w:rsidTr="004508B4">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428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17.</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обучающихся в муниципальных общеобразовательных учреждениях, занимающихся во вторую (третью) смену, в общей </w:t>
            </w:r>
            <w:proofErr w:type="gramStart"/>
            <w:r w:rsidRPr="00667048">
              <w:rPr>
                <w:rFonts w:ascii="Times New Roman" w:hAnsi="Times New Roman"/>
                <w:color w:val="000000"/>
                <w:sz w:val="24"/>
                <w:szCs w:val="24"/>
              </w:rPr>
              <w:t>численности</w:t>
            </w:r>
            <w:proofErr w:type="gramEnd"/>
            <w:r w:rsidRPr="00667048">
              <w:rPr>
                <w:rFonts w:ascii="Times New Roman" w:hAnsi="Times New Roman"/>
                <w:color w:val="000000"/>
                <w:sz w:val="24"/>
                <w:szCs w:val="24"/>
              </w:rPr>
              <w:t xml:space="preserve"> обучающихся в муниципальных общеобразовательных учреждениях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33,8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32,9</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32,6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32,4</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31,2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30,2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B25B62" w:rsidP="00557CC0">
            <w:pPr>
              <w:spacing w:after="0" w:line="240" w:lineRule="auto"/>
              <w:jc w:val="both"/>
              <w:rPr>
                <w:rFonts w:ascii="Times New Roman" w:hAnsi="Times New Roman"/>
                <w:color w:val="000000"/>
                <w:spacing w:val="-6"/>
                <w:sz w:val="23"/>
                <w:szCs w:val="23"/>
              </w:rPr>
            </w:pPr>
            <w:r w:rsidRPr="00B25B62">
              <w:rPr>
                <w:rFonts w:ascii="Times New Roman" w:hAnsi="Times New Roman"/>
                <w:color w:val="000000"/>
                <w:spacing w:val="-6"/>
                <w:sz w:val="23"/>
                <w:szCs w:val="23"/>
              </w:rPr>
              <w:t>Планируется снижение доли учащихся, обучающихся во вторую смену, в связи с тем, что установлен предел учащихся  д</w:t>
            </w:r>
            <w:r>
              <w:rPr>
                <w:rFonts w:ascii="Times New Roman" w:hAnsi="Times New Roman"/>
                <w:color w:val="000000"/>
                <w:spacing w:val="-6"/>
                <w:sz w:val="23"/>
                <w:szCs w:val="23"/>
              </w:rPr>
              <w:t>анной категории.</w:t>
            </w:r>
          </w:p>
        </w:tc>
      </w:tr>
      <w:tr w:rsidR="00667048" w:rsidRPr="00AE51B0" w:rsidTr="004508B4">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A6772" w:rsidRDefault="00664282" w:rsidP="009E3D12">
            <w:pPr>
              <w:spacing w:after="0" w:line="240" w:lineRule="auto"/>
              <w:jc w:val="center"/>
              <w:rPr>
                <w:rFonts w:ascii="Times New Roman" w:hAnsi="Times New Roman"/>
                <w:sz w:val="24"/>
                <w:szCs w:val="24"/>
              </w:rPr>
            </w:pPr>
            <w:r w:rsidRPr="006A6772">
              <w:rPr>
                <w:rFonts w:ascii="Times New Roman" w:hAnsi="Times New Roman"/>
                <w:sz w:val="24"/>
                <w:szCs w:val="24"/>
              </w:rPr>
              <w:t>18.</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A6772" w:rsidRDefault="00667048" w:rsidP="00667048">
            <w:pPr>
              <w:spacing w:after="0" w:line="240" w:lineRule="auto"/>
              <w:rPr>
                <w:rFonts w:ascii="Times New Roman" w:hAnsi="Times New Roman"/>
                <w:sz w:val="24"/>
                <w:szCs w:val="24"/>
              </w:rPr>
            </w:pPr>
            <w:r w:rsidRPr="006A6772">
              <w:rPr>
                <w:rFonts w:ascii="Times New Roman" w:hAnsi="Times New Roman"/>
                <w:sz w:val="24"/>
                <w:szCs w:val="24"/>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A6772" w:rsidRDefault="00667048" w:rsidP="00667048">
            <w:pPr>
              <w:spacing w:after="0" w:line="240" w:lineRule="auto"/>
              <w:jc w:val="center"/>
              <w:rPr>
                <w:rFonts w:ascii="Times New Roman" w:hAnsi="Times New Roman"/>
                <w:sz w:val="24"/>
                <w:szCs w:val="24"/>
              </w:rPr>
            </w:pPr>
            <w:r w:rsidRPr="006A6772">
              <w:rPr>
                <w:rFonts w:ascii="Times New Roman" w:hAnsi="Times New Roman"/>
                <w:sz w:val="24"/>
                <w:szCs w:val="24"/>
              </w:rPr>
              <w:t>Тысяча рублей</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6A6772" w:rsidRDefault="00667048" w:rsidP="002A0B63">
            <w:pPr>
              <w:spacing w:after="0" w:line="240" w:lineRule="auto"/>
              <w:jc w:val="center"/>
              <w:rPr>
                <w:rFonts w:ascii="Times New Roman" w:hAnsi="Times New Roman"/>
              </w:rPr>
            </w:pPr>
            <w:r w:rsidRPr="006A6772">
              <w:rPr>
                <w:rFonts w:ascii="Times New Roman" w:hAnsi="Times New Roman"/>
              </w:rPr>
              <w:t>93,0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6A6772" w:rsidRDefault="00667048" w:rsidP="002A0B63">
            <w:pPr>
              <w:spacing w:after="0" w:line="240" w:lineRule="auto"/>
              <w:jc w:val="center"/>
              <w:rPr>
                <w:rFonts w:ascii="Times New Roman" w:hAnsi="Times New Roman"/>
              </w:rPr>
            </w:pPr>
            <w:r w:rsidRPr="006A6772">
              <w:rPr>
                <w:rFonts w:ascii="Times New Roman" w:hAnsi="Times New Roman"/>
              </w:rPr>
              <w:t>103,9</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667048" w:rsidRPr="006A6772" w:rsidRDefault="00557CC0" w:rsidP="002A0B63">
            <w:pPr>
              <w:spacing w:after="0" w:line="240" w:lineRule="auto"/>
              <w:jc w:val="center"/>
              <w:rPr>
                <w:rFonts w:ascii="Times New Roman" w:hAnsi="Times New Roman"/>
              </w:rPr>
            </w:pPr>
            <w:r w:rsidRPr="006A6772">
              <w:rPr>
                <w:rFonts w:ascii="Times New Roman" w:hAnsi="Times New Roman"/>
              </w:rPr>
              <w:t>112,4</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667048" w:rsidRPr="006A6772" w:rsidRDefault="00667048" w:rsidP="002A0B63">
            <w:pPr>
              <w:spacing w:after="0" w:line="240" w:lineRule="auto"/>
              <w:jc w:val="center"/>
              <w:rPr>
                <w:rFonts w:ascii="Times New Roman" w:hAnsi="Times New Roman"/>
              </w:rPr>
            </w:pPr>
            <w:r w:rsidRPr="006A6772">
              <w:rPr>
                <w:rFonts w:ascii="Times New Roman" w:hAnsi="Times New Roman"/>
              </w:rPr>
              <w:t>128,6</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667048" w:rsidRPr="006A6772" w:rsidRDefault="00667048" w:rsidP="002A0B63">
            <w:pPr>
              <w:spacing w:after="0" w:line="240" w:lineRule="auto"/>
              <w:jc w:val="center"/>
              <w:rPr>
                <w:rFonts w:ascii="Times New Roman" w:hAnsi="Times New Roman"/>
              </w:rPr>
            </w:pPr>
            <w:r w:rsidRPr="006A6772">
              <w:rPr>
                <w:rFonts w:ascii="Times New Roman" w:hAnsi="Times New Roman"/>
              </w:rPr>
              <w:t>134,9</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6A6772" w:rsidRDefault="00667048" w:rsidP="002A0B63">
            <w:pPr>
              <w:spacing w:after="0" w:line="240" w:lineRule="auto"/>
              <w:jc w:val="center"/>
              <w:rPr>
                <w:rFonts w:ascii="Times New Roman" w:hAnsi="Times New Roman"/>
              </w:rPr>
            </w:pPr>
            <w:r w:rsidRPr="006A6772">
              <w:rPr>
                <w:rFonts w:ascii="Times New Roman" w:hAnsi="Times New Roman"/>
              </w:rPr>
              <w:t>134,5</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DA0433" w:rsidRDefault="00C10B34" w:rsidP="00C10B34">
            <w:pPr>
              <w:spacing w:after="0" w:line="240" w:lineRule="auto"/>
              <w:jc w:val="both"/>
              <w:rPr>
                <w:rFonts w:ascii="Times New Roman" w:hAnsi="Times New Roman"/>
                <w:spacing w:val="-10"/>
                <w:sz w:val="23"/>
                <w:szCs w:val="23"/>
              </w:rPr>
            </w:pPr>
            <w:r w:rsidRPr="00DA0433">
              <w:rPr>
                <w:rFonts w:ascii="Times New Roman" w:hAnsi="Times New Roman"/>
                <w:spacing w:val="-10"/>
                <w:sz w:val="23"/>
                <w:szCs w:val="23"/>
              </w:rPr>
              <w:t>Увеличение в прогнозном периоде в соответствии с  доведенными объемами межбюджетных трансфертов (окружной бюджет). Субвенции на реализацию основных общеобразовательных программ и ежемесячные выплаты за классное руководство рассчитываются по нормативу, исходя из количества детей,  с учетом достижения уровня средней заработной платы в целях реализации Указа Президента № 597 от 07.05.2012.</w:t>
            </w:r>
          </w:p>
        </w:tc>
      </w:tr>
      <w:tr w:rsidR="00667048" w:rsidRPr="00AE51B0" w:rsidTr="009E3D12">
        <w:trPr>
          <w:trHeight w:val="1416"/>
        </w:trPr>
        <w:tc>
          <w:tcPr>
            <w:tcW w:w="724" w:type="dxa"/>
            <w:tcBorders>
              <w:top w:val="nil"/>
              <w:left w:val="single" w:sz="4" w:space="0" w:color="auto"/>
              <w:bottom w:val="single" w:sz="4" w:space="0" w:color="auto"/>
              <w:right w:val="single" w:sz="4" w:space="0" w:color="auto"/>
            </w:tcBorders>
            <w:shd w:val="clear" w:color="auto" w:fill="auto"/>
            <w:hideMark/>
          </w:tcPr>
          <w:p w:rsidR="00667048" w:rsidRPr="00297BB0" w:rsidRDefault="006E5C22" w:rsidP="009E3D12">
            <w:pPr>
              <w:spacing w:after="0" w:line="240" w:lineRule="auto"/>
              <w:jc w:val="center"/>
              <w:rPr>
                <w:rFonts w:ascii="Times New Roman" w:hAnsi="Times New Roman"/>
                <w:sz w:val="24"/>
                <w:szCs w:val="24"/>
              </w:rPr>
            </w:pPr>
            <w:r w:rsidRPr="00297BB0">
              <w:rPr>
                <w:rFonts w:ascii="Times New Roman" w:hAnsi="Times New Roman"/>
                <w:sz w:val="24"/>
                <w:szCs w:val="24"/>
              </w:rPr>
              <w:t>19.</w:t>
            </w:r>
          </w:p>
        </w:tc>
        <w:tc>
          <w:tcPr>
            <w:tcW w:w="2977" w:type="dxa"/>
            <w:tcBorders>
              <w:top w:val="nil"/>
              <w:left w:val="nil"/>
              <w:bottom w:val="single" w:sz="4" w:space="0" w:color="auto"/>
              <w:right w:val="single" w:sz="4" w:space="0" w:color="auto"/>
            </w:tcBorders>
            <w:shd w:val="clear" w:color="auto" w:fill="auto"/>
            <w:hideMark/>
          </w:tcPr>
          <w:p w:rsidR="00667048" w:rsidRPr="00297BB0" w:rsidRDefault="00667048" w:rsidP="00667048">
            <w:pPr>
              <w:spacing w:after="0" w:line="240" w:lineRule="auto"/>
              <w:rPr>
                <w:rFonts w:ascii="Times New Roman" w:hAnsi="Times New Roman"/>
                <w:sz w:val="24"/>
                <w:szCs w:val="24"/>
              </w:rPr>
            </w:pPr>
            <w:r w:rsidRPr="00297BB0">
              <w:rPr>
                <w:rFonts w:ascii="Times New Roman" w:hAnsi="Times New Roman"/>
                <w:sz w:val="24"/>
                <w:szCs w:val="24"/>
              </w:rPr>
              <w:t xml:space="preserve">Доля детей в возрасте 5 - 18 лет, получающих услуги по дополнительному образованию в </w:t>
            </w:r>
            <w:r w:rsidRPr="00297BB0">
              <w:rPr>
                <w:rFonts w:ascii="Times New Roman" w:hAnsi="Times New Roman"/>
                <w:sz w:val="24"/>
                <w:szCs w:val="24"/>
              </w:rPr>
              <w:lastRenderedPageBreak/>
              <w:t>организациях различной организационно-правовой формы и формы собственности, в общей численности детей данной возрастной группы</w:t>
            </w:r>
          </w:p>
        </w:tc>
        <w:tc>
          <w:tcPr>
            <w:tcW w:w="1417" w:type="dxa"/>
            <w:tcBorders>
              <w:top w:val="nil"/>
              <w:left w:val="nil"/>
              <w:bottom w:val="single" w:sz="4" w:space="0" w:color="auto"/>
              <w:right w:val="single" w:sz="4" w:space="0" w:color="auto"/>
            </w:tcBorders>
            <w:shd w:val="clear" w:color="auto" w:fill="auto"/>
            <w:hideMark/>
          </w:tcPr>
          <w:p w:rsidR="00667048" w:rsidRPr="00297BB0" w:rsidRDefault="00667048" w:rsidP="00667048">
            <w:pPr>
              <w:spacing w:after="0" w:line="240" w:lineRule="auto"/>
              <w:jc w:val="center"/>
              <w:rPr>
                <w:rFonts w:ascii="Times New Roman" w:hAnsi="Times New Roman"/>
                <w:sz w:val="24"/>
                <w:szCs w:val="24"/>
              </w:rPr>
            </w:pPr>
            <w:r w:rsidRPr="00297BB0">
              <w:rPr>
                <w:rFonts w:ascii="Times New Roman" w:hAnsi="Times New Roman"/>
                <w:sz w:val="24"/>
                <w:szCs w:val="24"/>
              </w:rPr>
              <w:lastRenderedPageBreak/>
              <w:t>Процент</w:t>
            </w:r>
          </w:p>
        </w:tc>
        <w:tc>
          <w:tcPr>
            <w:tcW w:w="1134" w:type="dxa"/>
            <w:tcBorders>
              <w:top w:val="nil"/>
              <w:left w:val="nil"/>
              <w:bottom w:val="single" w:sz="4" w:space="0" w:color="auto"/>
              <w:right w:val="single" w:sz="4" w:space="0" w:color="000000"/>
            </w:tcBorders>
            <w:shd w:val="clear" w:color="auto" w:fill="auto"/>
            <w:noWrap/>
            <w:hideMark/>
          </w:tcPr>
          <w:p w:rsidR="00667048" w:rsidRPr="00297BB0" w:rsidRDefault="00667048" w:rsidP="002A0B63">
            <w:pPr>
              <w:spacing w:after="0" w:line="240" w:lineRule="auto"/>
              <w:jc w:val="center"/>
              <w:rPr>
                <w:rFonts w:ascii="Times New Roman" w:hAnsi="Times New Roman"/>
              </w:rPr>
            </w:pPr>
            <w:r w:rsidRPr="00297BB0">
              <w:rPr>
                <w:rFonts w:ascii="Times New Roman" w:hAnsi="Times New Roman"/>
              </w:rPr>
              <w:t>73,8</w:t>
            </w:r>
          </w:p>
        </w:tc>
        <w:tc>
          <w:tcPr>
            <w:tcW w:w="1134" w:type="dxa"/>
            <w:tcBorders>
              <w:top w:val="nil"/>
              <w:left w:val="nil"/>
              <w:bottom w:val="single" w:sz="4" w:space="0" w:color="auto"/>
              <w:right w:val="single" w:sz="4" w:space="0" w:color="000000"/>
            </w:tcBorders>
            <w:shd w:val="clear" w:color="auto" w:fill="auto"/>
            <w:noWrap/>
            <w:hideMark/>
          </w:tcPr>
          <w:p w:rsidR="00667048" w:rsidRPr="00297BB0" w:rsidRDefault="00667048" w:rsidP="002A0B63">
            <w:pPr>
              <w:spacing w:after="0" w:line="240" w:lineRule="auto"/>
              <w:jc w:val="center"/>
              <w:rPr>
                <w:rFonts w:ascii="Times New Roman" w:hAnsi="Times New Roman"/>
              </w:rPr>
            </w:pPr>
            <w:r w:rsidRPr="00297BB0">
              <w:rPr>
                <w:rFonts w:ascii="Times New Roman" w:hAnsi="Times New Roman"/>
              </w:rPr>
              <w:t>75,2</w:t>
            </w:r>
          </w:p>
        </w:tc>
        <w:tc>
          <w:tcPr>
            <w:tcW w:w="1418" w:type="dxa"/>
            <w:tcBorders>
              <w:top w:val="nil"/>
              <w:left w:val="nil"/>
              <w:bottom w:val="single" w:sz="4" w:space="0" w:color="auto"/>
              <w:right w:val="single" w:sz="4" w:space="0" w:color="000000"/>
            </w:tcBorders>
            <w:shd w:val="clear" w:color="auto" w:fill="auto"/>
            <w:noWrap/>
            <w:hideMark/>
          </w:tcPr>
          <w:p w:rsidR="00667048" w:rsidRPr="00297BB0" w:rsidRDefault="00667048" w:rsidP="002A0B63">
            <w:pPr>
              <w:spacing w:after="0" w:line="240" w:lineRule="auto"/>
              <w:jc w:val="center"/>
              <w:rPr>
                <w:rFonts w:ascii="Times New Roman" w:hAnsi="Times New Roman"/>
              </w:rPr>
            </w:pPr>
            <w:r w:rsidRPr="00297BB0">
              <w:rPr>
                <w:rFonts w:ascii="Times New Roman" w:hAnsi="Times New Roman"/>
              </w:rPr>
              <w:t>68,0</w:t>
            </w:r>
          </w:p>
        </w:tc>
        <w:tc>
          <w:tcPr>
            <w:tcW w:w="1276" w:type="dxa"/>
            <w:tcBorders>
              <w:top w:val="nil"/>
              <w:left w:val="nil"/>
              <w:bottom w:val="single" w:sz="4" w:space="0" w:color="auto"/>
              <w:right w:val="single" w:sz="4" w:space="0" w:color="000000"/>
            </w:tcBorders>
            <w:shd w:val="clear" w:color="auto" w:fill="auto"/>
            <w:noWrap/>
            <w:hideMark/>
          </w:tcPr>
          <w:p w:rsidR="00667048" w:rsidRPr="00297BB0" w:rsidRDefault="00667048" w:rsidP="002A0B63">
            <w:pPr>
              <w:spacing w:after="0" w:line="240" w:lineRule="auto"/>
              <w:jc w:val="center"/>
              <w:rPr>
                <w:rFonts w:ascii="Times New Roman" w:hAnsi="Times New Roman"/>
              </w:rPr>
            </w:pPr>
            <w:r w:rsidRPr="00297BB0">
              <w:rPr>
                <w:rFonts w:ascii="Times New Roman" w:hAnsi="Times New Roman"/>
              </w:rPr>
              <w:t>67,8</w:t>
            </w:r>
          </w:p>
        </w:tc>
        <w:tc>
          <w:tcPr>
            <w:tcW w:w="1417" w:type="dxa"/>
            <w:tcBorders>
              <w:top w:val="nil"/>
              <w:left w:val="nil"/>
              <w:bottom w:val="single" w:sz="4" w:space="0" w:color="auto"/>
              <w:right w:val="single" w:sz="4" w:space="0" w:color="000000"/>
            </w:tcBorders>
            <w:shd w:val="clear" w:color="auto" w:fill="auto"/>
            <w:noWrap/>
            <w:hideMark/>
          </w:tcPr>
          <w:p w:rsidR="00667048" w:rsidRPr="00297BB0" w:rsidRDefault="00667048" w:rsidP="002A0B63">
            <w:pPr>
              <w:spacing w:after="0" w:line="240" w:lineRule="auto"/>
              <w:jc w:val="center"/>
              <w:rPr>
                <w:rFonts w:ascii="Times New Roman" w:hAnsi="Times New Roman"/>
              </w:rPr>
            </w:pPr>
            <w:r w:rsidRPr="00297BB0">
              <w:rPr>
                <w:rFonts w:ascii="Times New Roman" w:hAnsi="Times New Roman"/>
              </w:rPr>
              <w:t>67,8</w:t>
            </w:r>
          </w:p>
        </w:tc>
        <w:tc>
          <w:tcPr>
            <w:tcW w:w="1134" w:type="dxa"/>
            <w:tcBorders>
              <w:top w:val="nil"/>
              <w:left w:val="nil"/>
              <w:bottom w:val="single" w:sz="4" w:space="0" w:color="auto"/>
              <w:right w:val="single" w:sz="4" w:space="0" w:color="000000"/>
            </w:tcBorders>
            <w:shd w:val="clear" w:color="auto" w:fill="auto"/>
            <w:noWrap/>
            <w:hideMark/>
          </w:tcPr>
          <w:p w:rsidR="00667048" w:rsidRPr="00297BB0" w:rsidRDefault="00667048" w:rsidP="002A0B63">
            <w:pPr>
              <w:spacing w:after="0" w:line="240" w:lineRule="auto"/>
              <w:jc w:val="center"/>
              <w:rPr>
                <w:rFonts w:ascii="Times New Roman" w:hAnsi="Times New Roman"/>
              </w:rPr>
            </w:pPr>
            <w:r w:rsidRPr="00297BB0">
              <w:rPr>
                <w:rFonts w:ascii="Times New Roman" w:hAnsi="Times New Roman"/>
              </w:rPr>
              <w:t>67,8</w:t>
            </w:r>
          </w:p>
        </w:tc>
        <w:tc>
          <w:tcPr>
            <w:tcW w:w="2977" w:type="dxa"/>
            <w:tcBorders>
              <w:top w:val="nil"/>
              <w:left w:val="nil"/>
              <w:bottom w:val="single" w:sz="4" w:space="0" w:color="auto"/>
              <w:right w:val="single" w:sz="4" w:space="0" w:color="auto"/>
            </w:tcBorders>
            <w:shd w:val="clear" w:color="auto" w:fill="auto"/>
            <w:hideMark/>
          </w:tcPr>
          <w:p w:rsidR="00667048" w:rsidRPr="00297BB0" w:rsidRDefault="00D0165C" w:rsidP="00297BB0">
            <w:pPr>
              <w:spacing w:after="0" w:line="240" w:lineRule="auto"/>
              <w:jc w:val="both"/>
              <w:rPr>
                <w:rFonts w:ascii="Times New Roman" w:hAnsi="Times New Roman"/>
                <w:spacing w:val="-6"/>
                <w:sz w:val="23"/>
                <w:szCs w:val="23"/>
              </w:rPr>
            </w:pPr>
            <w:r w:rsidRPr="00297BB0">
              <w:rPr>
                <w:rFonts w:ascii="Times New Roman" w:hAnsi="Times New Roman"/>
                <w:spacing w:val="-6"/>
                <w:sz w:val="23"/>
                <w:szCs w:val="23"/>
              </w:rPr>
              <w:t xml:space="preserve">Снижение охвата детей в 2013 году по отношению к 2012 году в организациях дополнительного образования произошло в </w:t>
            </w:r>
            <w:r w:rsidRPr="00297BB0">
              <w:rPr>
                <w:rFonts w:ascii="Times New Roman" w:hAnsi="Times New Roman"/>
                <w:spacing w:val="-6"/>
                <w:sz w:val="23"/>
                <w:szCs w:val="23"/>
              </w:rPr>
              <w:lastRenderedPageBreak/>
              <w:t>связи с невозможностью 100% заменить педагогов дополнительного образования, находящихся в отпуске по уходу за ребенком</w:t>
            </w:r>
            <w:r w:rsidR="00297BB0" w:rsidRPr="00297BB0">
              <w:rPr>
                <w:rFonts w:ascii="Times New Roman" w:hAnsi="Times New Roman"/>
                <w:spacing w:val="-6"/>
                <w:sz w:val="23"/>
                <w:szCs w:val="23"/>
              </w:rPr>
              <w:t>. Также произошло с</w:t>
            </w:r>
            <w:r w:rsidRPr="00297BB0">
              <w:rPr>
                <w:rFonts w:ascii="Times New Roman" w:hAnsi="Times New Roman"/>
                <w:spacing w:val="-6"/>
                <w:sz w:val="23"/>
                <w:szCs w:val="23"/>
              </w:rPr>
              <w:t xml:space="preserve">нижение охвата детей дополнительным образованием спортивной </w:t>
            </w:r>
            <w:r w:rsidR="008D3560" w:rsidRPr="00297BB0">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648F3CE9" wp14:editId="662096C7">
                      <wp:simplePos x="0" y="0"/>
                      <wp:positionH relativeFrom="column">
                        <wp:posOffset>-8096885</wp:posOffset>
                      </wp:positionH>
                      <wp:positionV relativeFrom="paragraph">
                        <wp:posOffset>5080</wp:posOffset>
                      </wp:positionV>
                      <wp:extent cx="9919335" cy="0"/>
                      <wp:effectExtent l="0" t="0" r="24765"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99193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5pt,.4pt" to="14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" strokecolor="black [3213]"/>
                  </w:pict>
                </mc:Fallback>
              </mc:AlternateContent>
            </w:r>
            <w:r w:rsidRPr="00297BB0">
              <w:rPr>
                <w:rFonts w:ascii="Times New Roman" w:hAnsi="Times New Roman"/>
                <w:spacing w:val="-6"/>
                <w:sz w:val="23"/>
                <w:szCs w:val="23"/>
              </w:rPr>
              <w:t>направленности в общеобразовательных организациях (обучающиеся посещают учреждения  спорта)</w:t>
            </w:r>
            <w:r w:rsidR="00297BB0" w:rsidRPr="00297BB0">
              <w:rPr>
                <w:rFonts w:ascii="Times New Roman" w:hAnsi="Times New Roman"/>
                <w:spacing w:val="-6"/>
                <w:sz w:val="23"/>
                <w:szCs w:val="23"/>
              </w:rPr>
              <w:t>.</w:t>
            </w:r>
          </w:p>
        </w:tc>
      </w:tr>
      <w:tr w:rsidR="00667048" w:rsidRPr="00AE51B0" w:rsidTr="009E3D12">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Уровень фактической обеспеченности учреждениями культуры от нормативной потребности: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9E3D1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20.1</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Уровень фактической обеспеченности учреждениями культуры от нормативной потребности: клубами и учреждениями клубного типа</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60,8</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60,4</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74,7</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73,6</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72,6</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71,6</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В прогнозном периоде снижение показателя обусловлено прогнозируемым увеличением численности  населения города Когалыма на конец года, при этом количество мест в учреждениях культуры остается неизменным.</w:t>
            </w:r>
          </w:p>
        </w:tc>
      </w:tr>
      <w:tr w:rsidR="00667048" w:rsidRPr="00AE51B0" w:rsidTr="009E3D12">
        <w:trPr>
          <w:trHeight w:val="1637"/>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DA0433" w:rsidP="009E3D12">
            <w:pPr>
              <w:spacing w:after="0" w:line="240" w:lineRule="auto"/>
              <w:jc w:val="center"/>
              <w:rPr>
                <w:rFonts w:ascii="Times New Roman" w:hAnsi="Times New Roman"/>
                <w:color w:val="000000"/>
                <w:sz w:val="24"/>
                <w:szCs w:val="24"/>
              </w:rPr>
            </w:pPr>
            <w:r>
              <w:rPr>
                <w:rFonts w:ascii="Times New Roman" w:hAnsi="Times New Roman"/>
                <w:noProof/>
                <w:color w:val="000000"/>
                <w:spacing w:val="-6"/>
                <w:sz w:val="23"/>
                <w:szCs w:val="23"/>
              </w:rPr>
              <w:lastRenderedPageBreak/>
              <mc:AlternateContent>
                <mc:Choice Requires="wps">
                  <w:drawing>
                    <wp:anchor distT="0" distB="0" distL="114300" distR="114300" simplePos="0" relativeHeight="251667456" behindDoc="0" locked="0" layoutInCell="1" allowOverlap="1" wp14:anchorId="12303F71" wp14:editId="5FFE7C75">
                      <wp:simplePos x="0" y="0"/>
                      <wp:positionH relativeFrom="column">
                        <wp:posOffset>-76200</wp:posOffset>
                      </wp:positionH>
                      <wp:positionV relativeFrom="paragraph">
                        <wp:posOffset>-3810</wp:posOffset>
                      </wp:positionV>
                      <wp:extent cx="9911715" cy="8255"/>
                      <wp:effectExtent l="0" t="0" r="13335" b="29845"/>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9911715"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6pt,-.3pt" to="774.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" strokecolor="black [3213]"/>
                  </w:pict>
                </mc:Fallback>
              </mc:AlternateContent>
            </w:r>
            <w:r w:rsidR="006E5C22">
              <w:rPr>
                <w:rFonts w:ascii="Times New Roman" w:hAnsi="Times New Roman"/>
                <w:color w:val="000000"/>
                <w:sz w:val="24"/>
                <w:szCs w:val="24"/>
              </w:rPr>
              <w:t>20.2</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Уровень фактической обеспеченности учреждениями культуры от нормативной потребности: библиотеками</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50,0</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50,0</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50,0</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50,0</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В 2014-2016 годах строительство библиотеки не запланировано, в связи с этим обеспеченность населения библиотеками останется на уровне прошлого периода.</w:t>
            </w:r>
          </w:p>
        </w:tc>
      </w:tr>
      <w:tr w:rsidR="00667048" w:rsidRPr="00AE51B0" w:rsidTr="009E3D12">
        <w:trPr>
          <w:trHeight w:val="282"/>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20.3</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Уровень фактической обеспеченности учреждениями культуры от нормативной потребности: парками культуры и отдыха</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8"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8D24AB" w:rsidP="00E167B1">
            <w:pPr>
              <w:spacing w:after="0" w:line="240" w:lineRule="auto"/>
              <w:jc w:val="both"/>
              <w:rPr>
                <w:rFonts w:ascii="Times New Roman" w:hAnsi="Times New Roman"/>
                <w:color w:val="000000"/>
                <w:spacing w:val="-6"/>
                <w:sz w:val="23"/>
                <w:szCs w:val="23"/>
              </w:rPr>
            </w:pPr>
            <w:r>
              <w:rPr>
                <w:rFonts w:ascii="Times New Roman" w:hAnsi="Times New Roman"/>
                <w:color w:val="000000"/>
                <w:spacing w:val="-6"/>
                <w:sz w:val="23"/>
                <w:szCs w:val="23"/>
              </w:rPr>
              <w:t>В городе Когалыме есть один парк культуры и отдыха, но он не числится как самостоятельный объект, а входит в состав МАУ Культурно-досуговый комплекс «Метро».</w:t>
            </w:r>
          </w:p>
        </w:tc>
      </w:tr>
      <w:tr w:rsidR="00667048" w:rsidRPr="00AE51B0" w:rsidTr="009E3D12">
        <w:trPr>
          <w:trHeight w:val="15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A574B" w:rsidRDefault="00667048" w:rsidP="00DC0010">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p w:rsidR="00DC0010" w:rsidRPr="00667048" w:rsidRDefault="00DC0010" w:rsidP="00DC0010">
            <w:pPr>
              <w:spacing w:after="0" w:line="240" w:lineRule="auto"/>
              <w:rPr>
                <w:rFonts w:ascii="Times New Roman" w:hAnsi="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33,3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37,5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37,5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37,5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37,5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Здания</w:t>
            </w:r>
            <w:r w:rsidR="00DA574B">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требующие капитального ремонта</w:t>
            </w:r>
            <w:r w:rsidR="00DA574B">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(здание Дома культуры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Сибирь</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МБУ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КМЦ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АРТ-Праздник</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здание МАУ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КДК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Янтарь</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здание Библиотеки филиал №2).</w:t>
            </w:r>
            <w:r w:rsidR="00DC0010">
              <w:rPr>
                <w:rFonts w:ascii="Times New Roman" w:hAnsi="Times New Roman"/>
                <w:color w:val="000000"/>
                <w:spacing w:val="-6"/>
                <w:sz w:val="23"/>
                <w:szCs w:val="23"/>
              </w:rPr>
              <w:t xml:space="preserve"> В прогнозном периоде капитальный ремонт вышеуказанных зданий не запланирован.</w:t>
            </w:r>
          </w:p>
        </w:tc>
      </w:tr>
      <w:tr w:rsidR="00667048" w:rsidRPr="00AE51B0" w:rsidTr="009E3D12">
        <w:trPr>
          <w:trHeight w:val="408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22.</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single" w:sz="4" w:space="0" w:color="auto"/>
              <w:left w:val="nil"/>
              <w:bottom w:val="single" w:sz="4" w:space="0" w:color="auto"/>
              <w:right w:val="single" w:sz="4" w:space="0" w:color="auto"/>
            </w:tcBorders>
            <w:shd w:val="clear" w:color="auto" w:fill="auto"/>
            <w:hideMark/>
          </w:tcPr>
          <w:p w:rsidR="00DA574B"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В городе Когалыме 8 скульптурных композиций и парк детской скульптуры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Лукоморье</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Согласно п.7 статьи 18 Фед</w:t>
            </w:r>
            <w:r w:rsidR="00DA574B">
              <w:rPr>
                <w:rFonts w:ascii="Times New Roman" w:hAnsi="Times New Roman"/>
                <w:color w:val="000000"/>
                <w:spacing w:val="-6"/>
                <w:sz w:val="23"/>
                <w:szCs w:val="23"/>
              </w:rPr>
              <w:t>е</w:t>
            </w:r>
            <w:r w:rsidRPr="00A326D1">
              <w:rPr>
                <w:rFonts w:ascii="Times New Roman" w:hAnsi="Times New Roman"/>
                <w:color w:val="000000"/>
                <w:spacing w:val="-6"/>
                <w:sz w:val="23"/>
                <w:szCs w:val="23"/>
              </w:rPr>
              <w:t xml:space="preserve">рльного закона РФ от 25.06.2002 №73-ФЗ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Об объектах культурного наследия (памятниках истории и культуры) народов Российской Федерации</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в реестр могут быть включены объекты, с момента создания которых или с момента исторических событий, связанных с которыми, прошло не менее 40 лет. В настоящее время данные скульптуры не могут считаться объектами культурного наследия.</w:t>
            </w:r>
          </w:p>
          <w:p w:rsidR="00C42541" w:rsidRDefault="00C42541" w:rsidP="00E167B1">
            <w:pPr>
              <w:spacing w:after="0" w:line="240" w:lineRule="auto"/>
              <w:jc w:val="both"/>
              <w:rPr>
                <w:rFonts w:ascii="Times New Roman" w:hAnsi="Times New Roman"/>
                <w:color w:val="000000"/>
                <w:spacing w:val="-6"/>
                <w:sz w:val="23"/>
                <w:szCs w:val="23"/>
              </w:rPr>
            </w:pPr>
          </w:p>
          <w:p w:rsidR="00DA574B" w:rsidRPr="00A326D1" w:rsidRDefault="00DA574B" w:rsidP="00E167B1">
            <w:pPr>
              <w:spacing w:after="0" w:line="240" w:lineRule="auto"/>
              <w:jc w:val="both"/>
              <w:rPr>
                <w:rFonts w:ascii="Times New Roman" w:hAnsi="Times New Roman"/>
                <w:color w:val="000000"/>
                <w:spacing w:val="-6"/>
                <w:sz w:val="23"/>
                <w:szCs w:val="23"/>
              </w:rPr>
            </w:pPr>
          </w:p>
        </w:tc>
      </w:tr>
      <w:tr w:rsidR="00DA574B" w:rsidRPr="00AE51B0" w:rsidTr="009E3D12">
        <w:trPr>
          <w:trHeight w:val="283"/>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DA574B" w:rsidRPr="006954A3" w:rsidRDefault="00DA574B" w:rsidP="00E167B1">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Физическая культура и спорт</w:t>
            </w:r>
          </w:p>
        </w:tc>
      </w:tr>
      <w:tr w:rsidR="00667048" w:rsidRPr="00AE51B0" w:rsidTr="009E3D1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населения, систематически занимающегося физической культурой и спортом</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25,3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25,8</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25,7</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25,</w:t>
            </w:r>
            <w:r w:rsidR="00876205">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876205">
            <w:pPr>
              <w:spacing w:after="0" w:line="240" w:lineRule="auto"/>
              <w:jc w:val="center"/>
              <w:rPr>
                <w:rFonts w:ascii="Times New Roman" w:hAnsi="Times New Roman"/>
              </w:rPr>
            </w:pPr>
            <w:r w:rsidRPr="002A0B63">
              <w:rPr>
                <w:rFonts w:ascii="Times New Roman" w:hAnsi="Times New Roman"/>
              </w:rPr>
              <w:t>25,</w:t>
            </w:r>
            <w:r w:rsidR="00876205">
              <w:rPr>
                <w:rFonts w:ascii="Times New Roman" w:hAnsi="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876205" w:rsidP="002A0B63">
            <w:pPr>
              <w:spacing w:after="0" w:line="240" w:lineRule="auto"/>
              <w:jc w:val="center"/>
              <w:rPr>
                <w:rFonts w:ascii="Times New Roman" w:hAnsi="Times New Roman"/>
              </w:rPr>
            </w:pPr>
            <w:r>
              <w:rPr>
                <w:rFonts w:ascii="Times New Roman" w:hAnsi="Times New Roman"/>
              </w:rPr>
              <w:t>25,1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Численность лиц, систематически занимающегося физической культурой и спортом ежегодно увеличивается, снижение доли связано с увеличением численности постоянного населения города Когалыма.</w:t>
            </w:r>
          </w:p>
        </w:tc>
      </w:tr>
      <w:tr w:rsidR="00DA574B" w:rsidRPr="00AE51B0" w:rsidTr="009E3D12">
        <w:trPr>
          <w:trHeight w:val="419"/>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DA574B" w:rsidRPr="006954A3" w:rsidRDefault="00DA574B" w:rsidP="00E167B1">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lastRenderedPageBreak/>
              <w:t>Жилищное строительство и обеспечение граждан жильем</w:t>
            </w:r>
          </w:p>
        </w:tc>
      </w:tr>
      <w:tr w:rsidR="00667048" w:rsidRPr="00AE51B0" w:rsidTr="009E3D12">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Общая площадь жилых помещений, приходящаяся в среднем на одного жителя, - всего</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A14C98" w:rsidRDefault="00667048" w:rsidP="00667048">
            <w:pPr>
              <w:spacing w:after="0" w:line="240" w:lineRule="auto"/>
              <w:jc w:val="center"/>
              <w:rPr>
                <w:rFonts w:ascii="Times New Roman" w:hAnsi="Times New Roman"/>
                <w:color w:val="000000"/>
                <w:sz w:val="23"/>
                <w:szCs w:val="23"/>
              </w:rPr>
            </w:pPr>
            <w:r w:rsidRPr="00A14C98">
              <w:rPr>
                <w:rFonts w:ascii="Times New Roman" w:hAnsi="Times New Roman"/>
                <w:color w:val="000000"/>
                <w:sz w:val="23"/>
                <w:szCs w:val="23"/>
              </w:rPr>
              <w:t>Квадратный метр</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16,7</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16,8</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16,6</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16,6</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16,7</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16,7</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Снижение показателя в 2013 году по отношению к 2012 году связано с уменьшением ввода жилья (2013 год - 10,7 тыс. кв. м., 2012 - 16,7 тыс. кв. м.). В прогнозном периоде планируется увеличение объема ввода жилья.</w:t>
            </w:r>
          </w:p>
        </w:tc>
      </w:tr>
      <w:tr w:rsidR="00667048" w:rsidRPr="00AE51B0" w:rsidTr="009E3D12">
        <w:trPr>
          <w:trHeight w:val="1785"/>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24.1</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Общая площадь жилых помещений, приходящаяся в среднем на одного жителя, в том числе введенная в действие за один год</w:t>
            </w:r>
          </w:p>
        </w:tc>
        <w:tc>
          <w:tcPr>
            <w:tcW w:w="1417" w:type="dxa"/>
            <w:tcBorders>
              <w:top w:val="nil"/>
              <w:left w:val="nil"/>
              <w:bottom w:val="single" w:sz="4" w:space="0" w:color="auto"/>
              <w:right w:val="single" w:sz="4" w:space="0" w:color="auto"/>
            </w:tcBorders>
            <w:shd w:val="clear" w:color="auto" w:fill="auto"/>
            <w:hideMark/>
          </w:tcPr>
          <w:p w:rsidR="00667048" w:rsidRPr="00A14C98" w:rsidRDefault="00667048" w:rsidP="00667048">
            <w:pPr>
              <w:spacing w:after="0" w:line="240" w:lineRule="auto"/>
              <w:jc w:val="center"/>
              <w:rPr>
                <w:rFonts w:ascii="Times New Roman" w:hAnsi="Times New Roman"/>
                <w:color w:val="000000"/>
                <w:sz w:val="23"/>
                <w:szCs w:val="23"/>
              </w:rPr>
            </w:pPr>
            <w:r w:rsidRPr="00A14C98">
              <w:rPr>
                <w:rFonts w:ascii="Times New Roman" w:hAnsi="Times New Roman"/>
                <w:color w:val="000000"/>
                <w:sz w:val="23"/>
                <w:szCs w:val="23"/>
              </w:rPr>
              <w:t>Квадратный метр</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0,2</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0,3</w:t>
            </w:r>
          </w:p>
        </w:tc>
        <w:tc>
          <w:tcPr>
            <w:tcW w:w="1418"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0,2</w:t>
            </w:r>
          </w:p>
        </w:tc>
        <w:tc>
          <w:tcPr>
            <w:tcW w:w="1276"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0,2</w:t>
            </w:r>
          </w:p>
        </w:tc>
        <w:tc>
          <w:tcPr>
            <w:tcW w:w="1417"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0,3</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0,4</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Снижение показателя в 2013 году по отношению к 2012 году связано с уменьшением ввода жилья (2013 год - 10,7 тыс. кв. м., 2012 - 16,7 тыс. кв. м.). В прогнозном периоде планируется увеличение объема ввода жилья.</w:t>
            </w:r>
          </w:p>
        </w:tc>
      </w:tr>
      <w:tr w:rsidR="00C42541" w:rsidRPr="00AE51B0" w:rsidTr="00C42541">
        <w:trPr>
          <w:trHeight w:val="3401"/>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42541" w:rsidRPr="00667048" w:rsidRDefault="00C42541"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C42541" w:rsidRPr="00667048" w:rsidRDefault="00C42541"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Площадь земельных участков, предоставленных для строительства в расчете на 10 тыс. человек населения, -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C42541" w:rsidRPr="00667048" w:rsidRDefault="00C42541"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Гектар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2,0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14,6</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5,3</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3,2</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C42541" w:rsidRPr="002A0B63" w:rsidRDefault="00553F78" w:rsidP="002A0B63">
            <w:pPr>
              <w:spacing w:after="0" w:line="240"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637037</wp:posOffset>
                      </wp:positionH>
                      <wp:positionV relativeFrom="paragraph">
                        <wp:posOffset>2155058</wp:posOffset>
                      </wp:positionV>
                      <wp:extent cx="1889185" cy="0"/>
                      <wp:effectExtent l="0" t="0" r="158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18891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15pt,169.7pt" to="198.9pt,1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" strokecolor="black [3213]"/>
                  </w:pict>
                </mc:Fallback>
              </mc:AlternateContent>
            </w:r>
            <w:r w:rsidR="00C42541" w:rsidRPr="002A0B63">
              <w:rPr>
                <w:rFonts w:ascii="Times New Roman" w:hAnsi="Times New Roman"/>
              </w:rPr>
              <w:t>2,4</w:t>
            </w:r>
          </w:p>
        </w:tc>
        <w:tc>
          <w:tcPr>
            <w:tcW w:w="2977" w:type="dxa"/>
            <w:vMerge w:val="restart"/>
            <w:tcBorders>
              <w:top w:val="single" w:sz="4" w:space="0" w:color="auto"/>
              <w:left w:val="single" w:sz="4" w:space="0" w:color="auto"/>
              <w:right w:val="single" w:sz="4" w:space="0" w:color="auto"/>
            </w:tcBorders>
            <w:shd w:val="clear" w:color="auto" w:fill="auto"/>
            <w:hideMark/>
          </w:tcPr>
          <w:p w:rsidR="00C42541" w:rsidRPr="00A326D1" w:rsidRDefault="00C42541" w:rsidP="00175C8B">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Уменьшение показателя произошло в связи с отсутствием земельных участков, которые могут быть предоставлены под жилищное строительство (отсутствие земельных участков, удовлетворяющих необходимым требованиям для предоставления льготным категориям граждан). Прогнозные </w:t>
            </w:r>
            <w:r w:rsidR="00553F78">
              <w:rPr>
                <w:rFonts w:ascii="Times New Roman" w:hAnsi="Times New Roman"/>
                <w:noProof/>
                <w:color w:val="000000"/>
                <w:spacing w:val="-6"/>
                <w:sz w:val="23"/>
                <w:szCs w:val="23"/>
              </w:rPr>
              <w:lastRenderedPageBreak/>
              <mc:AlternateContent>
                <mc:Choice Requires="wps">
                  <w:drawing>
                    <wp:anchor distT="0" distB="0" distL="114300" distR="114300" simplePos="0" relativeHeight="251669504" behindDoc="0" locked="0" layoutInCell="1" allowOverlap="1">
                      <wp:simplePos x="0" y="0"/>
                      <wp:positionH relativeFrom="column">
                        <wp:posOffset>-65800</wp:posOffset>
                      </wp:positionH>
                      <wp:positionV relativeFrom="paragraph">
                        <wp:posOffset>-18259</wp:posOffset>
                      </wp:positionV>
                      <wp:extent cx="1880235" cy="1"/>
                      <wp:effectExtent l="0" t="0" r="2476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188023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3"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pt,-1.45pt" to="14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" strokecolor="black [3213]"/>
                  </w:pict>
                </mc:Fallback>
              </mc:AlternateContent>
            </w:r>
            <w:r w:rsidRPr="00A326D1">
              <w:rPr>
                <w:rFonts w:ascii="Times New Roman" w:hAnsi="Times New Roman"/>
                <w:color w:val="000000"/>
                <w:spacing w:val="-6"/>
                <w:sz w:val="23"/>
                <w:szCs w:val="23"/>
              </w:rPr>
              <w:t>показатели указаны с учетом утвержденного распоряжением Администрации города Когалыма от 10.02.2014 №26-р Плана-графика проведения аукционов по продаже права аренды земельных участков под жилищное строительство на 2014-2016 годы.</w:t>
            </w:r>
          </w:p>
        </w:tc>
      </w:tr>
      <w:tr w:rsidR="00C42541" w:rsidRPr="00AE51B0" w:rsidTr="00175C8B">
        <w:trPr>
          <w:trHeight w:val="2824"/>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C42541" w:rsidRPr="00667048" w:rsidRDefault="00C42541"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25.1</w:t>
            </w:r>
          </w:p>
        </w:tc>
        <w:tc>
          <w:tcPr>
            <w:tcW w:w="2977" w:type="dxa"/>
            <w:tcBorders>
              <w:top w:val="single" w:sz="4" w:space="0" w:color="auto"/>
              <w:left w:val="nil"/>
              <w:bottom w:val="single" w:sz="4" w:space="0" w:color="auto"/>
              <w:right w:val="single" w:sz="4" w:space="0" w:color="auto"/>
            </w:tcBorders>
            <w:shd w:val="clear" w:color="auto" w:fill="auto"/>
            <w:hideMark/>
          </w:tcPr>
          <w:p w:rsidR="00C42541" w:rsidRPr="00667048" w:rsidRDefault="00C42541"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1417" w:type="dxa"/>
            <w:tcBorders>
              <w:top w:val="single" w:sz="4" w:space="0" w:color="auto"/>
              <w:left w:val="nil"/>
              <w:bottom w:val="single" w:sz="4" w:space="0" w:color="auto"/>
              <w:right w:val="single" w:sz="4" w:space="0" w:color="auto"/>
            </w:tcBorders>
            <w:shd w:val="clear" w:color="auto" w:fill="auto"/>
            <w:hideMark/>
          </w:tcPr>
          <w:p w:rsidR="00C42541" w:rsidRPr="00667048" w:rsidRDefault="00C42541"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Гектар</w:t>
            </w:r>
          </w:p>
        </w:tc>
        <w:tc>
          <w:tcPr>
            <w:tcW w:w="1134" w:type="dxa"/>
            <w:tcBorders>
              <w:top w:val="single" w:sz="4" w:space="0" w:color="auto"/>
              <w:left w:val="nil"/>
              <w:bottom w:val="single" w:sz="4" w:space="0" w:color="auto"/>
              <w:right w:val="single" w:sz="4" w:space="0" w:color="000000"/>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0,3</w:t>
            </w:r>
          </w:p>
        </w:tc>
        <w:tc>
          <w:tcPr>
            <w:tcW w:w="1134" w:type="dxa"/>
            <w:tcBorders>
              <w:top w:val="single" w:sz="4" w:space="0" w:color="auto"/>
              <w:left w:val="nil"/>
              <w:bottom w:val="single" w:sz="4" w:space="0" w:color="auto"/>
              <w:right w:val="single" w:sz="4" w:space="0" w:color="000000"/>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1,8</w:t>
            </w:r>
          </w:p>
        </w:tc>
        <w:tc>
          <w:tcPr>
            <w:tcW w:w="1418" w:type="dxa"/>
            <w:tcBorders>
              <w:top w:val="single" w:sz="4" w:space="0" w:color="auto"/>
              <w:left w:val="nil"/>
              <w:bottom w:val="single" w:sz="4" w:space="0" w:color="auto"/>
              <w:right w:val="single" w:sz="4" w:space="0" w:color="000000"/>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0,7</w:t>
            </w:r>
          </w:p>
        </w:tc>
        <w:tc>
          <w:tcPr>
            <w:tcW w:w="1276" w:type="dxa"/>
            <w:tcBorders>
              <w:top w:val="single" w:sz="4" w:space="0" w:color="auto"/>
              <w:left w:val="nil"/>
              <w:bottom w:val="single" w:sz="4" w:space="0" w:color="auto"/>
              <w:right w:val="single" w:sz="4" w:space="0" w:color="000000"/>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0,6</w:t>
            </w:r>
          </w:p>
        </w:tc>
        <w:tc>
          <w:tcPr>
            <w:tcW w:w="1417" w:type="dxa"/>
            <w:tcBorders>
              <w:top w:val="single" w:sz="4" w:space="0" w:color="auto"/>
              <w:left w:val="nil"/>
              <w:bottom w:val="single" w:sz="4" w:space="0" w:color="auto"/>
              <w:right w:val="single" w:sz="4" w:space="0" w:color="000000"/>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0,7</w:t>
            </w:r>
          </w:p>
        </w:tc>
        <w:tc>
          <w:tcPr>
            <w:tcW w:w="1134" w:type="dxa"/>
            <w:tcBorders>
              <w:top w:val="single" w:sz="4" w:space="0" w:color="auto"/>
              <w:left w:val="nil"/>
              <w:bottom w:val="single" w:sz="4" w:space="0" w:color="auto"/>
              <w:right w:val="single" w:sz="4" w:space="0" w:color="auto"/>
            </w:tcBorders>
            <w:shd w:val="clear" w:color="auto" w:fill="auto"/>
            <w:noWrap/>
            <w:hideMark/>
          </w:tcPr>
          <w:p w:rsidR="00C42541" w:rsidRPr="002A0B63" w:rsidRDefault="00C42541" w:rsidP="002A0B63">
            <w:pPr>
              <w:spacing w:after="0" w:line="240" w:lineRule="auto"/>
              <w:jc w:val="center"/>
              <w:rPr>
                <w:rFonts w:ascii="Times New Roman" w:hAnsi="Times New Roman"/>
              </w:rPr>
            </w:pPr>
            <w:r w:rsidRPr="002A0B63">
              <w:rPr>
                <w:rFonts w:ascii="Times New Roman" w:hAnsi="Times New Roman"/>
              </w:rPr>
              <w:t>0,6</w:t>
            </w:r>
          </w:p>
        </w:tc>
        <w:tc>
          <w:tcPr>
            <w:tcW w:w="2977" w:type="dxa"/>
            <w:vMerge/>
            <w:tcBorders>
              <w:left w:val="single" w:sz="4" w:space="0" w:color="auto"/>
              <w:bottom w:val="single" w:sz="4" w:space="0" w:color="auto"/>
              <w:right w:val="single" w:sz="4" w:space="0" w:color="auto"/>
            </w:tcBorders>
            <w:shd w:val="clear" w:color="auto" w:fill="auto"/>
            <w:hideMark/>
          </w:tcPr>
          <w:p w:rsidR="00C42541" w:rsidRPr="00A326D1" w:rsidRDefault="00C42541" w:rsidP="00E167B1">
            <w:pPr>
              <w:spacing w:after="0" w:line="240" w:lineRule="auto"/>
              <w:jc w:val="both"/>
              <w:rPr>
                <w:rFonts w:ascii="Times New Roman" w:hAnsi="Times New Roman"/>
                <w:color w:val="000000"/>
                <w:spacing w:val="-6"/>
                <w:sz w:val="23"/>
                <w:szCs w:val="23"/>
              </w:rPr>
            </w:pPr>
          </w:p>
        </w:tc>
      </w:tr>
      <w:tr w:rsidR="00667048" w:rsidRPr="00AE51B0" w:rsidTr="009E3D12">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25.2.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Гектар</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553F78">
        <w:trPr>
          <w:trHeight w:val="178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Площадь земельных участков, предоставленных для строительства, в отношении которых </w:t>
            </w:r>
            <w:proofErr w:type="gramStart"/>
            <w:r w:rsidRPr="00667048">
              <w:rPr>
                <w:rFonts w:ascii="Times New Roman" w:hAnsi="Times New Roman"/>
                <w:color w:val="000000"/>
                <w:sz w:val="24"/>
                <w:szCs w:val="24"/>
              </w:rPr>
              <w:t>с даты принятия</w:t>
            </w:r>
            <w:proofErr w:type="gramEnd"/>
            <w:r w:rsidRPr="00667048">
              <w:rPr>
                <w:rFonts w:ascii="Times New Roman" w:hAnsi="Times New Roman"/>
                <w:color w:val="000000"/>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8"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276"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7"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553F78">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26.1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Площадь земельных участков, предоставленных для строительства, в отношении которых </w:t>
            </w:r>
            <w:proofErr w:type="gramStart"/>
            <w:r w:rsidRPr="00667048">
              <w:rPr>
                <w:rFonts w:ascii="Times New Roman" w:hAnsi="Times New Roman"/>
                <w:color w:val="000000"/>
                <w:sz w:val="24"/>
                <w:szCs w:val="24"/>
              </w:rPr>
              <w:t>с даты принятия</w:t>
            </w:r>
            <w:proofErr w:type="gramEnd"/>
            <w:r w:rsidRPr="00667048">
              <w:rPr>
                <w:rFonts w:ascii="Times New Roman" w:hAnsi="Times New Roman"/>
                <w:color w:val="000000"/>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175C8B" w:rsidRDefault="00667048" w:rsidP="00667048">
            <w:pPr>
              <w:spacing w:after="0" w:line="240" w:lineRule="auto"/>
              <w:jc w:val="center"/>
              <w:rPr>
                <w:rFonts w:ascii="Times New Roman" w:hAnsi="Times New Roman"/>
                <w:color w:val="000000"/>
                <w:sz w:val="23"/>
                <w:szCs w:val="23"/>
              </w:rPr>
            </w:pPr>
            <w:r w:rsidRPr="00175C8B">
              <w:rPr>
                <w:rFonts w:ascii="Times New Roman" w:hAnsi="Times New Roman"/>
                <w:color w:val="000000"/>
                <w:sz w:val="23"/>
                <w:szCs w:val="23"/>
              </w:rPr>
              <w:t>Квадратный метр</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70 600,0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Земельные участки, предоставленные под жилищное строительство и на которых срок введения объектов в эксплуатацию истек, на территории города Когалыма отсутствуют.</w:t>
            </w:r>
          </w:p>
        </w:tc>
      </w:tr>
      <w:tr w:rsidR="00667048" w:rsidRPr="00AE51B0" w:rsidTr="001654C5">
        <w:trPr>
          <w:trHeight w:val="204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26.2</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Площадь земельных участков, предоставленных для строительства, в отношении которых </w:t>
            </w:r>
            <w:proofErr w:type="gramStart"/>
            <w:r w:rsidRPr="00667048">
              <w:rPr>
                <w:rFonts w:ascii="Times New Roman" w:hAnsi="Times New Roman"/>
                <w:color w:val="000000"/>
                <w:sz w:val="24"/>
                <w:szCs w:val="24"/>
              </w:rPr>
              <w:t>с даты принятия</w:t>
            </w:r>
            <w:proofErr w:type="gramEnd"/>
            <w:r w:rsidRPr="00667048">
              <w:rPr>
                <w:rFonts w:ascii="Times New Roman" w:hAnsi="Times New Roman"/>
                <w:color w:val="000000"/>
                <w:sz w:val="24"/>
                <w:szCs w:val="24"/>
              </w:rPr>
              <w:t xml:space="preserve">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w:t>
            </w:r>
            <w:r w:rsidRPr="00667048">
              <w:rPr>
                <w:rFonts w:ascii="Times New Roman" w:hAnsi="Times New Roman"/>
                <w:color w:val="000000"/>
                <w:sz w:val="24"/>
                <w:szCs w:val="24"/>
              </w:rPr>
              <w:lastRenderedPageBreak/>
              <w:t>строительства - в течение 5 лет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175C8B" w:rsidRDefault="00667048" w:rsidP="00667048">
            <w:pPr>
              <w:spacing w:after="0" w:line="240" w:lineRule="auto"/>
              <w:jc w:val="center"/>
              <w:rPr>
                <w:rFonts w:ascii="Times New Roman" w:hAnsi="Times New Roman"/>
                <w:color w:val="000000"/>
                <w:sz w:val="23"/>
                <w:szCs w:val="23"/>
              </w:rPr>
            </w:pPr>
            <w:r w:rsidRPr="00175C8B">
              <w:rPr>
                <w:rFonts w:ascii="Times New Roman" w:hAnsi="Times New Roman"/>
                <w:color w:val="000000"/>
                <w:sz w:val="23"/>
                <w:szCs w:val="23"/>
              </w:rPr>
              <w:lastRenderedPageBreak/>
              <w:t>Квадратный метр</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562 907,0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185 881,0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46 360,0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40 000,0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30 000,0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20 000,0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Уменьшение показателя произошло в связи с истечением срока действия договора аренды земельных участков, предоставленных для строительства и которые были переданы в состав городских земель.</w:t>
            </w:r>
          </w:p>
        </w:tc>
      </w:tr>
      <w:tr w:rsidR="00CC5AF3" w:rsidRPr="00AE51B0" w:rsidTr="001654C5">
        <w:trPr>
          <w:trHeight w:val="335"/>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CC5AF3" w:rsidRPr="006954A3" w:rsidRDefault="00CC5AF3" w:rsidP="00E167B1">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lastRenderedPageBreak/>
              <w:t>Жилищно-коммунальное хозяйство</w:t>
            </w:r>
          </w:p>
        </w:tc>
      </w:tr>
      <w:tr w:rsidR="00667048" w:rsidRPr="00AE51B0" w:rsidTr="00AD359F">
        <w:trPr>
          <w:trHeight w:val="1785"/>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418"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276"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417"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AD359F">
        <w:trPr>
          <w:trHeight w:val="408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E5C22"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D359F" w:rsidRDefault="00667048" w:rsidP="00667048">
            <w:pPr>
              <w:spacing w:after="0" w:line="240" w:lineRule="auto"/>
              <w:rPr>
                <w:rFonts w:ascii="Times New Roman" w:hAnsi="Times New Roman"/>
                <w:color w:val="000000"/>
                <w:spacing w:val="-4"/>
                <w:sz w:val="24"/>
                <w:szCs w:val="24"/>
              </w:rPr>
            </w:pPr>
            <w:r w:rsidRPr="00AD359F">
              <w:rPr>
                <w:rFonts w:ascii="Times New Roman" w:hAnsi="Times New Roman"/>
                <w:color w:val="000000"/>
                <w:spacing w:val="-4"/>
                <w:sz w:val="24"/>
                <w:szCs w:val="24"/>
              </w:rPr>
              <w:t>Доля организаций коммунального комплекса, осуществляющих производство товаров, оказание услуг по водо-, тепл</w:t>
            </w:r>
            <w:proofErr w:type="gramStart"/>
            <w:r w:rsidRPr="00AD359F">
              <w:rPr>
                <w:rFonts w:ascii="Times New Roman" w:hAnsi="Times New Roman"/>
                <w:color w:val="000000"/>
                <w:spacing w:val="-4"/>
                <w:sz w:val="24"/>
                <w:szCs w:val="24"/>
              </w:rPr>
              <w:t>о-</w:t>
            </w:r>
            <w:proofErr w:type="gramEnd"/>
            <w:r w:rsidRPr="00AD359F">
              <w:rPr>
                <w:rFonts w:ascii="Times New Roman" w:hAnsi="Times New Roman"/>
                <w:color w:val="000000"/>
                <w:spacing w:val="-4"/>
                <w:sz w:val="24"/>
                <w:szCs w:val="24"/>
              </w:rPr>
              <w:t xml:space="preserve">,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w:t>
            </w:r>
            <w:proofErr w:type="gramStart"/>
            <w:r w:rsidRPr="00AD359F">
              <w:rPr>
                <w:rFonts w:ascii="Times New Roman" w:hAnsi="Times New Roman"/>
                <w:color w:val="000000"/>
                <w:spacing w:val="-4"/>
                <w:sz w:val="24"/>
                <w:szCs w:val="24"/>
              </w:rPr>
              <w:t>осуществляющих</w:t>
            </w:r>
            <w:proofErr w:type="gramEnd"/>
            <w:r w:rsidRPr="00AD359F">
              <w:rPr>
                <w:rFonts w:ascii="Times New Roman" w:hAnsi="Times New Roman"/>
                <w:color w:val="000000"/>
                <w:spacing w:val="-4"/>
                <w:sz w:val="24"/>
                <w:szCs w:val="24"/>
              </w:rPr>
              <w:t xml:space="preserve"> свою деятельность на территории городского округа (муниципального района)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AD359F">
        <w:trPr>
          <w:trHeight w:val="102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29.</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многоквартирных домов, расположенных на земельных участках, в отношении которых осуществлен государственный кадастровый учет</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276"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100,0</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9E3D12">
        <w:trPr>
          <w:trHeight w:val="433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proofErr w:type="gramStart"/>
            <w:r w:rsidRPr="00667048">
              <w:rPr>
                <w:rFonts w:ascii="Times New Roman" w:hAnsi="Times New Roman"/>
                <w:color w:val="000000"/>
                <w:sz w:val="24"/>
                <w:szCs w:val="24"/>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2,1</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3,4</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3,6</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proofErr w:type="gramStart"/>
            <w:r w:rsidRPr="00A326D1">
              <w:rPr>
                <w:rFonts w:ascii="Times New Roman" w:hAnsi="Times New Roman"/>
                <w:color w:val="000000"/>
                <w:spacing w:val="-6"/>
                <w:sz w:val="23"/>
                <w:szCs w:val="23"/>
              </w:rPr>
              <w:t>Снижение показателя 2013 года по отношению к показателю 2012 года объясняется уменьшением численности населения, получившего жилые помещения по договорам социального найма при подходе очередности, это связано с тем, что построенные и введенные в эксплуатацию жилые помещения были распределены гражданам, проживающим в непригодных и аварийных многоквартирных домах, а также для предоставления специализированного жилья работникам бюджетных образовательных и медицинских учреждений.</w:t>
            </w:r>
            <w:proofErr w:type="gramEnd"/>
          </w:p>
        </w:tc>
      </w:tr>
      <w:tr w:rsidR="00C01BB1" w:rsidRPr="00AE51B0" w:rsidTr="009E3D12">
        <w:trPr>
          <w:trHeight w:val="265"/>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C01BB1" w:rsidRPr="006954A3" w:rsidRDefault="00C01BB1" w:rsidP="00E167B1">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Организация муниципального управления</w:t>
            </w:r>
          </w:p>
        </w:tc>
      </w:tr>
      <w:tr w:rsidR="00667048" w:rsidRPr="00AE51B0" w:rsidTr="009E3D12">
        <w:trPr>
          <w:trHeight w:val="849"/>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31.</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налоговых и неналоговых доходов местного бюджета </w:t>
            </w:r>
            <w:r w:rsidRPr="00667048">
              <w:rPr>
                <w:rFonts w:ascii="Times New Roman" w:hAnsi="Times New Roman"/>
                <w:color w:val="000000"/>
                <w:sz w:val="24"/>
                <w:szCs w:val="24"/>
              </w:rPr>
              <w:lastRenderedPageBreak/>
              <w:t>(за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lastRenderedPageBreak/>
              <w:t>Процент</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51,6</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57,0</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61,9</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77,6</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78,7</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86,6</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При утверждении плановых показателей на 2014-2016 годы в бюджете не </w:t>
            </w:r>
            <w:r w:rsidRPr="00A326D1">
              <w:rPr>
                <w:rFonts w:ascii="Times New Roman" w:hAnsi="Times New Roman"/>
                <w:color w:val="000000"/>
                <w:spacing w:val="-6"/>
                <w:sz w:val="23"/>
                <w:szCs w:val="23"/>
              </w:rPr>
              <w:lastRenderedPageBreak/>
              <w:t xml:space="preserve">учитываются средства по Соглашению с нефтяной компанией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ЛУКОЙЛ</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и значительная доля межбюджетных трансфертов.</w:t>
            </w:r>
          </w:p>
        </w:tc>
      </w:tr>
      <w:tr w:rsidR="00667048" w:rsidRPr="00AE51B0" w:rsidTr="009E3D12">
        <w:trPr>
          <w:trHeight w:val="153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32.</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Процент</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9E3D12">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Тысяча рублей</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386 887,5</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235 948,2</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Снижение показателя связано с фактическим завершением строительства объектов и вводом их в эксплуатацию.</w:t>
            </w:r>
          </w:p>
        </w:tc>
      </w:tr>
      <w:tr w:rsidR="00667048" w:rsidRPr="00AE51B0" w:rsidTr="009E3D12">
        <w:trPr>
          <w:trHeight w:val="566"/>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 xml:space="preserve">Доля просроченной кредиторской задолженности по оплате труда (включая </w:t>
            </w:r>
            <w:r w:rsidRPr="00667048">
              <w:rPr>
                <w:rFonts w:ascii="Times New Roman" w:hAnsi="Times New Roman"/>
                <w:color w:val="000000"/>
                <w:sz w:val="24"/>
                <w:szCs w:val="24"/>
              </w:rPr>
              <w:lastRenderedPageBreak/>
              <w:t xml:space="preserve">начисления на оплату труда) муниципальных учреждений в общем объеме расходов муниципального образования на оплату труда (включая </w:t>
            </w:r>
            <w:r w:rsidR="00530D2F">
              <w:rPr>
                <w:rFonts w:ascii="Times New Roman" w:hAnsi="Times New Roman"/>
                <w:noProof/>
                <w:color w:val="000000"/>
                <w:sz w:val="24"/>
                <w:szCs w:val="24"/>
              </w:rPr>
              <mc:AlternateContent>
                <mc:Choice Requires="wps">
                  <w:drawing>
                    <wp:anchor distT="0" distB="0" distL="114300" distR="114300" simplePos="0" relativeHeight="251665408" behindDoc="0" locked="0" layoutInCell="1" allowOverlap="1" wp14:anchorId="2C7985A4" wp14:editId="4D08C097">
                      <wp:simplePos x="0" y="0"/>
                      <wp:positionH relativeFrom="column">
                        <wp:posOffset>-570554</wp:posOffset>
                      </wp:positionH>
                      <wp:positionV relativeFrom="paragraph">
                        <wp:posOffset>-11537</wp:posOffset>
                      </wp:positionV>
                      <wp:extent cx="9928860" cy="8255"/>
                      <wp:effectExtent l="0" t="0" r="15240" b="29845"/>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9928860" cy="82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4.95pt,-.9pt" to="736.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" strokecolor="black [3213]"/>
                  </w:pict>
                </mc:Fallback>
              </mc:AlternateContent>
            </w:r>
            <w:r w:rsidRPr="00667048">
              <w:rPr>
                <w:rFonts w:ascii="Times New Roman" w:hAnsi="Times New Roman"/>
                <w:color w:val="000000"/>
                <w:sz w:val="24"/>
                <w:szCs w:val="24"/>
              </w:rPr>
              <w:t>начисления на оплату труда)</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lastRenderedPageBreak/>
              <w:t>Процент</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9E3D12">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35.</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Рубль</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4 460,3</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5 320,5</w:t>
            </w:r>
          </w:p>
        </w:tc>
        <w:tc>
          <w:tcPr>
            <w:tcW w:w="1418"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4 470,3</w:t>
            </w:r>
          </w:p>
        </w:tc>
        <w:tc>
          <w:tcPr>
            <w:tcW w:w="1276"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6 154,7</w:t>
            </w:r>
          </w:p>
        </w:tc>
        <w:tc>
          <w:tcPr>
            <w:tcW w:w="1417"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6 090,7</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6 050,3</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577056">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36.</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да</w:t>
            </w:r>
          </w:p>
        </w:tc>
        <w:tc>
          <w:tcPr>
            <w:tcW w:w="1134" w:type="dxa"/>
            <w:tcBorders>
              <w:top w:val="nil"/>
              <w:left w:val="nil"/>
              <w:bottom w:val="single" w:sz="4" w:space="0" w:color="000000"/>
              <w:right w:val="single" w:sz="4" w:space="0" w:color="000000"/>
            </w:tcBorders>
            <w:shd w:val="clear" w:color="auto" w:fill="auto"/>
            <w:noWrap/>
            <w:hideMark/>
          </w:tcPr>
          <w:p w:rsidR="00667048" w:rsidRPr="002A0B63" w:rsidRDefault="00577056" w:rsidP="002A0B63">
            <w:pPr>
              <w:spacing w:after="0" w:line="240" w:lineRule="auto"/>
              <w:jc w:val="center"/>
              <w:rPr>
                <w:rFonts w:ascii="Times New Roman" w:hAnsi="Times New Roman"/>
              </w:rPr>
            </w:pPr>
            <w:r w:rsidRPr="00667048">
              <w:rPr>
                <w:rFonts w:ascii="Times New Roman" w:hAnsi="Times New Roman"/>
                <w:color w:val="000000"/>
                <w:sz w:val="24"/>
                <w:szCs w:val="24"/>
              </w:rPr>
              <w:t>да</w:t>
            </w:r>
          </w:p>
        </w:tc>
        <w:tc>
          <w:tcPr>
            <w:tcW w:w="1134" w:type="dxa"/>
            <w:tcBorders>
              <w:top w:val="nil"/>
              <w:left w:val="nil"/>
              <w:bottom w:val="single" w:sz="4" w:space="0" w:color="000000"/>
              <w:right w:val="single" w:sz="4" w:space="0" w:color="000000"/>
            </w:tcBorders>
            <w:shd w:val="clear" w:color="auto" w:fill="auto"/>
            <w:noWrap/>
          </w:tcPr>
          <w:p w:rsidR="00667048" w:rsidRPr="002A0B63" w:rsidRDefault="00577056" w:rsidP="002A0B63">
            <w:pPr>
              <w:spacing w:after="0" w:line="240" w:lineRule="auto"/>
              <w:jc w:val="center"/>
              <w:rPr>
                <w:rFonts w:ascii="Times New Roman" w:hAnsi="Times New Roman"/>
              </w:rPr>
            </w:pPr>
            <w:r w:rsidRPr="00667048">
              <w:rPr>
                <w:rFonts w:ascii="Times New Roman" w:hAnsi="Times New Roman"/>
                <w:color w:val="000000"/>
                <w:sz w:val="24"/>
                <w:szCs w:val="24"/>
              </w:rPr>
              <w:t>да</w:t>
            </w:r>
          </w:p>
        </w:tc>
        <w:tc>
          <w:tcPr>
            <w:tcW w:w="1418" w:type="dxa"/>
            <w:tcBorders>
              <w:top w:val="nil"/>
              <w:left w:val="nil"/>
              <w:bottom w:val="single" w:sz="4" w:space="0" w:color="000000"/>
              <w:right w:val="single" w:sz="4" w:space="0" w:color="000000"/>
            </w:tcBorders>
            <w:shd w:val="clear" w:color="auto" w:fill="auto"/>
            <w:noWrap/>
          </w:tcPr>
          <w:p w:rsidR="00667048" w:rsidRPr="002A0B63" w:rsidRDefault="00577056" w:rsidP="002A0B63">
            <w:pPr>
              <w:spacing w:after="0" w:line="240" w:lineRule="auto"/>
              <w:jc w:val="center"/>
              <w:rPr>
                <w:rFonts w:ascii="Times New Roman" w:hAnsi="Times New Roman"/>
              </w:rPr>
            </w:pPr>
            <w:r w:rsidRPr="00667048">
              <w:rPr>
                <w:rFonts w:ascii="Times New Roman" w:hAnsi="Times New Roman"/>
                <w:color w:val="000000"/>
                <w:sz w:val="24"/>
                <w:szCs w:val="24"/>
              </w:rPr>
              <w:t>да</w:t>
            </w:r>
          </w:p>
        </w:tc>
        <w:tc>
          <w:tcPr>
            <w:tcW w:w="1276" w:type="dxa"/>
            <w:tcBorders>
              <w:top w:val="nil"/>
              <w:left w:val="nil"/>
              <w:bottom w:val="single" w:sz="4" w:space="0" w:color="000000"/>
              <w:right w:val="single" w:sz="4" w:space="0" w:color="000000"/>
            </w:tcBorders>
            <w:shd w:val="clear" w:color="auto" w:fill="auto"/>
            <w:noWrap/>
          </w:tcPr>
          <w:p w:rsidR="00667048" w:rsidRPr="002A0B63" w:rsidRDefault="00577056" w:rsidP="002A0B63">
            <w:pPr>
              <w:spacing w:after="0" w:line="240" w:lineRule="auto"/>
              <w:jc w:val="center"/>
              <w:rPr>
                <w:rFonts w:ascii="Times New Roman" w:hAnsi="Times New Roman"/>
              </w:rPr>
            </w:pPr>
            <w:r w:rsidRPr="00667048">
              <w:rPr>
                <w:rFonts w:ascii="Times New Roman" w:hAnsi="Times New Roman"/>
                <w:color w:val="000000"/>
                <w:sz w:val="24"/>
                <w:szCs w:val="24"/>
              </w:rPr>
              <w:t>да</w:t>
            </w:r>
          </w:p>
        </w:tc>
        <w:tc>
          <w:tcPr>
            <w:tcW w:w="1417" w:type="dxa"/>
            <w:tcBorders>
              <w:top w:val="nil"/>
              <w:left w:val="nil"/>
              <w:bottom w:val="single" w:sz="4" w:space="0" w:color="000000"/>
              <w:right w:val="single" w:sz="4" w:space="0" w:color="000000"/>
            </w:tcBorders>
            <w:shd w:val="clear" w:color="auto" w:fill="auto"/>
            <w:noWrap/>
          </w:tcPr>
          <w:p w:rsidR="00667048" w:rsidRPr="002A0B63" w:rsidRDefault="00577056" w:rsidP="002A0B63">
            <w:pPr>
              <w:spacing w:after="0" w:line="240" w:lineRule="auto"/>
              <w:jc w:val="center"/>
              <w:rPr>
                <w:rFonts w:ascii="Times New Roman" w:hAnsi="Times New Roman"/>
              </w:rPr>
            </w:pPr>
            <w:r w:rsidRPr="00667048">
              <w:rPr>
                <w:rFonts w:ascii="Times New Roman" w:hAnsi="Times New Roman"/>
                <w:color w:val="000000"/>
                <w:sz w:val="24"/>
                <w:szCs w:val="24"/>
              </w:rPr>
              <w:t>да</w:t>
            </w:r>
          </w:p>
        </w:tc>
        <w:tc>
          <w:tcPr>
            <w:tcW w:w="1134" w:type="dxa"/>
            <w:tcBorders>
              <w:top w:val="nil"/>
              <w:left w:val="nil"/>
              <w:bottom w:val="single" w:sz="4" w:space="0" w:color="000000"/>
              <w:right w:val="single" w:sz="4" w:space="0" w:color="000000"/>
            </w:tcBorders>
            <w:shd w:val="clear" w:color="auto" w:fill="auto"/>
            <w:noWrap/>
          </w:tcPr>
          <w:p w:rsidR="00667048" w:rsidRPr="002A0B63" w:rsidRDefault="00577056" w:rsidP="002A0B63">
            <w:pPr>
              <w:spacing w:after="0" w:line="240" w:lineRule="auto"/>
              <w:jc w:val="center"/>
              <w:rPr>
                <w:rFonts w:ascii="Times New Roman" w:hAnsi="Times New Roman"/>
              </w:rPr>
            </w:pPr>
            <w:r w:rsidRPr="00667048">
              <w:rPr>
                <w:rFonts w:ascii="Times New Roman" w:hAnsi="Times New Roman"/>
                <w:color w:val="000000"/>
                <w:sz w:val="24"/>
                <w:szCs w:val="24"/>
              </w:rPr>
              <w:t>да</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AF6BDC">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Удовлетворенность населения деятельностью органов местного самоуправления городского округа (муниципального района)</w:t>
            </w:r>
          </w:p>
        </w:tc>
        <w:tc>
          <w:tcPr>
            <w:tcW w:w="1417" w:type="dxa"/>
            <w:tcBorders>
              <w:top w:val="nil"/>
              <w:left w:val="nil"/>
              <w:bottom w:val="single" w:sz="4" w:space="0" w:color="auto"/>
              <w:right w:val="single" w:sz="4" w:space="0" w:color="auto"/>
            </w:tcBorders>
            <w:shd w:val="clear" w:color="auto" w:fill="auto"/>
            <w:hideMark/>
          </w:tcPr>
          <w:p w:rsidR="00667048" w:rsidRPr="00E167B1" w:rsidRDefault="00667048" w:rsidP="00667048">
            <w:pPr>
              <w:spacing w:after="0" w:line="240" w:lineRule="auto"/>
              <w:jc w:val="center"/>
              <w:rPr>
                <w:rFonts w:ascii="Times New Roman" w:hAnsi="Times New Roman"/>
                <w:color w:val="000000"/>
                <w:spacing w:val="-8"/>
                <w:sz w:val="23"/>
                <w:szCs w:val="23"/>
              </w:rPr>
            </w:pPr>
            <w:r w:rsidRPr="00E167B1">
              <w:rPr>
                <w:rFonts w:ascii="Times New Roman" w:hAnsi="Times New Roman"/>
                <w:color w:val="000000"/>
                <w:spacing w:val="-8"/>
                <w:sz w:val="23"/>
                <w:szCs w:val="23"/>
              </w:rPr>
              <w:t xml:space="preserve">Процент от числа </w:t>
            </w:r>
            <w:proofErr w:type="gramStart"/>
            <w:r w:rsidRPr="00E167B1">
              <w:rPr>
                <w:rFonts w:ascii="Times New Roman" w:hAnsi="Times New Roman"/>
                <w:color w:val="000000"/>
                <w:spacing w:val="-8"/>
                <w:sz w:val="23"/>
                <w:szCs w:val="23"/>
              </w:rPr>
              <w:t>опрошенных</w:t>
            </w:r>
            <w:proofErr w:type="gramEnd"/>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61,6</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58,3</w:t>
            </w:r>
          </w:p>
        </w:tc>
        <w:tc>
          <w:tcPr>
            <w:tcW w:w="1418"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47,0</w:t>
            </w:r>
          </w:p>
        </w:tc>
        <w:tc>
          <w:tcPr>
            <w:tcW w:w="1276"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7"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AF6BDC">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38.</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Среднегодовая численность постоянного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Тысяча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58,8</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59,5</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61,6</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62,5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63,4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530D2F" w:rsidRPr="00AE51B0" w:rsidTr="009E3D12">
        <w:trPr>
          <w:trHeight w:val="293"/>
        </w:trPr>
        <w:tc>
          <w:tcPr>
            <w:tcW w:w="15608" w:type="dxa"/>
            <w:gridSpan w:val="10"/>
            <w:tcBorders>
              <w:top w:val="single" w:sz="4" w:space="0" w:color="auto"/>
              <w:left w:val="single" w:sz="4" w:space="0" w:color="auto"/>
              <w:bottom w:val="single" w:sz="4" w:space="0" w:color="auto"/>
              <w:right w:val="single" w:sz="4" w:space="0" w:color="auto"/>
            </w:tcBorders>
            <w:shd w:val="clear" w:color="auto" w:fill="auto"/>
          </w:tcPr>
          <w:p w:rsidR="00530D2F" w:rsidRPr="006954A3" w:rsidRDefault="00530D2F" w:rsidP="001C0D1E">
            <w:pPr>
              <w:spacing w:after="0" w:line="240" w:lineRule="auto"/>
              <w:jc w:val="center"/>
              <w:rPr>
                <w:rFonts w:ascii="Times New Roman" w:hAnsi="Times New Roman"/>
                <w:color w:val="000000"/>
                <w:sz w:val="24"/>
                <w:szCs w:val="24"/>
              </w:rPr>
            </w:pPr>
            <w:r w:rsidRPr="006954A3">
              <w:rPr>
                <w:rFonts w:ascii="Times New Roman" w:hAnsi="Times New Roman"/>
                <w:color w:val="000000"/>
                <w:sz w:val="24"/>
                <w:szCs w:val="24"/>
              </w:rPr>
              <w:t>Энергосбережение и повышение энергетической эффективности</w:t>
            </w:r>
          </w:p>
        </w:tc>
      </w:tr>
      <w:tr w:rsidR="00667048" w:rsidRPr="00AE51B0" w:rsidTr="009E3D1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9E3D12">
        <w:trPr>
          <w:trHeight w:val="306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39.1</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 электрическая энергия</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proofErr w:type="spellStart"/>
            <w:r w:rsidRPr="00667048">
              <w:rPr>
                <w:rFonts w:ascii="Times New Roman" w:hAnsi="Times New Roman"/>
                <w:color w:val="000000"/>
                <w:sz w:val="24"/>
                <w:szCs w:val="24"/>
              </w:rPr>
              <w:t>килловат</w:t>
            </w:r>
            <w:proofErr w:type="spellEnd"/>
            <w:r w:rsidRPr="00667048">
              <w:rPr>
                <w:rFonts w:ascii="Times New Roman" w:hAnsi="Times New Roman"/>
                <w:color w:val="000000"/>
                <w:sz w:val="24"/>
                <w:szCs w:val="24"/>
              </w:rPr>
              <w:t xml:space="preserve"> в час на 1 </w:t>
            </w:r>
            <w:proofErr w:type="gramStart"/>
            <w:r w:rsidRPr="00667048">
              <w:rPr>
                <w:rFonts w:ascii="Times New Roman" w:hAnsi="Times New Roman"/>
                <w:color w:val="000000"/>
                <w:sz w:val="24"/>
                <w:szCs w:val="24"/>
              </w:rPr>
              <w:t>проживающего</w:t>
            </w:r>
            <w:proofErr w:type="gramEnd"/>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941,62</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851,55</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858,10</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858,10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858,10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858,10</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Несмотря на увеличение показателя 2013 года, фактическое потребление ресурса составило 71,5 кВт на человека в месяц, что ниже норматива потребления ресурса (108 кВт на человека в месяц). В дальнейшем не планируется значительного снижения показателя в связи с тем, что жилищный фонд города в полном объеме оснащен общедомовыми приборами учета ресурсов.</w:t>
            </w:r>
          </w:p>
        </w:tc>
      </w:tr>
      <w:tr w:rsidR="00667048" w:rsidRPr="00AE51B0" w:rsidTr="00AF6BDC">
        <w:trPr>
          <w:trHeight w:val="1275"/>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39.2</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 тепловая энергия</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Гкал</w:t>
            </w:r>
            <w:proofErr w:type="gramStart"/>
            <w:r w:rsidRPr="00667048">
              <w:rPr>
                <w:rFonts w:ascii="Times New Roman" w:hAnsi="Times New Roman"/>
                <w:color w:val="000000"/>
                <w:sz w:val="24"/>
                <w:szCs w:val="24"/>
              </w:rPr>
              <w:t>.</w:t>
            </w:r>
            <w:proofErr w:type="gramEnd"/>
            <w:r w:rsidRPr="00667048">
              <w:rPr>
                <w:rFonts w:ascii="Times New Roman" w:hAnsi="Times New Roman"/>
                <w:color w:val="000000"/>
                <w:sz w:val="24"/>
                <w:szCs w:val="24"/>
              </w:rPr>
              <w:t xml:space="preserve"> </w:t>
            </w:r>
            <w:proofErr w:type="gramStart"/>
            <w:r w:rsidRPr="00667048">
              <w:rPr>
                <w:rFonts w:ascii="Times New Roman" w:hAnsi="Times New Roman"/>
                <w:color w:val="000000"/>
                <w:sz w:val="24"/>
                <w:szCs w:val="24"/>
              </w:rPr>
              <w:t>н</w:t>
            </w:r>
            <w:proofErr w:type="gramEnd"/>
            <w:r w:rsidRPr="00667048">
              <w:rPr>
                <w:rFonts w:ascii="Times New Roman" w:hAnsi="Times New Roman"/>
                <w:color w:val="000000"/>
                <w:sz w:val="24"/>
                <w:szCs w:val="24"/>
              </w:rPr>
              <w:t>а 1кв. метр общей площади</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0,34</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0,36</w:t>
            </w:r>
          </w:p>
        </w:tc>
        <w:tc>
          <w:tcPr>
            <w:tcW w:w="1418"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0,34</w:t>
            </w:r>
          </w:p>
        </w:tc>
        <w:tc>
          <w:tcPr>
            <w:tcW w:w="1276"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0,34</w:t>
            </w:r>
          </w:p>
        </w:tc>
        <w:tc>
          <w:tcPr>
            <w:tcW w:w="1417"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0,34</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0,34</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Фактический показатель 2013 года равен действующему нормативу потребления ресурса (0,028 Гкал/кв.м.) Снижение показателя зависит от сопоставимых условий. </w:t>
            </w:r>
          </w:p>
        </w:tc>
      </w:tr>
      <w:tr w:rsidR="00667048" w:rsidRPr="00AE51B0" w:rsidTr="00AF6BDC">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39.3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 горячая вода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 xml:space="preserve">кубических метров на 1 </w:t>
            </w:r>
            <w:proofErr w:type="gramStart"/>
            <w:r w:rsidRPr="00667048">
              <w:rPr>
                <w:rFonts w:ascii="Times New Roman" w:hAnsi="Times New Roman"/>
                <w:color w:val="000000"/>
                <w:sz w:val="24"/>
                <w:szCs w:val="24"/>
              </w:rPr>
              <w:t>проживающего</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18,10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17,95</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17,95</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17,95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17,95</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p>
        </w:tc>
      </w:tr>
      <w:tr w:rsidR="00667048" w:rsidRPr="00AE51B0" w:rsidTr="009E3D12">
        <w:trPr>
          <w:trHeight w:val="535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39.4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 холодная вода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 xml:space="preserve">кубических метров на 1 </w:t>
            </w:r>
            <w:proofErr w:type="gramStart"/>
            <w:r w:rsidRPr="00667048">
              <w:rPr>
                <w:rFonts w:ascii="Times New Roman" w:hAnsi="Times New Roman"/>
                <w:color w:val="000000"/>
                <w:sz w:val="24"/>
                <w:szCs w:val="24"/>
              </w:rPr>
              <w:t>проживающего</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32,72</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26,22</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26,71</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26,71</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26,71</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26,71</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Увеличение показателя 2013 года произошло по причине увеличения общего количества многоквартирных домов, при этом фактический показатель 2013 года ниже норматива потребления ресурса, который составляет 180 литров на человека в сутки. Значительного снижения в прогнозном периоде не планируется, в связи с тем, что жилищный фонд города в полном объеме оснащен общедомовыми приборами учета ресурсов. С населением города Когалыма ведется информационно-агитационная работа о необходимости оснащения жилых помещений индивидуальными приборами учета потребления ресурсов.</w:t>
            </w:r>
          </w:p>
        </w:tc>
      </w:tr>
      <w:tr w:rsidR="00667048" w:rsidRPr="00AE51B0" w:rsidTr="009E3D1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39.5</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в многоквартирных домах: природный газ</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 xml:space="preserve">кубических метров на 1 </w:t>
            </w:r>
            <w:proofErr w:type="gramStart"/>
            <w:r w:rsidRPr="00667048">
              <w:rPr>
                <w:rFonts w:ascii="Times New Roman" w:hAnsi="Times New Roman"/>
                <w:color w:val="000000"/>
                <w:sz w:val="24"/>
                <w:szCs w:val="24"/>
              </w:rPr>
              <w:t>проживающего</w:t>
            </w:r>
            <w:proofErr w:type="gramEnd"/>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418"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276"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417"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FF092E" w:rsidP="00E167B1">
            <w:pPr>
              <w:spacing w:after="0" w:line="240" w:lineRule="auto"/>
              <w:jc w:val="both"/>
              <w:rPr>
                <w:rFonts w:ascii="Times New Roman" w:hAnsi="Times New Roman"/>
                <w:color w:val="000000"/>
                <w:spacing w:val="-6"/>
                <w:sz w:val="23"/>
                <w:szCs w:val="23"/>
              </w:rPr>
            </w:pPr>
            <w:r>
              <w:rPr>
                <w:rFonts w:ascii="Times New Roman" w:hAnsi="Times New Roman"/>
                <w:color w:val="000000"/>
                <w:spacing w:val="-6"/>
                <w:sz w:val="23"/>
                <w:szCs w:val="23"/>
              </w:rPr>
              <w:t>Газифицированных многоквартирных домов в городе Когалыме нет.</w:t>
            </w:r>
          </w:p>
        </w:tc>
      </w:tr>
      <w:tr w:rsidR="00667048" w:rsidRPr="00AE51B0" w:rsidTr="009E3D12">
        <w:trPr>
          <w:trHeight w:val="306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xml:space="preserve">В целях реализации требований  Федерального закона от 23.11.2009 №261-ФЗ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Об энергосбережении и о повышении энергетической эффективности и о внесении изменений в отдельные законодательные акты </w:t>
            </w:r>
            <w:proofErr w:type="spellStart"/>
            <w:r w:rsidRPr="00A326D1">
              <w:rPr>
                <w:rFonts w:ascii="Times New Roman" w:hAnsi="Times New Roman"/>
                <w:color w:val="000000"/>
                <w:spacing w:val="-6"/>
                <w:sz w:val="23"/>
                <w:szCs w:val="23"/>
              </w:rPr>
              <w:t>Росийской</w:t>
            </w:r>
            <w:proofErr w:type="spellEnd"/>
            <w:r w:rsidRPr="00A326D1">
              <w:rPr>
                <w:rFonts w:ascii="Times New Roman" w:hAnsi="Times New Roman"/>
                <w:color w:val="000000"/>
                <w:spacing w:val="-6"/>
                <w:sz w:val="23"/>
                <w:szCs w:val="23"/>
              </w:rPr>
              <w:t xml:space="preserve"> Федерации</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все здания бюджетной сферы и жилищный фонд города Когалыма в полном объеме оснащены общедомовыми приборами учета ресурсов. </w:t>
            </w:r>
          </w:p>
        </w:tc>
      </w:tr>
      <w:tr w:rsidR="00667048" w:rsidRPr="00AE51B0" w:rsidTr="009E3D12">
        <w:trPr>
          <w:trHeight w:val="510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40.1</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 электрическая энергия</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proofErr w:type="spellStart"/>
            <w:r w:rsidRPr="00667048">
              <w:rPr>
                <w:rFonts w:ascii="Times New Roman" w:hAnsi="Times New Roman"/>
                <w:color w:val="000000"/>
                <w:sz w:val="24"/>
                <w:szCs w:val="24"/>
              </w:rPr>
              <w:t>килловат</w:t>
            </w:r>
            <w:proofErr w:type="spellEnd"/>
            <w:r w:rsidRPr="00667048">
              <w:rPr>
                <w:rFonts w:ascii="Times New Roman" w:hAnsi="Times New Roman"/>
                <w:color w:val="000000"/>
                <w:sz w:val="24"/>
                <w:szCs w:val="24"/>
              </w:rPr>
              <w:t xml:space="preserve"> в час на 1 </w:t>
            </w:r>
            <w:proofErr w:type="gramStart"/>
            <w:r w:rsidRPr="00667048">
              <w:rPr>
                <w:rFonts w:ascii="Times New Roman" w:hAnsi="Times New Roman"/>
                <w:color w:val="000000"/>
                <w:sz w:val="24"/>
                <w:szCs w:val="24"/>
              </w:rPr>
              <w:t>проживающего</w:t>
            </w:r>
            <w:proofErr w:type="gramEnd"/>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208,16</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206,34</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201,60</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192,38</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189,64</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187,02</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В связи с тем, что все здания бюджетной сферы оснащены приборами учета, были выполнены требования п.1 ст.24 261-ФЗ по снижению  в сопоставимых условиях объема потребленных  воды, тепловой энергии, электрической энергии,  в течение пяти лет не менее чем на пятнадцать процентов от объема фактически потребленного ими в 2009 году.</w:t>
            </w:r>
            <w:r w:rsidRPr="00A326D1">
              <w:rPr>
                <w:rFonts w:ascii="Times New Roman" w:hAnsi="Times New Roman"/>
                <w:color w:val="000000"/>
                <w:spacing w:val="-6"/>
                <w:sz w:val="23"/>
                <w:szCs w:val="23"/>
              </w:rPr>
              <w:br w:type="page"/>
              <w:t xml:space="preserve">В целях повышения эффективности использования энергоресурсов на территории города Когалыма утверждена муниципальная программа </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Энергосбережение и повышение энергетической эффективности в городе Когалыме на 2011 – 2015 годы и на перспективу до 2020 года</w:t>
            </w:r>
            <w:r w:rsidR="008917F3">
              <w:rPr>
                <w:rFonts w:ascii="Times New Roman" w:hAnsi="Times New Roman"/>
                <w:color w:val="000000"/>
                <w:spacing w:val="-6"/>
                <w:sz w:val="23"/>
                <w:szCs w:val="23"/>
              </w:rPr>
              <w:t>»</w:t>
            </w:r>
            <w:r w:rsidRPr="00A326D1">
              <w:rPr>
                <w:rFonts w:ascii="Times New Roman" w:hAnsi="Times New Roman"/>
                <w:color w:val="000000"/>
                <w:spacing w:val="-6"/>
                <w:sz w:val="23"/>
                <w:szCs w:val="23"/>
              </w:rPr>
              <w:t xml:space="preserve"> </w:t>
            </w:r>
          </w:p>
        </w:tc>
      </w:tr>
      <w:tr w:rsidR="00667048" w:rsidRPr="00AE51B0" w:rsidTr="00AF6BDC">
        <w:trPr>
          <w:trHeight w:val="1020"/>
        </w:trPr>
        <w:tc>
          <w:tcPr>
            <w:tcW w:w="724" w:type="dxa"/>
            <w:tcBorders>
              <w:top w:val="nil"/>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40.2</w:t>
            </w:r>
          </w:p>
        </w:tc>
        <w:tc>
          <w:tcPr>
            <w:tcW w:w="297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 тепловая энергия</w:t>
            </w:r>
          </w:p>
        </w:tc>
        <w:tc>
          <w:tcPr>
            <w:tcW w:w="1417" w:type="dxa"/>
            <w:tcBorders>
              <w:top w:val="nil"/>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Гкал</w:t>
            </w:r>
            <w:proofErr w:type="gramStart"/>
            <w:r w:rsidRPr="00667048">
              <w:rPr>
                <w:rFonts w:ascii="Times New Roman" w:hAnsi="Times New Roman"/>
                <w:color w:val="000000"/>
                <w:sz w:val="24"/>
                <w:szCs w:val="24"/>
              </w:rPr>
              <w:t>.</w:t>
            </w:r>
            <w:proofErr w:type="gramEnd"/>
            <w:r w:rsidRPr="00667048">
              <w:rPr>
                <w:rFonts w:ascii="Times New Roman" w:hAnsi="Times New Roman"/>
                <w:color w:val="000000"/>
                <w:sz w:val="24"/>
                <w:szCs w:val="24"/>
              </w:rPr>
              <w:t xml:space="preserve"> </w:t>
            </w:r>
            <w:proofErr w:type="gramStart"/>
            <w:r w:rsidRPr="00667048">
              <w:rPr>
                <w:rFonts w:ascii="Times New Roman" w:hAnsi="Times New Roman"/>
                <w:color w:val="000000"/>
                <w:sz w:val="24"/>
                <w:szCs w:val="24"/>
              </w:rPr>
              <w:t>н</w:t>
            </w:r>
            <w:proofErr w:type="gramEnd"/>
            <w:r w:rsidRPr="00667048">
              <w:rPr>
                <w:rFonts w:ascii="Times New Roman" w:hAnsi="Times New Roman"/>
                <w:color w:val="000000"/>
                <w:sz w:val="24"/>
                <w:szCs w:val="24"/>
              </w:rPr>
              <w:t>а 1кв. метр общей площади</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0,28</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0,26</w:t>
            </w:r>
          </w:p>
        </w:tc>
        <w:tc>
          <w:tcPr>
            <w:tcW w:w="1418"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0,25</w:t>
            </w:r>
          </w:p>
        </w:tc>
        <w:tc>
          <w:tcPr>
            <w:tcW w:w="1276"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0,25</w:t>
            </w:r>
          </w:p>
        </w:tc>
        <w:tc>
          <w:tcPr>
            <w:tcW w:w="1417"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0,25</w:t>
            </w:r>
          </w:p>
        </w:tc>
        <w:tc>
          <w:tcPr>
            <w:tcW w:w="1134" w:type="dxa"/>
            <w:tcBorders>
              <w:top w:val="nil"/>
              <w:left w:val="nil"/>
              <w:bottom w:val="single" w:sz="4" w:space="0" w:color="auto"/>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0,25</w:t>
            </w:r>
          </w:p>
        </w:tc>
        <w:tc>
          <w:tcPr>
            <w:tcW w:w="2977" w:type="dxa"/>
            <w:tcBorders>
              <w:top w:val="nil"/>
              <w:left w:val="nil"/>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Снижение показателя зависит от сопоставимых условий.</w:t>
            </w:r>
          </w:p>
        </w:tc>
      </w:tr>
      <w:tr w:rsidR="00667048" w:rsidRPr="00AE51B0" w:rsidTr="00AF6BDC">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40.3</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 горячая вода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 xml:space="preserve">кубических метров на 1 </w:t>
            </w:r>
            <w:proofErr w:type="gramStart"/>
            <w:r w:rsidRPr="00667048">
              <w:rPr>
                <w:rFonts w:ascii="Times New Roman" w:hAnsi="Times New Roman"/>
                <w:color w:val="000000"/>
                <w:sz w:val="24"/>
                <w:szCs w:val="24"/>
              </w:rPr>
              <w:t>проживающего</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FF092E" w:rsidP="00E167B1">
            <w:pPr>
              <w:spacing w:after="0" w:line="240" w:lineRule="auto"/>
              <w:jc w:val="both"/>
              <w:rPr>
                <w:rFonts w:ascii="Times New Roman" w:hAnsi="Times New Roman"/>
                <w:color w:val="000000"/>
                <w:spacing w:val="-6"/>
                <w:sz w:val="23"/>
                <w:szCs w:val="23"/>
              </w:rPr>
            </w:pPr>
            <w:r>
              <w:rPr>
                <w:rFonts w:ascii="Times New Roman" w:hAnsi="Times New Roman"/>
                <w:color w:val="000000"/>
                <w:spacing w:val="-6"/>
                <w:sz w:val="23"/>
                <w:szCs w:val="23"/>
              </w:rPr>
              <w:t>В связи с отсутствием централизованного горячего водоснабжения, подготовка горячей воды осуществляется непосредственно в зданиях.</w:t>
            </w:r>
          </w:p>
        </w:tc>
      </w:tr>
      <w:tr w:rsidR="00667048" w:rsidRPr="00AE51B0" w:rsidTr="009E3D1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40.4</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 холодная вода</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 xml:space="preserve">кубических метров на 1 </w:t>
            </w:r>
            <w:proofErr w:type="gramStart"/>
            <w:r w:rsidRPr="00667048">
              <w:rPr>
                <w:rFonts w:ascii="Times New Roman" w:hAnsi="Times New Roman"/>
                <w:color w:val="000000"/>
                <w:sz w:val="24"/>
                <w:szCs w:val="24"/>
              </w:rPr>
              <w:t>проживающего</w:t>
            </w:r>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3,85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3,63</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3,24</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3,09</w:t>
            </w:r>
          </w:p>
        </w:tc>
        <w:tc>
          <w:tcPr>
            <w:tcW w:w="1417"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3,05</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3,00</w:t>
            </w: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667048" w:rsidRPr="00A326D1" w:rsidRDefault="00667048" w:rsidP="00E167B1">
            <w:pPr>
              <w:spacing w:after="0" w:line="240" w:lineRule="auto"/>
              <w:jc w:val="both"/>
              <w:rPr>
                <w:rFonts w:ascii="Times New Roman" w:hAnsi="Times New Roman"/>
                <w:color w:val="000000"/>
                <w:spacing w:val="-6"/>
                <w:sz w:val="23"/>
                <w:szCs w:val="23"/>
              </w:rPr>
            </w:pPr>
            <w:r w:rsidRPr="00A326D1">
              <w:rPr>
                <w:rFonts w:ascii="Times New Roman" w:hAnsi="Times New Roman"/>
                <w:color w:val="000000"/>
                <w:spacing w:val="-6"/>
                <w:sz w:val="23"/>
                <w:szCs w:val="23"/>
              </w:rPr>
              <w:t> </w:t>
            </w:r>
          </w:p>
        </w:tc>
      </w:tr>
      <w:tr w:rsidR="00667048" w:rsidRPr="00AE51B0" w:rsidTr="009E3D12">
        <w:trPr>
          <w:trHeight w:val="1275"/>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667048" w:rsidRPr="00667048" w:rsidRDefault="00E03B3C" w:rsidP="009E3D12">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40.5</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rPr>
                <w:rFonts w:ascii="Times New Roman" w:hAnsi="Times New Roman"/>
                <w:color w:val="000000"/>
                <w:sz w:val="24"/>
                <w:szCs w:val="24"/>
              </w:rPr>
            </w:pPr>
            <w:r w:rsidRPr="00667048">
              <w:rPr>
                <w:rFonts w:ascii="Times New Roman" w:hAnsi="Times New Roman"/>
                <w:color w:val="000000"/>
                <w:sz w:val="24"/>
                <w:szCs w:val="24"/>
              </w:rPr>
              <w:t>Удельная величина потребления энергетических ресурсов муниципальными бюджетными учреждениями: природный газ</w:t>
            </w:r>
          </w:p>
        </w:tc>
        <w:tc>
          <w:tcPr>
            <w:tcW w:w="1417" w:type="dxa"/>
            <w:tcBorders>
              <w:top w:val="single" w:sz="4" w:space="0" w:color="auto"/>
              <w:left w:val="nil"/>
              <w:bottom w:val="single" w:sz="4" w:space="0" w:color="auto"/>
              <w:right w:val="single" w:sz="4" w:space="0" w:color="auto"/>
            </w:tcBorders>
            <w:shd w:val="clear" w:color="auto" w:fill="auto"/>
            <w:hideMark/>
          </w:tcPr>
          <w:p w:rsidR="00667048" w:rsidRPr="00667048" w:rsidRDefault="00667048" w:rsidP="00667048">
            <w:pPr>
              <w:spacing w:after="0" w:line="240" w:lineRule="auto"/>
              <w:jc w:val="center"/>
              <w:rPr>
                <w:rFonts w:ascii="Times New Roman" w:hAnsi="Times New Roman"/>
                <w:color w:val="000000"/>
                <w:sz w:val="24"/>
                <w:szCs w:val="24"/>
              </w:rPr>
            </w:pPr>
            <w:r w:rsidRPr="00667048">
              <w:rPr>
                <w:rFonts w:ascii="Times New Roman" w:hAnsi="Times New Roman"/>
                <w:color w:val="000000"/>
                <w:sz w:val="24"/>
                <w:szCs w:val="24"/>
              </w:rPr>
              <w:t xml:space="preserve">кубических метров на 1 </w:t>
            </w:r>
            <w:proofErr w:type="gramStart"/>
            <w:r w:rsidRPr="00667048">
              <w:rPr>
                <w:rFonts w:ascii="Times New Roman" w:hAnsi="Times New Roman"/>
                <w:color w:val="000000"/>
                <w:sz w:val="24"/>
                <w:szCs w:val="24"/>
              </w:rPr>
              <w:t>проживающего</w:t>
            </w:r>
            <w:proofErr w:type="gramEnd"/>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418"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276"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417"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1134" w:type="dxa"/>
            <w:tcBorders>
              <w:top w:val="single" w:sz="4" w:space="0" w:color="auto"/>
              <w:left w:val="nil"/>
              <w:bottom w:val="single" w:sz="4" w:space="0" w:color="000000"/>
              <w:right w:val="single" w:sz="4" w:space="0" w:color="000000"/>
            </w:tcBorders>
            <w:shd w:val="clear" w:color="auto" w:fill="auto"/>
            <w:noWrap/>
            <w:hideMark/>
          </w:tcPr>
          <w:p w:rsidR="00667048" w:rsidRPr="002A0B63" w:rsidRDefault="00667048" w:rsidP="002A0B63">
            <w:pPr>
              <w:spacing w:after="0" w:line="240" w:lineRule="auto"/>
              <w:jc w:val="center"/>
              <w:rPr>
                <w:rFonts w:ascii="Times New Roman" w:hAnsi="Times New Roman"/>
              </w:rPr>
            </w:pPr>
            <w:r w:rsidRPr="002A0B63">
              <w:rPr>
                <w:rFonts w:ascii="Times New Roman" w:hAnsi="Times New Roman"/>
              </w:rPr>
              <w:t>0,00</w:t>
            </w:r>
          </w:p>
        </w:tc>
        <w:tc>
          <w:tcPr>
            <w:tcW w:w="2977" w:type="dxa"/>
            <w:tcBorders>
              <w:top w:val="single" w:sz="4" w:space="0" w:color="auto"/>
              <w:left w:val="nil"/>
              <w:bottom w:val="single" w:sz="4" w:space="0" w:color="auto"/>
              <w:right w:val="single" w:sz="4" w:space="0" w:color="auto"/>
            </w:tcBorders>
            <w:shd w:val="clear" w:color="auto" w:fill="auto"/>
            <w:hideMark/>
          </w:tcPr>
          <w:p w:rsidR="00667048" w:rsidRPr="00A326D1" w:rsidRDefault="00FF092E" w:rsidP="00FF092E">
            <w:pPr>
              <w:spacing w:after="0" w:line="240" w:lineRule="auto"/>
              <w:jc w:val="both"/>
              <w:rPr>
                <w:rFonts w:ascii="Times New Roman" w:hAnsi="Times New Roman"/>
                <w:color w:val="000000"/>
                <w:spacing w:val="-6"/>
                <w:sz w:val="23"/>
                <w:szCs w:val="23"/>
              </w:rPr>
            </w:pPr>
            <w:r w:rsidRPr="00FF092E">
              <w:rPr>
                <w:rFonts w:ascii="Times New Roman" w:hAnsi="Times New Roman"/>
                <w:color w:val="000000"/>
                <w:spacing w:val="-6"/>
                <w:sz w:val="23"/>
                <w:szCs w:val="23"/>
              </w:rPr>
              <w:t>Здания организаций бюджетной сферы не газифицированы</w:t>
            </w:r>
            <w:r>
              <w:rPr>
                <w:rFonts w:ascii="Times New Roman" w:hAnsi="Times New Roman"/>
                <w:color w:val="000000"/>
                <w:spacing w:val="-6"/>
                <w:sz w:val="23"/>
                <w:szCs w:val="23"/>
              </w:rPr>
              <w:t>.</w:t>
            </w:r>
          </w:p>
        </w:tc>
      </w:tr>
    </w:tbl>
    <w:p w:rsidR="00667048" w:rsidRPr="00BB1121" w:rsidRDefault="00667048" w:rsidP="00BB1121">
      <w:pPr>
        <w:jc w:val="center"/>
        <w:rPr>
          <w:rFonts w:ascii="Times New Roman" w:hAnsi="Times New Roman"/>
          <w:b/>
          <w:sz w:val="26"/>
          <w:szCs w:val="26"/>
        </w:rPr>
        <w:sectPr w:rsidR="00667048" w:rsidRPr="00BB1121" w:rsidSect="0067607C">
          <w:pgSz w:w="16838" w:h="11906" w:orient="landscape"/>
          <w:pgMar w:top="1418" w:right="1134" w:bottom="567" w:left="720" w:header="709" w:footer="709" w:gutter="0"/>
          <w:cols w:space="708"/>
          <w:docGrid w:linePitch="360"/>
        </w:sectPr>
      </w:pPr>
    </w:p>
    <w:p w:rsidR="00594A44" w:rsidRPr="00063C3D" w:rsidRDefault="00594A44" w:rsidP="00594A44">
      <w:pPr>
        <w:jc w:val="center"/>
        <w:rPr>
          <w:rFonts w:ascii="Times New Roman" w:hAnsi="Times New Roman"/>
          <w:b/>
          <w:sz w:val="24"/>
          <w:szCs w:val="24"/>
        </w:rPr>
      </w:pPr>
      <w:r w:rsidRPr="005219D4">
        <w:rPr>
          <w:rFonts w:ascii="Times New Roman" w:hAnsi="Times New Roman"/>
          <w:b/>
          <w:sz w:val="24"/>
          <w:szCs w:val="24"/>
        </w:rPr>
        <w:lastRenderedPageBreak/>
        <w:t xml:space="preserve">Раздел 3. Информация о приведении муниципальных правовых актов в соответствие с </w:t>
      </w:r>
      <w:r>
        <w:rPr>
          <w:rFonts w:ascii="Times New Roman" w:hAnsi="Times New Roman"/>
          <w:b/>
          <w:sz w:val="24"/>
          <w:szCs w:val="24"/>
        </w:rPr>
        <w:t>ф</w:t>
      </w:r>
      <w:r w:rsidRPr="005219D4">
        <w:rPr>
          <w:rFonts w:ascii="Times New Roman" w:hAnsi="Times New Roman"/>
          <w:b/>
          <w:sz w:val="24"/>
          <w:szCs w:val="24"/>
        </w:rPr>
        <w:t>едеральным законодательством и законодательством автономного округа, внедрении информационных технологий и повышении инфор</w:t>
      </w:r>
      <w:r>
        <w:rPr>
          <w:rFonts w:ascii="Times New Roman" w:hAnsi="Times New Roman"/>
          <w:b/>
          <w:sz w:val="24"/>
          <w:szCs w:val="24"/>
        </w:rPr>
        <w:t xml:space="preserve">мационной открытости, повышении </w:t>
      </w:r>
      <w:r w:rsidRPr="00063C3D">
        <w:rPr>
          <w:rFonts w:ascii="Times New Roman" w:hAnsi="Times New Roman"/>
          <w:b/>
          <w:sz w:val="24"/>
          <w:szCs w:val="24"/>
        </w:rPr>
        <w:t>качества пред</w:t>
      </w:r>
      <w:r>
        <w:rPr>
          <w:rFonts w:ascii="Times New Roman" w:hAnsi="Times New Roman"/>
          <w:b/>
          <w:sz w:val="24"/>
          <w:szCs w:val="24"/>
        </w:rPr>
        <w:t>оставляемых муниципальных услуг</w:t>
      </w:r>
    </w:p>
    <w:p w:rsidR="00594A44" w:rsidRPr="00072275" w:rsidRDefault="00594A44" w:rsidP="00594A44">
      <w:pPr>
        <w:rPr>
          <w:rFonts w:ascii="Times New Roman" w:hAnsi="Times New Roman"/>
          <w:sz w:val="24"/>
          <w:szCs w:val="24"/>
        </w:rPr>
      </w:pPr>
    </w:p>
    <w:p w:rsidR="00594A44" w:rsidRPr="00D449B2" w:rsidRDefault="00594A44" w:rsidP="00594A44">
      <w:pPr>
        <w:spacing w:after="0" w:line="360" w:lineRule="auto"/>
        <w:ind w:firstLine="709"/>
        <w:jc w:val="both"/>
        <w:rPr>
          <w:rFonts w:ascii="Times New Roman" w:hAnsi="Times New Roman"/>
          <w:b/>
          <w:sz w:val="24"/>
          <w:szCs w:val="24"/>
        </w:rPr>
      </w:pPr>
      <w:r w:rsidRPr="00D449B2">
        <w:rPr>
          <w:rFonts w:ascii="Times New Roman" w:hAnsi="Times New Roman"/>
          <w:b/>
          <w:sz w:val="24"/>
          <w:szCs w:val="24"/>
        </w:rPr>
        <w:t>3.1. Приведение муниципальных правовых актов в соответствие с федеральным законодательством и закон</w:t>
      </w:r>
      <w:r>
        <w:rPr>
          <w:rFonts w:ascii="Times New Roman" w:hAnsi="Times New Roman"/>
          <w:b/>
          <w:sz w:val="24"/>
          <w:szCs w:val="24"/>
        </w:rPr>
        <w:t>одательством автономного округа</w:t>
      </w:r>
    </w:p>
    <w:p w:rsidR="00594A44" w:rsidRPr="00072275" w:rsidRDefault="00594A44" w:rsidP="00594A44">
      <w:pPr>
        <w:spacing w:after="0" w:line="360" w:lineRule="auto"/>
        <w:ind w:firstLine="709"/>
        <w:jc w:val="both"/>
        <w:rPr>
          <w:rFonts w:ascii="Times New Roman" w:hAnsi="Times New Roman"/>
          <w:sz w:val="24"/>
          <w:szCs w:val="24"/>
        </w:rPr>
      </w:pPr>
      <w:r w:rsidRPr="00072275">
        <w:rPr>
          <w:rFonts w:ascii="Times New Roman" w:hAnsi="Times New Roman"/>
          <w:sz w:val="24"/>
          <w:szCs w:val="24"/>
        </w:rPr>
        <w:t xml:space="preserve">Согласно статье 7 Федерального закона от 06.10.2003 №131-ФЗ </w:t>
      </w:r>
      <w:r w:rsidR="008917F3">
        <w:rPr>
          <w:rFonts w:ascii="Times New Roman" w:hAnsi="Times New Roman"/>
          <w:sz w:val="24"/>
          <w:szCs w:val="24"/>
        </w:rPr>
        <w:t>«</w:t>
      </w:r>
      <w:r w:rsidRPr="00072275">
        <w:rPr>
          <w:rFonts w:ascii="Times New Roman" w:hAnsi="Times New Roman"/>
          <w:sz w:val="24"/>
          <w:szCs w:val="24"/>
        </w:rPr>
        <w:t>Об общих принципах организации местного самоуправления в Российской Федерации</w:t>
      </w:r>
      <w:r w:rsidR="008917F3">
        <w:rPr>
          <w:rFonts w:ascii="Times New Roman" w:hAnsi="Times New Roman"/>
          <w:sz w:val="24"/>
          <w:szCs w:val="24"/>
        </w:rPr>
        <w:t>»</w:t>
      </w:r>
      <w:r w:rsidRPr="00072275">
        <w:rPr>
          <w:rFonts w:ascii="Times New Roman" w:hAnsi="Times New Roman"/>
          <w:sz w:val="24"/>
          <w:szCs w:val="24"/>
        </w:rPr>
        <w:t xml:space="preserve"> по вопросам местного значения органами местного самоуправления и должностными лицами местного самоуправления принимаются муниципальные правовые акты.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конституциям (уставам), законам и иным нормативным правовым актам </w:t>
      </w:r>
      <w:r>
        <w:rPr>
          <w:rFonts w:ascii="Times New Roman" w:hAnsi="Times New Roman"/>
          <w:sz w:val="24"/>
          <w:szCs w:val="24"/>
        </w:rPr>
        <w:t>субъектов Российской Федерации.</w:t>
      </w:r>
    </w:p>
    <w:p w:rsidR="00594A44" w:rsidRDefault="00594A44" w:rsidP="00594A44">
      <w:pPr>
        <w:spacing w:after="0" w:line="360" w:lineRule="auto"/>
        <w:ind w:firstLine="709"/>
        <w:jc w:val="both"/>
        <w:rPr>
          <w:rFonts w:ascii="Times New Roman" w:hAnsi="Times New Roman"/>
          <w:sz w:val="24"/>
          <w:szCs w:val="24"/>
        </w:rPr>
      </w:pPr>
      <w:r>
        <w:rPr>
          <w:rFonts w:ascii="Times New Roman" w:hAnsi="Times New Roman"/>
          <w:sz w:val="24"/>
          <w:szCs w:val="24"/>
        </w:rPr>
        <w:t>На протяжении 2013</w:t>
      </w:r>
      <w:r w:rsidRPr="00072275">
        <w:rPr>
          <w:rFonts w:ascii="Times New Roman" w:hAnsi="Times New Roman"/>
          <w:sz w:val="24"/>
          <w:szCs w:val="24"/>
        </w:rPr>
        <w:t xml:space="preserve"> года была проведена большая аналитическая работа по мониторингу изменений в федеральном и окружном законодательстве. В соответствии с этим принимались меры для принятия в рамках компетенции органов местного самоуправления муниципальных нормативных пра</w:t>
      </w:r>
      <w:r>
        <w:rPr>
          <w:rFonts w:ascii="Times New Roman" w:hAnsi="Times New Roman"/>
          <w:sz w:val="24"/>
          <w:szCs w:val="24"/>
        </w:rPr>
        <w:t>вовых актов. Так, в течение 2013</w:t>
      </w:r>
      <w:r w:rsidRPr="00072275">
        <w:rPr>
          <w:rFonts w:ascii="Times New Roman" w:hAnsi="Times New Roman"/>
          <w:sz w:val="24"/>
          <w:szCs w:val="24"/>
        </w:rPr>
        <w:t xml:space="preserve"> года в Администрации горо</w:t>
      </w:r>
      <w:r>
        <w:rPr>
          <w:rFonts w:ascii="Times New Roman" w:hAnsi="Times New Roman"/>
          <w:sz w:val="24"/>
          <w:szCs w:val="24"/>
        </w:rPr>
        <w:t>да Когалыма было принято 4218 правовых актов, из них муниципальных правовых – 3862 акта, нормативных  правовых - 356 актов.</w:t>
      </w:r>
    </w:p>
    <w:p w:rsidR="00594A44" w:rsidRDefault="00594A44" w:rsidP="00594A44">
      <w:pPr>
        <w:spacing w:after="0" w:line="360" w:lineRule="auto"/>
        <w:ind w:firstLine="709"/>
        <w:jc w:val="both"/>
        <w:rPr>
          <w:rFonts w:ascii="Times New Roman" w:hAnsi="Times New Roman"/>
          <w:sz w:val="24"/>
          <w:szCs w:val="24"/>
        </w:rPr>
      </w:pPr>
      <w:r w:rsidRPr="00072275">
        <w:rPr>
          <w:rFonts w:ascii="Times New Roman" w:hAnsi="Times New Roman"/>
          <w:sz w:val="24"/>
          <w:szCs w:val="24"/>
        </w:rPr>
        <w:t>Учитывая, что федеральное и окружное законодательство достаточно динамично меняется, что в свою очередь требует соответствующей корре</w:t>
      </w:r>
      <w:r>
        <w:rPr>
          <w:rFonts w:ascii="Times New Roman" w:hAnsi="Times New Roman"/>
          <w:sz w:val="24"/>
          <w:szCs w:val="24"/>
        </w:rPr>
        <w:t>ктировки Устава города Когалыма, в 2013</w:t>
      </w:r>
      <w:r w:rsidRPr="00072275">
        <w:rPr>
          <w:rFonts w:ascii="Times New Roman" w:hAnsi="Times New Roman"/>
          <w:sz w:val="24"/>
          <w:szCs w:val="24"/>
        </w:rPr>
        <w:t xml:space="preserve"> году </w:t>
      </w:r>
      <w:r>
        <w:rPr>
          <w:rFonts w:ascii="Times New Roman" w:hAnsi="Times New Roman"/>
          <w:sz w:val="24"/>
          <w:szCs w:val="24"/>
        </w:rPr>
        <w:t xml:space="preserve">проведено 5 публичных слушаний по проектам решений Думы города Когалыма </w:t>
      </w:r>
      <w:r w:rsidR="008917F3">
        <w:rPr>
          <w:rFonts w:ascii="Times New Roman" w:hAnsi="Times New Roman"/>
          <w:sz w:val="24"/>
          <w:szCs w:val="24"/>
        </w:rPr>
        <w:t>«</w:t>
      </w:r>
      <w:r>
        <w:rPr>
          <w:rFonts w:ascii="Times New Roman" w:hAnsi="Times New Roman"/>
          <w:sz w:val="24"/>
          <w:szCs w:val="24"/>
        </w:rPr>
        <w:t>О внесении изменений и дополнений в Устав города Когалыма</w:t>
      </w:r>
      <w:r w:rsidR="008917F3">
        <w:rPr>
          <w:rFonts w:ascii="Times New Roman" w:hAnsi="Times New Roman"/>
          <w:sz w:val="24"/>
          <w:szCs w:val="24"/>
        </w:rPr>
        <w:t>»</w:t>
      </w:r>
      <w:r w:rsidRPr="00072275">
        <w:rPr>
          <w:rFonts w:ascii="Times New Roman" w:hAnsi="Times New Roman"/>
          <w:sz w:val="24"/>
          <w:szCs w:val="24"/>
        </w:rPr>
        <w:t>.</w:t>
      </w:r>
      <w:r>
        <w:rPr>
          <w:rFonts w:ascii="Times New Roman" w:hAnsi="Times New Roman"/>
          <w:sz w:val="24"/>
          <w:szCs w:val="24"/>
        </w:rPr>
        <w:t xml:space="preserve"> Заключения по результатам публичных слушаний опубликованы в газете </w:t>
      </w:r>
      <w:r w:rsidR="008917F3">
        <w:rPr>
          <w:rFonts w:ascii="Times New Roman" w:hAnsi="Times New Roman"/>
          <w:sz w:val="24"/>
          <w:szCs w:val="24"/>
        </w:rPr>
        <w:t>«</w:t>
      </w:r>
      <w:r>
        <w:rPr>
          <w:rFonts w:ascii="Times New Roman" w:hAnsi="Times New Roman"/>
          <w:sz w:val="24"/>
          <w:szCs w:val="24"/>
        </w:rPr>
        <w:t>Когалымский вестник</w:t>
      </w:r>
      <w:r w:rsidR="008917F3">
        <w:rPr>
          <w:rFonts w:ascii="Times New Roman" w:hAnsi="Times New Roman"/>
          <w:sz w:val="24"/>
          <w:szCs w:val="24"/>
        </w:rPr>
        <w:t>»</w:t>
      </w:r>
      <w:r>
        <w:rPr>
          <w:rFonts w:ascii="Times New Roman" w:hAnsi="Times New Roman"/>
          <w:sz w:val="24"/>
          <w:szCs w:val="24"/>
        </w:rPr>
        <w:t>. На публичных слушаниях в 2013 году присутствовало 70 человек.</w:t>
      </w:r>
    </w:p>
    <w:p w:rsidR="00594A44" w:rsidRPr="00072275" w:rsidRDefault="00594A44" w:rsidP="00594A44">
      <w:pPr>
        <w:spacing w:after="0" w:line="360" w:lineRule="auto"/>
        <w:ind w:firstLine="709"/>
        <w:jc w:val="both"/>
        <w:rPr>
          <w:rFonts w:ascii="Times New Roman" w:hAnsi="Times New Roman"/>
          <w:sz w:val="24"/>
          <w:szCs w:val="24"/>
        </w:rPr>
      </w:pPr>
      <w:r w:rsidRPr="00072275">
        <w:rPr>
          <w:rFonts w:ascii="Times New Roman" w:hAnsi="Times New Roman"/>
          <w:sz w:val="24"/>
          <w:szCs w:val="24"/>
        </w:rPr>
        <w:t>В соответствии с действующим законодательством Ро</w:t>
      </w:r>
      <w:r w:rsidR="00D654B8">
        <w:rPr>
          <w:rFonts w:ascii="Times New Roman" w:hAnsi="Times New Roman"/>
          <w:sz w:val="24"/>
          <w:szCs w:val="24"/>
        </w:rPr>
        <w:t xml:space="preserve">ссийской Федерации по нормативным </w:t>
      </w:r>
      <w:r w:rsidRPr="00072275">
        <w:rPr>
          <w:rFonts w:ascii="Times New Roman" w:hAnsi="Times New Roman"/>
          <w:sz w:val="24"/>
          <w:szCs w:val="24"/>
        </w:rPr>
        <w:t xml:space="preserve">правовым актам, затрагивающим права и свободы граждан, проводилась антикоррупционная экспертиза проектов постановлений. Антикоррупционная экспертиза проектов муниципальных нормативных правовых актов проводилась должностными лицами юридического управления Администрации города Когалыма. Правовых актов, содержащих коррупционные факторы, выявлено не было. Для обеспечения доступа  институтов гражданского общества, организаций и граждан к информации о правотворческой деятельности тексты проектов нормативных правовых актов размещались на официальном </w:t>
      </w:r>
      <w:r w:rsidRPr="00072275">
        <w:rPr>
          <w:rFonts w:ascii="Times New Roman" w:hAnsi="Times New Roman"/>
          <w:sz w:val="24"/>
          <w:szCs w:val="24"/>
        </w:rPr>
        <w:lastRenderedPageBreak/>
        <w:t>сайте Администрации города Когалыма в сети Интернет, а тексты правовых актов в установленном порядке публиковались в печатном издании и размещались в правовой системе Консультант Плюс.</w:t>
      </w:r>
    </w:p>
    <w:p w:rsidR="00594A44" w:rsidRPr="00C21B9B" w:rsidRDefault="00594A44" w:rsidP="00594A44">
      <w:pPr>
        <w:spacing w:after="0" w:line="360" w:lineRule="auto"/>
        <w:ind w:firstLine="709"/>
        <w:jc w:val="both"/>
        <w:rPr>
          <w:rFonts w:ascii="Times New Roman" w:hAnsi="Times New Roman"/>
          <w:sz w:val="24"/>
          <w:szCs w:val="24"/>
        </w:rPr>
      </w:pPr>
      <w:r w:rsidRPr="00072275">
        <w:rPr>
          <w:rFonts w:ascii="Times New Roman" w:hAnsi="Times New Roman"/>
          <w:sz w:val="24"/>
          <w:szCs w:val="24"/>
        </w:rPr>
        <w:t>Кроме того, велась работа по направлению муниципальных нормативных правовых актов в Управление государственной регистрации нормативных правовых актов Аппарата Губернатора Ханты-Мансийского автономного округа – Югры для включения в регистр в рамках закона Ханты-Мансийского автономного округа – Югры от 24.11.2008</w:t>
      </w:r>
      <w:r>
        <w:rPr>
          <w:rFonts w:ascii="Times New Roman" w:hAnsi="Times New Roman"/>
          <w:sz w:val="24"/>
          <w:szCs w:val="24"/>
        </w:rPr>
        <w:t xml:space="preserve"> </w:t>
      </w:r>
      <w:r w:rsidRPr="00072275">
        <w:rPr>
          <w:rFonts w:ascii="Times New Roman" w:hAnsi="Times New Roman"/>
          <w:sz w:val="24"/>
          <w:szCs w:val="24"/>
        </w:rPr>
        <w:t xml:space="preserve">№138-оз </w:t>
      </w:r>
      <w:r w:rsidR="008917F3">
        <w:rPr>
          <w:rFonts w:ascii="Times New Roman" w:hAnsi="Times New Roman"/>
          <w:sz w:val="24"/>
          <w:szCs w:val="24"/>
        </w:rPr>
        <w:t>«</w:t>
      </w:r>
      <w:r w:rsidRPr="00072275">
        <w:rPr>
          <w:rFonts w:ascii="Times New Roman" w:hAnsi="Times New Roman"/>
          <w:sz w:val="24"/>
          <w:szCs w:val="24"/>
        </w:rPr>
        <w:t>О регистре муниципальных нормативных правовых актов Ханты-Мансийского автономного округа - Югры</w:t>
      </w:r>
      <w:r w:rsidR="008917F3">
        <w:rPr>
          <w:rFonts w:ascii="Times New Roman" w:hAnsi="Times New Roman"/>
          <w:sz w:val="24"/>
          <w:szCs w:val="24"/>
        </w:rPr>
        <w:t>»</w:t>
      </w:r>
      <w:r w:rsidRPr="00072275">
        <w:rPr>
          <w:rFonts w:ascii="Times New Roman" w:hAnsi="Times New Roman"/>
          <w:sz w:val="24"/>
          <w:szCs w:val="24"/>
        </w:rPr>
        <w:t>. Таким образом, в 201</w:t>
      </w:r>
      <w:r>
        <w:rPr>
          <w:rFonts w:ascii="Times New Roman" w:hAnsi="Times New Roman"/>
          <w:sz w:val="24"/>
          <w:szCs w:val="24"/>
        </w:rPr>
        <w:t>3</w:t>
      </w:r>
      <w:r w:rsidRPr="00072275">
        <w:rPr>
          <w:rFonts w:ascii="Times New Roman" w:hAnsi="Times New Roman"/>
          <w:sz w:val="24"/>
          <w:szCs w:val="24"/>
        </w:rPr>
        <w:t xml:space="preserve"> году Администрацией гор</w:t>
      </w:r>
      <w:r>
        <w:rPr>
          <w:rFonts w:ascii="Times New Roman" w:hAnsi="Times New Roman"/>
          <w:sz w:val="24"/>
          <w:szCs w:val="24"/>
        </w:rPr>
        <w:t>ода Когалыма было направлено 356</w:t>
      </w:r>
      <w:r w:rsidRPr="00072275">
        <w:rPr>
          <w:rFonts w:ascii="Times New Roman" w:hAnsi="Times New Roman"/>
          <w:sz w:val="24"/>
          <w:szCs w:val="24"/>
        </w:rPr>
        <w:t xml:space="preserve"> муницип</w:t>
      </w:r>
      <w:r>
        <w:rPr>
          <w:rFonts w:ascii="Times New Roman" w:hAnsi="Times New Roman"/>
          <w:sz w:val="24"/>
          <w:szCs w:val="24"/>
        </w:rPr>
        <w:t>альных нормативных правовых актов</w:t>
      </w:r>
      <w:r w:rsidRPr="00072275">
        <w:rPr>
          <w:rFonts w:ascii="Times New Roman" w:hAnsi="Times New Roman"/>
          <w:sz w:val="24"/>
          <w:szCs w:val="24"/>
        </w:rPr>
        <w:t xml:space="preserve"> для включения в регистр нормативных пра</w:t>
      </w:r>
      <w:r>
        <w:rPr>
          <w:rFonts w:ascii="Times New Roman" w:hAnsi="Times New Roman"/>
          <w:sz w:val="24"/>
          <w:szCs w:val="24"/>
        </w:rPr>
        <w:t>вовых актов. По сравнению с 2012</w:t>
      </w:r>
      <w:r w:rsidRPr="00072275">
        <w:rPr>
          <w:rFonts w:ascii="Times New Roman" w:hAnsi="Times New Roman"/>
          <w:sz w:val="24"/>
          <w:szCs w:val="24"/>
        </w:rPr>
        <w:t xml:space="preserve"> годом эта </w:t>
      </w:r>
      <w:r w:rsidR="00365239">
        <w:rPr>
          <w:rFonts w:ascii="Times New Roman" w:hAnsi="Times New Roman"/>
          <w:sz w:val="24"/>
          <w:szCs w:val="24"/>
        </w:rPr>
        <w:t>цифра возросла на 10,6%</w:t>
      </w:r>
      <w:r>
        <w:rPr>
          <w:rFonts w:ascii="Times New Roman" w:hAnsi="Times New Roman"/>
          <w:sz w:val="24"/>
          <w:szCs w:val="24"/>
        </w:rPr>
        <w:t xml:space="preserve"> (в 2012</w:t>
      </w:r>
      <w:r w:rsidRPr="00072275">
        <w:rPr>
          <w:rFonts w:ascii="Times New Roman" w:hAnsi="Times New Roman"/>
          <w:sz w:val="24"/>
          <w:szCs w:val="24"/>
        </w:rPr>
        <w:t xml:space="preserve"> году было направлено </w:t>
      </w:r>
      <w:r>
        <w:rPr>
          <w:rFonts w:ascii="Times New Roman" w:hAnsi="Times New Roman"/>
          <w:sz w:val="24"/>
          <w:szCs w:val="24"/>
        </w:rPr>
        <w:t>322</w:t>
      </w:r>
      <w:r w:rsidRPr="00072275">
        <w:rPr>
          <w:rFonts w:ascii="Times New Roman" w:hAnsi="Times New Roman"/>
          <w:sz w:val="24"/>
          <w:szCs w:val="24"/>
        </w:rPr>
        <w:t xml:space="preserve"> </w:t>
      </w:r>
      <w:proofErr w:type="gramStart"/>
      <w:r w:rsidRPr="00072275">
        <w:rPr>
          <w:rFonts w:ascii="Times New Roman" w:hAnsi="Times New Roman"/>
          <w:sz w:val="24"/>
          <w:szCs w:val="24"/>
        </w:rPr>
        <w:t>муниципальных</w:t>
      </w:r>
      <w:proofErr w:type="gramEnd"/>
      <w:r w:rsidRPr="00072275">
        <w:rPr>
          <w:rFonts w:ascii="Times New Roman" w:hAnsi="Times New Roman"/>
          <w:sz w:val="24"/>
          <w:szCs w:val="24"/>
        </w:rPr>
        <w:t xml:space="preserve"> нормативных правовых акта).</w:t>
      </w:r>
      <w:r>
        <w:rPr>
          <w:rFonts w:ascii="Times New Roman" w:hAnsi="Times New Roman"/>
          <w:sz w:val="24"/>
          <w:szCs w:val="24"/>
        </w:rPr>
        <w:t xml:space="preserve"> </w:t>
      </w:r>
      <w:r w:rsidRPr="00C21B9B">
        <w:rPr>
          <w:rFonts w:ascii="Times New Roman" w:hAnsi="Times New Roman"/>
          <w:sz w:val="24"/>
          <w:szCs w:val="24"/>
        </w:rPr>
        <w:t xml:space="preserve">Рассмотрено </w:t>
      </w:r>
      <w:r>
        <w:rPr>
          <w:rFonts w:ascii="Times New Roman" w:hAnsi="Times New Roman"/>
          <w:sz w:val="24"/>
          <w:szCs w:val="24"/>
        </w:rPr>
        <w:t xml:space="preserve"> </w:t>
      </w:r>
      <w:r w:rsidRPr="00C21B9B">
        <w:rPr>
          <w:rFonts w:ascii="Times New Roman" w:hAnsi="Times New Roman"/>
          <w:sz w:val="24"/>
          <w:szCs w:val="24"/>
        </w:rPr>
        <w:t xml:space="preserve">6 экспертных заключений </w:t>
      </w:r>
      <w:proofErr w:type="gramStart"/>
      <w:r w:rsidRPr="00C21B9B">
        <w:rPr>
          <w:rFonts w:ascii="Times New Roman" w:hAnsi="Times New Roman"/>
          <w:sz w:val="24"/>
          <w:szCs w:val="24"/>
        </w:rPr>
        <w:t>Управления государственной регистрации нормативных правовых актов Аппарата Губернатора</w:t>
      </w:r>
      <w:proofErr w:type="gramEnd"/>
      <w:r w:rsidRPr="00C21B9B">
        <w:rPr>
          <w:rFonts w:ascii="Times New Roman" w:hAnsi="Times New Roman"/>
          <w:sz w:val="24"/>
          <w:szCs w:val="24"/>
        </w:rPr>
        <w:t xml:space="preserve"> Ханты-Мансийского автономного округа – Югры на постановления Администрации города Когалыма. Коррупционных факторов не выявлено, устранены технические замечания.</w:t>
      </w:r>
    </w:p>
    <w:p w:rsidR="00594A44" w:rsidRDefault="00594A44" w:rsidP="00594A44">
      <w:pPr>
        <w:spacing w:after="0" w:line="360" w:lineRule="auto"/>
        <w:ind w:firstLine="709"/>
        <w:jc w:val="both"/>
        <w:rPr>
          <w:rFonts w:ascii="Times New Roman" w:hAnsi="Times New Roman"/>
          <w:sz w:val="24"/>
          <w:szCs w:val="24"/>
        </w:rPr>
      </w:pPr>
      <w:r w:rsidRPr="00072275">
        <w:rPr>
          <w:rFonts w:ascii="Times New Roman" w:hAnsi="Times New Roman"/>
          <w:sz w:val="24"/>
          <w:szCs w:val="24"/>
        </w:rPr>
        <w:t>Работа, которая проводится в Администрации города Когалыма по приведению муниципальных нормативных правовых актов в соответствие с федеральным законодательством и законодательством автономного округа, осуществляется в сотрудничестве с прокуратурой города Когалыма, Департаментом внутренней политики Ханты-Мансийского автономного округа – Югры.</w:t>
      </w:r>
    </w:p>
    <w:p w:rsidR="00594A44" w:rsidRPr="00072275" w:rsidRDefault="00594A44" w:rsidP="00594A44">
      <w:pPr>
        <w:spacing w:after="0" w:line="360" w:lineRule="auto"/>
        <w:ind w:firstLine="709"/>
        <w:jc w:val="both"/>
        <w:rPr>
          <w:rFonts w:ascii="Times New Roman" w:hAnsi="Times New Roman"/>
          <w:sz w:val="24"/>
          <w:szCs w:val="24"/>
        </w:rPr>
      </w:pPr>
    </w:p>
    <w:p w:rsidR="00594A44" w:rsidRPr="00D449B2" w:rsidRDefault="00594A44" w:rsidP="00594A44">
      <w:pPr>
        <w:spacing w:after="0" w:line="360" w:lineRule="auto"/>
        <w:ind w:firstLine="709"/>
        <w:jc w:val="both"/>
        <w:rPr>
          <w:rFonts w:ascii="Times New Roman" w:hAnsi="Times New Roman"/>
          <w:b/>
          <w:sz w:val="24"/>
          <w:szCs w:val="24"/>
        </w:rPr>
      </w:pPr>
      <w:r w:rsidRPr="00D449B2">
        <w:rPr>
          <w:rFonts w:ascii="Times New Roman" w:hAnsi="Times New Roman"/>
          <w:b/>
          <w:sz w:val="24"/>
          <w:szCs w:val="24"/>
        </w:rPr>
        <w:t xml:space="preserve">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w:t>
      </w:r>
      <w:r>
        <w:rPr>
          <w:rFonts w:ascii="Times New Roman" w:hAnsi="Times New Roman"/>
          <w:b/>
          <w:sz w:val="24"/>
          <w:szCs w:val="24"/>
        </w:rPr>
        <w:t>города Когалыма</w:t>
      </w:r>
    </w:p>
    <w:p w:rsidR="00594A44" w:rsidRPr="00053F82" w:rsidRDefault="00594A44" w:rsidP="00594A44">
      <w:pPr>
        <w:spacing w:after="0" w:line="360" w:lineRule="auto"/>
        <w:ind w:firstLine="709"/>
        <w:jc w:val="both"/>
        <w:rPr>
          <w:rFonts w:ascii="Times New Roman" w:hAnsi="Times New Roman"/>
          <w:sz w:val="24"/>
          <w:szCs w:val="24"/>
        </w:rPr>
      </w:pPr>
      <w:proofErr w:type="gramStart"/>
      <w:r w:rsidRPr="00053F82">
        <w:rPr>
          <w:rFonts w:ascii="Times New Roman" w:hAnsi="Times New Roman"/>
          <w:sz w:val="24"/>
          <w:szCs w:val="24"/>
        </w:rPr>
        <w:t xml:space="preserve">В течение года продолжалась работа по обновлению и наполнению разделов официального информационного портала Администрации города Когалыма, содержащих не только сведения о подразделениях Администрации города, муниципальных и государственных учреждениях, общественных организациях, но и законодательные акты, регламентирующие деятельность органов местного самоуправления, постановления, распоряжения Администрации города, информацию справочного характера и другую информацию, размещение которой регламентировано статьей 13 </w:t>
      </w:r>
      <w:r w:rsidR="008917F3">
        <w:rPr>
          <w:rFonts w:ascii="Times New Roman" w:hAnsi="Times New Roman"/>
          <w:sz w:val="24"/>
          <w:szCs w:val="24"/>
        </w:rPr>
        <w:t>«</w:t>
      </w:r>
      <w:r w:rsidRPr="00053F82">
        <w:rPr>
          <w:rFonts w:ascii="Times New Roman" w:hAnsi="Times New Roman"/>
          <w:sz w:val="24"/>
          <w:szCs w:val="24"/>
        </w:rPr>
        <w:t>Информация о деятельности государственных органов и</w:t>
      </w:r>
      <w:proofErr w:type="gramEnd"/>
      <w:r w:rsidRPr="00053F82">
        <w:rPr>
          <w:rFonts w:ascii="Times New Roman" w:hAnsi="Times New Roman"/>
          <w:sz w:val="24"/>
          <w:szCs w:val="24"/>
        </w:rPr>
        <w:t xml:space="preserve"> органов местного самоуправления, </w:t>
      </w:r>
      <w:proofErr w:type="gramStart"/>
      <w:r w:rsidRPr="00053F82">
        <w:rPr>
          <w:rFonts w:ascii="Times New Roman" w:hAnsi="Times New Roman"/>
          <w:sz w:val="24"/>
          <w:szCs w:val="24"/>
        </w:rPr>
        <w:t>размещаемая</w:t>
      </w:r>
      <w:proofErr w:type="gramEnd"/>
      <w:r w:rsidRPr="00053F82">
        <w:rPr>
          <w:rFonts w:ascii="Times New Roman" w:hAnsi="Times New Roman"/>
          <w:sz w:val="24"/>
          <w:szCs w:val="24"/>
        </w:rPr>
        <w:t xml:space="preserve"> в сети Интернет</w:t>
      </w:r>
      <w:r w:rsidR="008917F3">
        <w:rPr>
          <w:rFonts w:ascii="Times New Roman" w:hAnsi="Times New Roman"/>
          <w:sz w:val="24"/>
          <w:szCs w:val="24"/>
        </w:rPr>
        <w:t>»</w:t>
      </w:r>
      <w:r w:rsidRPr="00053F82">
        <w:rPr>
          <w:rFonts w:ascii="Times New Roman" w:hAnsi="Times New Roman"/>
          <w:sz w:val="24"/>
          <w:szCs w:val="24"/>
        </w:rPr>
        <w:t xml:space="preserve"> Федерального закона от 9</w:t>
      </w:r>
      <w:r>
        <w:rPr>
          <w:rFonts w:ascii="Times New Roman" w:hAnsi="Times New Roman"/>
          <w:sz w:val="24"/>
          <w:szCs w:val="24"/>
        </w:rPr>
        <w:t xml:space="preserve"> февраля </w:t>
      </w:r>
      <w:r w:rsidRPr="00053F82">
        <w:rPr>
          <w:rFonts w:ascii="Times New Roman" w:hAnsi="Times New Roman"/>
          <w:sz w:val="24"/>
          <w:szCs w:val="24"/>
        </w:rPr>
        <w:t>2009</w:t>
      </w:r>
      <w:r>
        <w:rPr>
          <w:rFonts w:ascii="Times New Roman" w:hAnsi="Times New Roman"/>
          <w:sz w:val="24"/>
          <w:szCs w:val="24"/>
        </w:rPr>
        <w:t xml:space="preserve"> года №</w:t>
      </w:r>
      <w:r w:rsidRPr="00053F82">
        <w:rPr>
          <w:rFonts w:ascii="Times New Roman" w:hAnsi="Times New Roman"/>
          <w:sz w:val="24"/>
          <w:szCs w:val="24"/>
        </w:rPr>
        <w:t xml:space="preserve">8-ФЗ </w:t>
      </w:r>
      <w:r w:rsidR="008917F3">
        <w:rPr>
          <w:rFonts w:ascii="Times New Roman" w:hAnsi="Times New Roman"/>
          <w:sz w:val="24"/>
          <w:szCs w:val="24"/>
        </w:rPr>
        <w:t>«</w:t>
      </w:r>
      <w:r w:rsidRPr="00053F82">
        <w:rPr>
          <w:rFonts w:ascii="Times New Roman" w:hAnsi="Times New Roman"/>
          <w:sz w:val="24"/>
          <w:szCs w:val="24"/>
        </w:rPr>
        <w:t xml:space="preserve">Об обеспечении </w:t>
      </w:r>
      <w:r w:rsidRPr="00053F82">
        <w:rPr>
          <w:rFonts w:ascii="Times New Roman" w:hAnsi="Times New Roman"/>
          <w:sz w:val="24"/>
          <w:szCs w:val="24"/>
        </w:rPr>
        <w:lastRenderedPageBreak/>
        <w:t>доступа к информации о деятельности государственных органов и органов местного самоуправления</w:t>
      </w:r>
      <w:r w:rsidR="008917F3">
        <w:rPr>
          <w:rFonts w:ascii="Times New Roman" w:hAnsi="Times New Roman"/>
          <w:sz w:val="24"/>
          <w:szCs w:val="24"/>
        </w:rPr>
        <w:t>»</w:t>
      </w:r>
      <w:r w:rsidRPr="00053F82">
        <w:rPr>
          <w:rFonts w:ascii="Times New Roman" w:hAnsi="Times New Roman"/>
          <w:sz w:val="24"/>
          <w:szCs w:val="24"/>
        </w:rPr>
        <w:t>.</w:t>
      </w:r>
      <w:r>
        <w:rPr>
          <w:rFonts w:ascii="Times New Roman" w:hAnsi="Times New Roman"/>
          <w:sz w:val="24"/>
          <w:szCs w:val="24"/>
        </w:rPr>
        <w:t xml:space="preserve"> </w:t>
      </w:r>
    </w:p>
    <w:p w:rsidR="00594A44" w:rsidRPr="00053F82" w:rsidRDefault="00594A44" w:rsidP="00594A44">
      <w:pPr>
        <w:spacing w:after="0" w:line="360" w:lineRule="auto"/>
        <w:ind w:firstLine="709"/>
        <w:jc w:val="both"/>
        <w:rPr>
          <w:rFonts w:ascii="Times New Roman" w:hAnsi="Times New Roman"/>
          <w:sz w:val="24"/>
          <w:szCs w:val="24"/>
        </w:rPr>
      </w:pPr>
      <w:r w:rsidRPr="00053F82">
        <w:rPr>
          <w:rFonts w:ascii="Times New Roman" w:hAnsi="Times New Roman"/>
          <w:sz w:val="24"/>
          <w:szCs w:val="24"/>
        </w:rPr>
        <w:t>За 201</w:t>
      </w:r>
      <w:r>
        <w:rPr>
          <w:rFonts w:ascii="Times New Roman" w:hAnsi="Times New Roman"/>
          <w:sz w:val="24"/>
          <w:szCs w:val="24"/>
        </w:rPr>
        <w:t>3</w:t>
      </w:r>
      <w:r w:rsidRPr="00053F82">
        <w:rPr>
          <w:rFonts w:ascii="Times New Roman" w:hAnsi="Times New Roman"/>
          <w:sz w:val="24"/>
          <w:szCs w:val="24"/>
        </w:rPr>
        <w:t xml:space="preserve"> год на информационном портале Администрации города Когалыма размещено и обновлено </w:t>
      </w:r>
      <w:r>
        <w:rPr>
          <w:rFonts w:ascii="Times New Roman" w:hAnsi="Times New Roman"/>
          <w:sz w:val="24"/>
          <w:szCs w:val="24"/>
        </w:rPr>
        <w:t>3226</w:t>
      </w:r>
      <w:r w:rsidRPr="00053F82">
        <w:rPr>
          <w:rFonts w:ascii="Times New Roman" w:hAnsi="Times New Roman"/>
          <w:sz w:val="24"/>
          <w:szCs w:val="24"/>
        </w:rPr>
        <w:t xml:space="preserve"> материалов, в разделе </w:t>
      </w:r>
      <w:r w:rsidR="008917F3">
        <w:rPr>
          <w:rFonts w:ascii="Times New Roman" w:hAnsi="Times New Roman"/>
          <w:sz w:val="24"/>
          <w:szCs w:val="24"/>
        </w:rPr>
        <w:t>«</w:t>
      </w:r>
      <w:r>
        <w:rPr>
          <w:rFonts w:ascii="Times New Roman" w:hAnsi="Times New Roman"/>
          <w:sz w:val="24"/>
          <w:szCs w:val="24"/>
        </w:rPr>
        <w:t>Органы местного самоуправления</w:t>
      </w:r>
      <w:r w:rsidRPr="00053F82">
        <w:rPr>
          <w:rFonts w:ascii="Times New Roman" w:hAnsi="Times New Roman"/>
          <w:sz w:val="24"/>
          <w:szCs w:val="24"/>
        </w:rPr>
        <w:t>/ Администрация города/ Законодательство</w:t>
      </w:r>
      <w:r w:rsidR="008917F3">
        <w:rPr>
          <w:rFonts w:ascii="Times New Roman" w:hAnsi="Times New Roman"/>
          <w:sz w:val="24"/>
          <w:szCs w:val="24"/>
        </w:rPr>
        <w:t>»</w:t>
      </w:r>
      <w:r w:rsidRPr="00053F82">
        <w:rPr>
          <w:rFonts w:ascii="Times New Roman" w:hAnsi="Times New Roman"/>
          <w:sz w:val="24"/>
          <w:szCs w:val="24"/>
        </w:rPr>
        <w:t xml:space="preserve"> опубликовано </w:t>
      </w:r>
      <w:r>
        <w:rPr>
          <w:rFonts w:ascii="Times New Roman" w:hAnsi="Times New Roman"/>
          <w:sz w:val="24"/>
          <w:szCs w:val="24"/>
        </w:rPr>
        <w:t xml:space="preserve">603 нормативных </w:t>
      </w:r>
      <w:r w:rsidRPr="00053F82">
        <w:rPr>
          <w:rFonts w:ascii="Times New Roman" w:hAnsi="Times New Roman"/>
          <w:sz w:val="24"/>
          <w:szCs w:val="24"/>
        </w:rPr>
        <w:t xml:space="preserve">правовых документов вместе с приложениями, в разделе </w:t>
      </w:r>
      <w:r w:rsidR="008917F3">
        <w:rPr>
          <w:rFonts w:ascii="Times New Roman" w:hAnsi="Times New Roman"/>
          <w:sz w:val="24"/>
          <w:szCs w:val="24"/>
        </w:rPr>
        <w:t>«</w:t>
      </w:r>
      <w:r>
        <w:rPr>
          <w:rFonts w:ascii="Times New Roman" w:hAnsi="Times New Roman"/>
          <w:sz w:val="24"/>
          <w:szCs w:val="24"/>
        </w:rPr>
        <w:t>Органы местного самоуправления</w:t>
      </w:r>
      <w:r w:rsidRPr="00053F82">
        <w:rPr>
          <w:rFonts w:ascii="Times New Roman" w:hAnsi="Times New Roman"/>
          <w:sz w:val="24"/>
          <w:szCs w:val="24"/>
        </w:rPr>
        <w:t xml:space="preserve"> </w:t>
      </w:r>
      <w:r>
        <w:rPr>
          <w:rFonts w:ascii="Times New Roman" w:hAnsi="Times New Roman"/>
          <w:sz w:val="24"/>
          <w:szCs w:val="24"/>
        </w:rPr>
        <w:t xml:space="preserve">/Дума города/Нормативные </w:t>
      </w:r>
      <w:r w:rsidRPr="00053F82">
        <w:rPr>
          <w:rFonts w:ascii="Times New Roman" w:hAnsi="Times New Roman"/>
          <w:sz w:val="24"/>
          <w:szCs w:val="24"/>
        </w:rPr>
        <w:t>правовые документы</w:t>
      </w:r>
      <w:r w:rsidR="008917F3">
        <w:rPr>
          <w:rFonts w:ascii="Times New Roman" w:hAnsi="Times New Roman"/>
          <w:sz w:val="24"/>
          <w:szCs w:val="24"/>
        </w:rPr>
        <w:t>»</w:t>
      </w:r>
      <w:r w:rsidRPr="00053F82">
        <w:rPr>
          <w:rFonts w:ascii="Times New Roman" w:hAnsi="Times New Roman"/>
          <w:sz w:val="24"/>
          <w:szCs w:val="24"/>
        </w:rPr>
        <w:t xml:space="preserve"> - </w:t>
      </w:r>
      <w:r>
        <w:rPr>
          <w:rFonts w:ascii="Times New Roman" w:hAnsi="Times New Roman"/>
          <w:sz w:val="24"/>
          <w:szCs w:val="24"/>
        </w:rPr>
        <w:t>163 документа</w:t>
      </w:r>
      <w:r w:rsidRPr="00053F82">
        <w:rPr>
          <w:rFonts w:ascii="Times New Roman" w:hAnsi="Times New Roman"/>
          <w:sz w:val="24"/>
          <w:szCs w:val="24"/>
        </w:rPr>
        <w:t>.</w:t>
      </w:r>
    </w:p>
    <w:p w:rsidR="00594A44" w:rsidRPr="00053F82" w:rsidRDefault="00594A44" w:rsidP="00594A44">
      <w:pPr>
        <w:spacing w:after="0" w:line="360" w:lineRule="auto"/>
        <w:ind w:firstLine="709"/>
        <w:jc w:val="both"/>
        <w:rPr>
          <w:rFonts w:ascii="Times New Roman" w:hAnsi="Times New Roman"/>
          <w:sz w:val="24"/>
          <w:szCs w:val="24"/>
        </w:rPr>
      </w:pPr>
      <w:proofErr w:type="gramStart"/>
      <w:r w:rsidRPr="00053F82">
        <w:rPr>
          <w:rFonts w:ascii="Times New Roman" w:hAnsi="Times New Roman"/>
          <w:sz w:val="24"/>
          <w:szCs w:val="24"/>
        </w:rPr>
        <w:t xml:space="preserve">На информационном портале Администрации города Когалыма в разделе </w:t>
      </w:r>
      <w:r w:rsidR="008917F3">
        <w:rPr>
          <w:rFonts w:ascii="Times New Roman" w:hAnsi="Times New Roman"/>
          <w:sz w:val="24"/>
          <w:szCs w:val="24"/>
        </w:rPr>
        <w:t>«</w:t>
      </w:r>
      <w:r w:rsidRPr="00053F82">
        <w:rPr>
          <w:rFonts w:ascii="Times New Roman" w:hAnsi="Times New Roman"/>
          <w:sz w:val="24"/>
          <w:szCs w:val="24"/>
        </w:rPr>
        <w:t>Информация о торгах, не относящихся к муниципальному заказу</w:t>
      </w:r>
      <w:r w:rsidR="008917F3">
        <w:rPr>
          <w:rFonts w:ascii="Times New Roman" w:hAnsi="Times New Roman"/>
          <w:sz w:val="24"/>
          <w:szCs w:val="24"/>
        </w:rPr>
        <w:t>»</w:t>
      </w:r>
      <w:r w:rsidRPr="00053F82">
        <w:rPr>
          <w:rFonts w:ascii="Times New Roman" w:hAnsi="Times New Roman"/>
          <w:sz w:val="24"/>
          <w:szCs w:val="24"/>
        </w:rPr>
        <w:t xml:space="preserve"> размещено извещений о пр</w:t>
      </w:r>
      <w:r>
        <w:rPr>
          <w:rFonts w:ascii="Times New Roman" w:hAnsi="Times New Roman"/>
          <w:sz w:val="24"/>
          <w:szCs w:val="24"/>
        </w:rPr>
        <w:t>оведении открытых конкурсов - 11</w:t>
      </w:r>
      <w:r w:rsidRPr="00053F82">
        <w:rPr>
          <w:rFonts w:ascii="Times New Roman" w:hAnsi="Times New Roman"/>
          <w:sz w:val="24"/>
          <w:szCs w:val="24"/>
        </w:rPr>
        <w:t>, извещений о проведении открытых аукционов о проведении торгов в форме аукциона на право заключения догово</w:t>
      </w:r>
      <w:r>
        <w:rPr>
          <w:rFonts w:ascii="Times New Roman" w:hAnsi="Times New Roman"/>
          <w:sz w:val="24"/>
          <w:szCs w:val="24"/>
        </w:rPr>
        <w:t xml:space="preserve">ра аренды земельного участка </w:t>
      </w:r>
      <w:r w:rsidRPr="00053F82">
        <w:rPr>
          <w:rFonts w:ascii="Times New Roman" w:hAnsi="Times New Roman"/>
          <w:sz w:val="24"/>
          <w:szCs w:val="24"/>
        </w:rPr>
        <w:t>и по продаже</w:t>
      </w:r>
      <w:r>
        <w:rPr>
          <w:rFonts w:ascii="Times New Roman" w:hAnsi="Times New Roman"/>
          <w:sz w:val="24"/>
          <w:szCs w:val="24"/>
        </w:rPr>
        <w:t xml:space="preserve"> муниципального имущества – 48</w:t>
      </w:r>
      <w:r w:rsidRPr="00053F82">
        <w:rPr>
          <w:rFonts w:ascii="Times New Roman" w:hAnsi="Times New Roman"/>
          <w:sz w:val="24"/>
          <w:szCs w:val="24"/>
        </w:rPr>
        <w:t xml:space="preserve">, торгов муниципальных </w:t>
      </w:r>
      <w:r w:rsidR="00365239">
        <w:rPr>
          <w:rFonts w:ascii="Times New Roman" w:hAnsi="Times New Roman"/>
          <w:sz w:val="24"/>
          <w:szCs w:val="24"/>
        </w:rPr>
        <w:t>унитарных предприятий</w:t>
      </w:r>
      <w:r>
        <w:rPr>
          <w:rFonts w:ascii="Times New Roman" w:hAnsi="Times New Roman"/>
          <w:sz w:val="24"/>
          <w:szCs w:val="24"/>
        </w:rPr>
        <w:t xml:space="preserve"> города Когалыма - 15.</w:t>
      </w:r>
      <w:proofErr w:type="gramEnd"/>
    </w:p>
    <w:p w:rsidR="00594A44" w:rsidRPr="00053F82" w:rsidRDefault="00594A44" w:rsidP="00594A44">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За 2013</w:t>
      </w:r>
      <w:r w:rsidRPr="00053F82">
        <w:rPr>
          <w:rFonts w:ascii="Times New Roman" w:hAnsi="Times New Roman"/>
          <w:sz w:val="24"/>
          <w:szCs w:val="24"/>
        </w:rPr>
        <w:t xml:space="preserve"> год в разделе </w:t>
      </w:r>
      <w:r w:rsidR="008917F3">
        <w:rPr>
          <w:rFonts w:ascii="Times New Roman" w:hAnsi="Times New Roman"/>
          <w:sz w:val="24"/>
          <w:szCs w:val="24"/>
        </w:rPr>
        <w:t>«</w:t>
      </w:r>
      <w:r w:rsidRPr="00053F82">
        <w:rPr>
          <w:rFonts w:ascii="Times New Roman" w:hAnsi="Times New Roman"/>
          <w:sz w:val="24"/>
          <w:szCs w:val="24"/>
        </w:rPr>
        <w:t>Новости</w:t>
      </w:r>
      <w:r w:rsidR="008917F3">
        <w:rPr>
          <w:rFonts w:ascii="Times New Roman" w:hAnsi="Times New Roman"/>
          <w:sz w:val="24"/>
          <w:szCs w:val="24"/>
        </w:rPr>
        <w:t>»</w:t>
      </w:r>
      <w:r w:rsidRPr="00053F82">
        <w:rPr>
          <w:rFonts w:ascii="Times New Roman" w:hAnsi="Times New Roman"/>
          <w:sz w:val="24"/>
          <w:szCs w:val="24"/>
        </w:rPr>
        <w:t xml:space="preserve"> размещено </w:t>
      </w:r>
      <w:r>
        <w:rPr>
          <w:rFonts w:ascii="Times New Roman" w:hAnsi="Times New Roman"/>
          <w:sz w:val="24"/>
          <w:szCs w:val="24"/>
        </w:rPr>
        <w:t>1 567 статей</w:t>
      </w:r>
      <w:r w:rsidRPr="00053F82">
        <w:rPr>
          <w:rFonts w:ascii="Times New Roman" w:hAnsi="Times New Roman"/>
          <w:sz w:val="24"/>
          <w:szCs w:val="24"/>
        </w:rPr>
        <w:t xml:space="preserve"> в области культуры и молодёжной политики, здравоохранения, образования, спорта, малого и среднего предпринимательства, включая приглашения, обращения, объявления о проведении конкурсов на замещение вакантных должностей муниципальной службы в Администрации</w:t>
      </w:r>
      <w:r>
        <w:rPr>
          <w:rFonts w:ascii="Times New Roman" w:hAnsi="Times New Roman"/>
          <w:sz w:val="24"/>
          <w:szCs w:val="24"/>
        </w:rPr>
        <w:t xml:space="preserve"> города</w:t>
      </w:r>
      <w:r w:rsidRPr="00053F82">
        <w:rPr>
          <w:rFonts w:ascii="Times New Roman" w:hAnsi="Times New Roman"/>
          <w:sz w:val="24"/>
          <w:szCs w:val="24"/>
        </w:rPr>
        <w:t xml:space="preserve"> и проведении конкурсов на включение в кадровый резерв на должности муниципальной службы в</w:t>
      </w:r>
      <w:r>
        <w:rPr>
          <w:rFonts w:ascii="Times New Roman" w:hAnsi="Times New Roman"/>
          <w:sz w:val="24"/>
          <w:szCs w:val="24"/>
        </w:rPr>
        <w:t xml:space="preserve"> Администрации города Когалыма.</w:t>
      </w:r>
      <w:proofErr w:type="gramEnd"/>
    </w:p>
    <w:p w:rsidR="00594A44" w:rsidRPr="00C8507E" w:rsidRDefault="00594A44" w:rsidP="00594A44">
      <w:pPr>
        <w:spacing w:after="0" w:line="360" w:lineRule="auto"/>
        <w:ind w:firstLine="709"/>
        <w:jc w:val="both"/>
        <w:rPr>
          <w:rFonts w:ascii="Times New Roman" w:hAnsi="Times New Roman"/>
          <w:sz w:val="24"/>
          <w:szCs w:val="24"/>
        </w:rPr>
      </w:pPr>
      <w:r w:rsidRPr="00053F82">
        <w:rPr>
          <w:rFonts w:ascii="Times New Roman" w:hAnsi="Times New Roman"/>
          <w:sz w:val="24"/>
          <w:szCs w:val="24"/>
        </w:rPr>
        <w:t xml:space="preserve">Вопросы, адресованные Главе города Когалыма, его заместителям, любой житель города может отослать в электронном виде, используя для этого ссылку на официальном информационном портале Администрации </w:t>
      </w:r>
      <w:r w:rsidR="00A20259">
        <w:rPr>
          <w:rFonts w:ascii="Times New Roman" w:hAnsi="Times New Roman"/>
          <w:sz w:val="24"/>
          <w:szCs w:val="24"/>
        </w:rPr>
        <w:t xml:space="preserve">города </w:t>
      </w:r>
      <w:r w:rsidR="008917F3">
        <w:rPr>
          <w:rFonts w:ascii="Times New Roman" w:hAnsi="Times New Roman"/>
          <w:sz w:val="24"/>
          <w:szCs w:val="24"/>
        </w:rPr>
        <w:t>«</w:t>
      </w:r>
      <w:r w:rsidRPr="00053F82">
        <w:rPr>
          <w:rFonts w:ascii="Times New Roman" w:hAnsi="Times New Roman"/>
          <w:sz w:val="24"/>
          <w:szCs w:val="24"/>
        </w:rPr>
        <w:t>Виртуальная приёмная</w:t>
      </w:r>
      <w:r w:rsidR="008917F3">
        <w:rPr>
          <w:rFonts w:ascii="Times New Roman" w:hAnsi="Times New Roman"/>
          <w:sz w:val="24"/>
          <w:szCs w:val="24"/>
        </w:rPr>
        <w:t>»</w:t>
      </w:r>
      <w:r w:rsidRPr="00053F82">
        <w:rPr>
          <w:rFonts w:ascii="Times New Roman" w:hAnsi="Times New Roman"/>
          <w:sz w:val="24"/>
          <w:szCs w:val="24"/>
        </w:rPr>
        <w:t xml:space="preserve">, </w:t>
      </w:r>
      <w:r w:rsidR="008917F3">
        <w:rPr>
          <w:rFonts w:ascii="Times New Roman" w:hAnsi="Times New Roman"/>
          <w:sz w:val="24"/>
          <w:szCs w:val="24"/>
        </w:rPr>
        <w:t>«</w:t>
      </w:r>
      <w:r w:rsidRPr="00053F82">
        <w:rPr>
          <w:rFonts w:ascii="Times New Roman" w:hAnsi="Times New Roman"/>
          <w:sz w:val="24"/>
          <w:szCs w:val="24"/>
        </w:rPr>
        <w:t xml:space="preserve">Виртуальная приёмная главного врача муниципального бюджетного лечебно-профилактического учреждения </w:t>
      </w:r>
      <w:r w:rsidR="008917F3">
        <w:rPr>
          <w:rFonts w:ascii="Times New Roman" w:hAnsi="Times New Roman"/>
          <w:sz w:val="24"/>
          <w:szCs w:val="24"/>
        </w:rPr>
        <w:t>«</w:t>
      </w:r>
      <w:r w:rsidRPr="00053F82">
        <w:rPr>
          <w:rFonts w:ascii="Times New Roman" w:hAnsi="Times New Roman"/>
          <w:sz w:val="24"/>
          <w:szCs w:val="24"/>
        </w:rPr>
        <w:t>Когалымская городская больница</w:t>
      </w:r>
      <w:r w:rsidR="008917F3">
        <w:rPr>
          <w:rFonts w:ascii="Times New Roman" w:hAnsi="Times New Roman"/>
          <w:sz w:val="24"/>
          <w:szCs w:val="24"/>
        </w:rPr>
        <w:t>»</w:t>
      </w:r>
      <w:r w:rsidRPr="00053F82">
        <w:rPr>
          <w:rFonts w:ascii="Times New Roman" w:hAnsi="Times New Roman"/>
          <w:sz w:val="24"/>
          <w:szCs w:val="24"/>
        </w:rPr>
        <w:t xml:space="preserve">, </w:t>
      </w:r>
      <w:r w:rsidR="008917F3">
        <w:rPr>
          <w:rFonts w:ascii="Times New Roman" w:hAnsi="Times New Roman"/>
          <w:sz w:val="24"/>
          <w:szCs w:val="24"/>
        </w:rPr>
        <w:t>«</w:t>
      </w:r>
      <w:r w:rsidRPr="00053F82">
        <w:rPr>
          <w:rFonts w:ascii="Times New Roman" w:hAnsi="Times New Roman"/>
          <w:sz w:val="24"/>
          <w:szCs w:val="24"/>
        </w:rPr>
        <w:t xml:space="preserve">Приёмная обращений субъектов малого и </w:t>
      </w:r>
      <w:r>
        <w:rPr>
          <w:rFonts w:ascii="Times New Roman" w:hAnsi="Times New Roman"/>
          <w:sz w:val="24"/>
          <w:szCs w:val="24"/>
        </w:rPr>
        <w:t xml:space="preserve">среднего </w:t>
      </w:r>
      <w:r w:rsidRPr="00C8507E">
        <w:rPr>
          <w:rFonts w:ascii="Times New Roman" w:hAnsi="Times New Roman"/>
          <w:sz w:val="24"/>
          <w:szCs w:val="24"/>
        </w:rPr>
        <w:t>предпринимательства</w:t>
      </w:r>
      <w:r w:rsidR="008917F3">
        <w:rPr>
          <w:rFonts w:ascii="Times New Roman" w:hAnsi="Times New Roman"/>
          <w:sz w:val="24"/>
          <w:szCs w:val="24"/>
        </w:rPr>
        <w:t>»</w:t>
      </w:r>
      <w:r w:rsidRPr="00C8507E">
        <w:rPr>
          <w:rFonts w:ascii="Times New Roman" w:hAnsi="Times New Roman"/>
          <w:sz w:val="24"/>
          <w:szCs w:val="24"/>
        </w:rPr>
        <w:t>.</w:t>
      </w:r>
    </w:p>
    <w:p w:rsidR="00594A44" w:rsidRPr="00C8507E" w:rsidRDefault="00594A44" w:rsidP="00594A44">
      <w:pPr>
        <w:spacing w:after="0" w:line="360" w:lineRule="auto"/>
        <w:jc w:val="both"/>
        <w:rPr>
          <w:rFonts w:ascii="Times New Roman" w:hAnsi="Times New Roman"/>
          <w:b/>
          <w:sz w:val="24"/>
          <w:szCs w:val="24"/>
          <w:u w:val="single"/>
        </w:rPr>
      </w:pPr>
    </w:p>
    <w:p w:rsidR="00594A44" w:rsidRPr="00D449B2" w:rsidRDefault="00594A44" w:rsidP="00594A44">
      <w:pPr>
        <w:spacing w:after="0" w:line="360" w:lineRule="auto"/>
        <w:ind w:firstLine="709"/>
        <w:jc w:val="both"/>
        <w:rPr>
          <w:rFonts w:ascii="Times New Roman" w:hAnsi="Times New Roman"/>
          <w:b/>
          <w:sz w:val="24"/>
          <w:szCs w:val="24"/>
        </w:rPr>
      </w:pPr>
      <w:r w:rsidRPr="00D449B2">
        <w:rPr>
          <w:rFonts w:ascii="Times New Roman" w:hAnsi="Times New Roman"/>
          <w:b/>
          <w:sz w:val="24"/>
          <w:szCs w:val="24"/>
        </w:rPr>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w:t>
      </w:r>
      <w:proofErr w:type="spellStart"/>
      <w:r w:rsidRPr="00D449B2">
        <w:rPr>
          <w:rFonts w:ascii="Times New Roman" w:hAnsi="Times New Roman"/>
          <w:b/>
          <w:sz w:val="24"/>
          <w:szCs w:val="24"/>
        </w:rPr>
        <w:t>медийная</w:t>
      </w:r>
      <w:proofErr w:type="spellEnd"/>
      <w:r w:rsidRPr="00D449B2">
        <w:rPr>
          <w:rFonts w:ascii="Times New Roman" w:hAnsi="Times New Roman"/>
          <w:b/>
          <w:sz w:val="24"/>
          <w:szCs w:val="24"/>
        </w:rPr>
        <w:t xml:space="preserve"> (публикации и выступления в СМИ) активность глав городских округов и муниципальных районов автономн</w:t>
      </w:r>
      <w:r>
        <w:rPr>
          <w:rFonts w:ascii="Times New Roman" w:hAnsi="Times New Roman"/>
          <w:b/>
          <w:sz w:val="24"/>
          <w:szCs w:val="24"/>
        </w:rPr>
        <w:t>ого округа, работа с населением</w:t>
      </w:r>
    </w:p>
    <w:p w:rsidR="00594A44" w:rsidRPr="00C8507E" w:rsidRDefault="00594A44" w:rsidP="00594A44">
      <w:pPr>
        <w:spacing w:after="0" w:line="360" w:lineRule="auto"/>
        <w:ind w:firstLine="709"/>
        <w:jc w:val="both"/>
        <w:rPr>
          <w:rFonts w:ascii="Times New Roman" w:hAnsi="Times New Roman"/>
          <w:sz w:val="24"/>
          <w:szCs w:val="24"/>
        </w:rPr>
      </w:pPr>
      <w:r w:rsidRPr="00C8507E">
        <w:rPr>
          <w:rFonts w:ascii="Times New Roman" w:hAnsi="Times New Roman"/>
          <w:sz w:val="24"/>
          <w:szCs w:val="24"/>
        </w:rPr>
        <w:t>Информационная политика Адми</w:t>
      </w:r>
      <w:r>
        <w:rPr>
          <w:rFonts w:ascii="Times New Roman" w:hAnsi="Times New Roman"/>
          <w:sz w:val="24"/>
          <w:szCs w:val="24"/>
        </w:rPr>
        <w:t>нистрации города Когалыма в 2013</w:t>
      </w:r>
      <w:r w:rsidRPr="00C8507E">
        <w:rPr>
          <w:rFonts w:ascii="Times New Roman" w:hAnsi="Times New Roman"/>
          <w:sz w:val="24"/>
          <w:szCs w:val="24"/>
        </w:rPr>
        <w:t xml:space="preserve"> году, как и прежде, направлена на формирование единой</w:t>
      </w:r>
      <w:r w:rsidRPr="0082365D">
        <w:rPr>
          <w:rFonts w:ascii="Times New Roman" w:hAnsi="Times New Roman"/>
          <w:sz w:val="24"/>
          <w:szCs w:val="24"/>
        </w:rPr>
        <w:t xml:space="preserve"> информационной инфраструктуры и пространства муни</w:t>
      </w:r>
      <w:r w:rsidRPr="00C8507E">
        <w:rPr>
          <w:rFonts w:ascii="Times New Roman" w:hAnsi="Times New Roman"/>
          <w:sz w:val="24"/>
          <w:szCs w:val="24"/>
        </w:rPr>
        <w:t xml:space="preserve">ципального образования, разработку предложений по совершенствованию </w:t>
      </w:r>
      <w:r w:rsidRPr="00C8507E">
        <w:rPr>
          <w:rFonts w:ascii="Times New Roman" w:hAnsi="Times New Roman"/>
          <w:sz w:val="24"/>
          <w:szCs w:val="24"/>
        </w:rPr>
        <w:lastRenderedPageBreak/>
        <w:t>работы Администрации города, информационное обеспечение деятельности структур Администрации города, информационную поддержку всех городских мероприятий и обеспечение обратной связи с населением города.</w:t>
      </w:r>
    </w:p>
    <w:p w:rsidR="00594A44" w:rsidRPr="00C8507E" w:rsidRDefault="00594A44" w:rsidP="00594A44">
      <w:pPr>
        <w:spacing w:after="0" w:line="360" w:lineRule="auto"/>
        <w:ind w:firstLine="709"/>
        <w:jc w:val="both"/>
        <w:rPr>
          <w:rFonts w:ascii="Times New Roman" w:hAnsi="Times New Roman"/>
          <w:sz w:val="24"/>
          <w:szCs w:val="24"/>
        </w:rPr>
      </w:pPr>
      <w:r w:rsidRPr="00C8507E">
        <w:rPr>
          <w:rFonts w:ascii="Times New Roman" w:hAnsi="Times New Roman"/>
          <w:sz w:val="24"/>
          <w:szCs w:val="24"/>
        </w:rPr>
        <w:t xml:space="preserve">В течение года в эфире телеканала </w:t>
      </w:r>
      <w:r w:rsidR="008917F3">
        <w:rPr>
          <w:rFonts w:ascii="Times New Roman" w:hAnsi="Times New Roman"/>
          <w:sz w:val="24"/>
          <w:szCs w:val="24"/>
        </w:rPr>
        <w:t>«</w:t>
      </w:r>
      <w:r w:rsidRPr="00C8507E">
        <w:rPr>
          <w:rFonts w:ascii="Times New Roman" w:hAnsi="Times New Roman"/>
          <w:sz w:val="24"/>
          <w:szCs w:val="24"/>
        </w:rPr>
        <w:t>Инфосервис+</w:t>
      </w:r>
      <w:r w:rsidR="008917F3">
        <w:rPr>
          <w:rFonts w:ascii="Times New Roman" w:hAnsi="Times New Roman"/>
          <w:sz w:val="24"/>
          <w:szCs w:val="24"/>
        </w:rPr>
        <w:t>»</w:t>
      </w:r>
      <w:r w:rsidRPr="00C8507E">
        <w:rPr>
          <w:rFonts w:ascii="Times New Roman" w:hAnsi="Times New Roman"/>
          <w:sz w:val="24"/>
          <w:szCs w:val="24"/>
        </w:rPr>
        <w:t xml:space="preserve"> ежедневно транслировались новостные сюжеты о деятельности Администрации города с комментариями актуальных для населения города вопросов</w:t>
      </w:r>
      <w:r>
        <w:rPr>
          <w:rFonts w:ascii="Times New Roman" w:hAnsi="Times New Roman"/>
          <w:sz w:val="24"/>
          <w:szCs w:val="24"/>
        </w:rPr>
        <w:t>. В</w:t>
      </w:r>
      <w:r w:rsidRPr="00C8507E">
        <w:rPr>
          <w:rFonts w:ascii="Times New Roman" w:hAnsi="Times New Roman"/>
          <w:sz w:val="24"/>
          <w:szCs w:val="24"/>
        </w:rPr>
        <w:t xml:space="preserve">сего </w:t>
      </w:r>
      <w:r>
        <w:rPr>
          <w:rFonts w:ascii="Times New Roman" w:hAnsi="Times New Roman"/>
          <w:sz w:val="24"/>
          <w:szCs w:val="24"/>
        </w:rPr>
        <w:t>за отчетный период вышло в эфир 740</w:t>
      </w:r>
      <w:r w:rsidRPr="00C8507E">
        <w:rPr>
          <w:rFonts w:ascii="Times New Roman" w:hAnsi="Times New Roman"/>
          <w:sz w:val="24"/>
          <w:szCs w:val="24"/>
        </w:rPr>
        <w:t xml:space="preserve"> с</w:t>
      </w:r>
      <w:r>
        <w:rPr>
          <w:rFonts w:ascii="Times New Roman" w:hAnsi="Times New Roman"/>
          <w:sz w:val="24"/>
          <w:szCs w:val="24"/>
        </w:rPr>
        <w:t>южетов, в том числе 80 – с участием Главы города Когалыма и главы Администрации города Когалыма. Проведен</w:t>
      </w:r>
      <w:r w:rsidRPr="00C8507E">
        <w:rPr>
          <w:rFonts w:ascii="Times New Roman" w:hAnsi="Times New Roman"/>
          <w:sz w:val="24"/>
          <w:szCs w:val="24"/>
        </w:rPr>
        <w:t xml:space="preserve"> </w:t>
      </w:r>
      <w:r>
        <w:rPr>
          <w:rFonts w:ascii="Times New Roman" w:hAnsi="Times New Roman"/>
          <w:sz w:val="24"/>
          <w:szCs w:val="24"/>
        </w:rPr>
        <w:t>1</w:t>
      </w:r>
      <w:r w:rsidRPr="00C8507E">
        <w:rPr>
          <w:rFonts w:ascii="Times New Roman" w:hAnsi="Times New Roman"/>
          <w:sz w:val="24"/>
          <w:szCs w:val="24"/>
        </w:rPr>
        <w:t xml:space="preserve"> </w:t>
      </w:r>
      <w:r>
        <w:rPr>
          <w:rFonts w:ascii="Times New Roman" w:hAnsi="Times New Roman"/>
          <w:sz w:val="24"/>
          <w:szCs w:val="24"/>
        </w:rPr>
        <w:t>прямой эфир с участием Главы города, и 3</w:t>
      </w:r>
      <w:r w:rsidRPr="00C8507E">
        <w:rPr>
          <w:rFonts w:ascii="Times New Roman" w:hAnsi="Times New Roman"/>
          <w:sz w:val="24"/>
          <w:szCs w:val="24"/>
        </w:rPr>
        <w:t>0 – с руководителями структурных подразделений Администрации города и муниципальных учреждений, в ходе которых жителям города была предоставлена возможность задать вопросы по насущным городским проблемам</w:t>
      </w:r>
      <w:r>
        <w:rPr>
          <w:rFonts w:ascii="Times New Roman" w:hAnsi="Times New Roman"/>
          <w:sz w:val="24"/>
          <w:szCs w:val="24"/>
        </w:rPr>
        <w:t xml:space="preserve"> и получить ответы</w:t>
      </w:r>
      <w:r w:rsidRPr="00C8507E">
        <w:rPr>
          <w:rFonts w:ascii="Times New Roman" w:hAnsi="Times New Roman"/>
          <w:sz w:val="24"/>
          <w:szCs w:val="24"/>
        </w:rPr>
        <w:t>.</w:t>
      </w:r>
    </w:p>
    <w:p w:rsidR="00594A44" w:rsidRPr="00C8507E" w:rsidRDefault="00594A44" w:rsidP="00594A44">
      <w:pPr>
        <w:spacing w:after="0" w:line="360" w:lineRule="auto"/>
        <w:ind w:firstLine="709"/>
        <w:jc w:val="both"/>
        <w:rPr>
          <w:rFonts w:ascii="Times New Roman" w:hAnsi="Times New Roman"/>
          <w:sz w:val="24"/>
          <w:szCs w:val="24"/>
        </w:rPr>
      </w:pPr>
      <w:r w:rsidRPr="00C8507E">
        <w:rPr>
          <w:rFonts w:ascii="Times New Roman" w:hAnsi="Times New Roman"/>
          <w:sz w:val="24"/>
          <w:szCs w:val="24"/>
        </w:rPr>
        <w:t>В преддверии празднования Дня города и Дня работников не</w:t>
      </w:r>
      <w:r>
        <w:rPr>
          <w:rFonts w:ascii="Times New Roman" w:hAnsi="Times New Roman"/>
          <w:sz w:val="24"/>
          <w:szCs w:val="24"/>
        </w:rPr>
        <w:t>фтяной и газовой промышленности</w:t>
      </w:r>
      <w:r w:rsidRPr="00C8507E">
        <w:rPr>
          <w:rFonts w:ascii="Times New Roman" w:hAnsi="Times New Roman"/>
          <w:sz w:val="24"/>
          <w:szCs w:val="24"/>
        </w:rPr>
        <w:t xml:space="preserve"> </w:t>
      </w:r>
      <w:r>
        <w:rPr>
          <w:rFonts w:ascii="Times New Roman" w:hAnsi="Times New Roman"/>
          <w:sz w:val="24"/>
          <w:szCs w:val="24"/>
        </w:rPr>
        <w:t>состоялась пресс-конференция</w:t>
      </w:r>
      <w:r w:rsidRPr="00C8507E">
        <w:rPr>
          <w:rFonts w:ascii="Times New Roman" w:hAnsi="Times New Roman"/>
          <w:sz w:val="24"/>
          <w:szCs w:val="24"/>
        </w:rPr>
        <w:t xml:space="preserve"> для городских средств массовой информации с участием Главы города</w:t>
      </w:r>
      <w:r>
        <w:rPr>
          <w:rFonts w:ascii="Times New Roman" w:hAnsi="Times New Roman"/>
          <w:sz w:val="24"/>
          <w:szCs w:val="24"/>
        </w:rPr>
        <w:t xml:space="preserve"> Н.Н. </w:t>
      </w:r>
      <w:proofErr w:type="spellStart"/>
      <w:r>
        <w:rPr>
          <w:rFonts w:ascii="Times New Roman" w:hAnsi="Times New Roman"/>
          <w:sz w:val="24"/>
          <w:szCs w:val="24"/>
        </w:rPr>
        <w:t>Пальчикова</w:t>
      </w:r>
      <w:proofErr w:type="spellEnd"/>
      <w:r w:rsidRPr="00C8507E">
        <w:rPr>
          <w:rFonts w:ascii="Times New Roman" w:hAnsi="Times New Roman"/>
          <w:sz w:val="24"/>
          <w:szCs w:val="24"/>
        </w:rPr>
        <w:t>, который представил информацию об основных социально-экономических показателях развития города.</w:t>
      </w:r>
    </w:p>
    <w:p w:rsidR="00594A44" w:rsidRDefault="00594A44" w:rsidP="00594A44">
      <w:pPr>
        <w:spacing w:after="0" w:line="360" w:lineRule="auto"/>
        <w:ind w:firstLine="709"/>
        <w:jc w:val="both"/>
        <w:rPr>
          <w:rFonts w:ascii="Times New Roman" w:hAnsi="Times New Roman"/>
          <w:sz w:val="24"/>
          <w:szCs w:val="24"/>
        </w:rPr>
      </w:pPr>
      <w:r w:rsidRPr="00C8507E">
        <w:rPr>
          <w:rFonts w:ascii="Times New Roman" w:hAnsi="Times New Roman"/>
          <w:sz w:val="24"/>
          <w:szCs w:val="24"/>
        </w:rPr>
        <w:t xml:space="preserve">В городской газете </w:t>
      </w:r>
      <w:r w:rsidR="008917F3">
        <w:rPr>
          <w:rFonts w:ascii="Times New Roman" w:hAnsi="Times New Roman"/>
          <w:sz w:val="24"/>
          <w:szCs w:val="24"/>
        </w:rPr>
        <w:t>«</w:t>
      </w:r>
      <w:r w:rsidRPr="00C8507E">
        <w:rPr>
          <w:rFonts w:ascii="Times New Roman" w:hAnsi="Times New Roman"/>
          <w:sz w:val="24"/>
          <w:szCs w:val="24"/>
        </w:rPr>
        <w:t>Когалымский вестник</w:t>
      </w:r>
      <w:r w:rsidR="008917F3">
        <w:rPr>
          <w:rFonts w:ascii="Times New Roman" w:hAnsi="Times New Roman"/>
          <w:sz w:val="24"/>
          <w:szCs w:val="24"/>
        </w:rPr>
        <w:t>»</w:t>
      </w:r>
      <w:r w:rsidRPr="00C8507E">
        <w:rPr>
          <w:rFonts w:ascii="Times New Roman" w:hAnsi="Times New Roman"/>
          <w:sz w:val="24"/>
          <w:szCs w:val="24"/>
        </w:rPr>
        <w:t xml:space="preserve"> опубликовано </w:t>
      </w:r>
      <w:r>
        <w:rPr>
          <w:rFonts w:ascii="Times New Roman" w:hAnsi="Times New Roman"/>
          <w:sz w:val="24"/>
          <w:szCs w:val="24"/>
        </w:rPr>
        <w:t>485</w:t>
      </w:r>
      <w:r w:rsidRPr="00C8507E">
        <w:rPr>
          <w:rFonts w:ascii="Times New Roman" w:hAnsi="Times New Roman"/>
          <w:sz w:val="24"/>
          <w:szCs w:val="24"/>
        </w:rPr>
        <w:t xml:space="preserve"> информационных, новостных, справочных и аналитических материалов, касающихся деятельности </w:t>
      </w:r>
      <w:r>
        <w:rPr>
          <w:rFonts w:ascii="Times New Roman" w:hAnsi="Times New Roman"/>
          <w:sz w:val="24"/>
          <w:szCs w:val="24"/>
        </w:rPr>
        <w:t xml:space="preserve">Главы города, главы </w:t>
      </w:r>
      <w:r w:rsidRPr="00C8507E">
        <w:rPr>
          <w:rFonts w:ascii="Times New Roman" w:hAnsi="Times New Roman"/>
          <w:sz w:val="24"/>
          <w:szCs w:val="24"/>
        </w:rPr>
        <w:t xml:space="preserve">Администрации города Когалыма, </w:t>
      </w:r>
      <w:r>
        <w:rPr>
          <w:rFonts w:ascii="Times New Roman" w:hAnsi="Times New Roman"/>
          <w:sz w:val="24"/>
          <w:szCs w:val="24"/>
        </w:rPr>
        <w:t>Администрации города Когалыма.</w:t>
      </w:r>
    </w:p>
    <w:p w:rsidR="00594A44" w:rsidRPr="00C8507E" w:rsidRDefault="00594A44" w:rsidP="00594A44">
      <w:pPr>
        <w:spacing w:after="0" w:line="360" w:lineRule="auto"/>
        <w:ind w:firstLine="709"/>
        <w:jc w:val="both"/>
        <w:rPr>
          <w:rFonts w:ascii="Times New Roman" w:hAnsi="Times New Roman"/>
          <w:sz w:val="24"/>
          <w:szCs w:val="24"/>
        </w:rPr>
      </w:pPr>
      <w:r w:rsidRPr="00C8507E">
        <w:rPr>
          <w:rFonts w:ascii="Times New Roman" w:hAnsi="Times New Roman"/>
          <w:sz w:val="24"/>
          <w:szCs w:val="24"/>
        </w:rPr>
        <w:t xml:space="preserve">На официальном портале муниципалитета (www.admkogalym.ru) в разделе </w:t>
      </w:r>
      <w:r w:rsidR="008917F3">
        <w:rPr>
          <w:rFonts w:ascii="Times New Roman" w:hAnsi="Times New Roman"/>
          <w:sz w:val="24"/>
          <w:szCs w:val="24"/>
        </w:rPr>
        <w:t>«</w:t>
      </w:r>
      <w:r w:rsidRPr="00C8507E">
        <w:rPr>
          <w:rFonts w:ascii="Times New Roman" w:hAnsi="Times New Roman"/>
          <w:sz w:val="24"/>
          <w:szCs w:val="24"/>
        </w:rPr>
        <w:t>Новости</w:t>
      </w:r>
      <w:r w:rsidR="008917F3">
        <w:rPr>
          <w:rFonts w:ascii="Times New Roman" w:hAnsi="Times New Roman"/>
          <w:sz w:val="24"/>
          <w:szCs w:val="24"/>
        </w:rPr>
        <w:t>»</w:t>
      </w:r>
      <w:r w:rsidRPr="00C8507E">
        <w:rPr>
          <w:rFonts w:ascii="Times New Roman" w:hAnsi="Times New Roman"/>
          <w:sz w:val="24"/>
          <w:szCs w:val="24"/>
        </w:rPr>
        <w:t xml:space="preserve">, </w:t>
      </w:r>
      <w:r w:rsidR="008917F3">
        <w:rPr>
          <w:rFonts w:ascii="Times New Roman" w:hAnsi="Times New Roman"/>
          <w:sz w:val="24"/>
          <w:szCs w:val="24"/>
        </w:rPr>
        <w:t>«</w:t>
      </w:r>
      <w:r w:rsidRPr="00C8507E">
        <w:rPr>
          <w:rFonts w:ascii="Times New Roman" w:hAnsi="Times New Roman"/>
          <w:sz w:val="24"/>
          <w:szCs w:val="24"/>
        </w:rPr>
        <w:t>Анонсы</w:t>
      </w:r>
      <w:r w:rsidR="008917F3">
        <w:rPr>
          <w:rFonts w:ascii="Times New Roman" w:hAnsi="Times New Roman"/>
          <w:sz w:val="24"/>
          <w:szCs w:val="24"/>
        </w:rPr>
        <w:t>»</w:t>
      </w:r>
      <w:r w:rsidRPr="00C8507E">
        <w:rPr>
          <w:rFonts w:ascii="Times New Roman" w:hAnsi="Times New Roman"/>
          <w:sz w:val="24"/>
          <w:szCs w:val="24"/>
        </w:rPr>
        <w:t xml:space="preserve"> за год размещено </w:t>
      </w:r>
      <w:r>
        <w:rPr>
          <w:rFonts w:ascii="Times New Roman" w:hAnsi="Times New Roman"/>
          <w:sz w:val="24"/>
          <w:szCs w:val="24"/>
        </w:rPr>
        <w:t>1025</w:t>
      </w:r>
      <w:r w:rsidRPr="00C8507E">
        <w:rPr>
          <w:rFonts w:ascii="Times New Roman" w:hAnsi="Times New Roman"/>
          <w:sz w:val="24"/>
          <w:szCs w:val="24"/>
        </w:rPr>
        <w:t xml:space="preserve"> материалов информационного характера о деятельности о</w:t>
      </w:r>
      <w:r>
        <w:rPr>
          <w:rFonts w:ascii="Times New Roman" w:hAnsi="Times New Roman"/>
          <w:sz w:val="24"/>
          <w:szCs w:val="24"/>
        </w:rPr>
        <w:t>рганов местного самоуправления.</w:t>
      </w:r>
    </w:p>
    <w:p w:rsidR="00594A44" w:rsidRPr="00DE6EAA" w:rsidRDefault="00594A44" w:rsidP="00594A44">
      <w:pPr>
        <w:spacing w:after="0" w:line="360" w:lineRule="auto"/>
        <w:ind w:firstLine="709"/>
        <w:jc w:val="both"/>
        <w:rPr>
          <w:rFonts w:ascii="Times New Roman" w:hAnsi="Times New Roman"/>
          <w:sz w:val="24"/>
          <w:szCs w:val="24"/>
        </w:rPr>
      </w:pPr>
      <w:r w:rsidRPr="00DE6EAA">
        <w:rPr>
          <w:rFonts w:ascii="Times New Roman" w:hAnsi="Times New Roman"/>
          <w:sz w:val="24"/>
          <w:szCs w:val="24"/>
        </w:rPr>
        <w:t xml:space="preserve">Кроме того, раздел </w:t>
      </w:r>
      <w:r w:rsidR="008917F3">
        <w:rPr>
          <w:rFonts w:ascii="Times New Roman" w:hAnsi="Times New Roman"/>
          <w:sz w:val="24"/>
          <w:szCs w:val="24"/>
        </w:rPr>
        <w:t>«</w:t>
      </w:r>
      <w:r w:rsidRPr="00DE6EAA">
        <w:rPr>
          <w:rFonts w:ascii="Times New Roman" w:hAnsi="Times New Roman"/>
          <w:sz w:val="24"/>
          <w:szCs w:val="24"/>
        </w:rPr>
        <w:t>Виртуальная приёмная</w:t>
      </w:r>
      <w:r w:rsidR="008917F3">
        <w:rPr>
          <w:rFonts w:ascii="Times New Roman" w:hAnsi="Times New Roman"/>
          <w:sz w:val="24"/>
          <w:szCs w:val="24"/>
        </w:rPr>
        <w:t>»</w:t>
      </w:r>
      <w:r w:rsidRPr="00DE6EAA">
        <w:rPr>
          <w:rFonts w:ascii="Times New Roman" w:hAnsi="Times New Roman"/>
          <w:sz w:val="24"/>
          <w:szCs w:val="24"/>
        </w:rPr>
        <w:t xml:space="preserve"> официального портала муниципалитета становится всё более популярным у горожан. Так в 2013 году в раздел </w:t>
      </w:r>
      <w:r w:rsidR="008917F3">
        <w:rPr>
          <w:rFonts w:ascii="Times New Roman" w:hAnsi="Times New Roman"/>
          <w:sz w:val="24"/>
          <w:szCs w:val="24"/>
        </w:rPr>
        <w:t>«</w:t>
      </w:r>
      <w:r w:rsidRPr="00DE6EAA">
        <w:rPr>
          <w:rFonts w:ascii="Times New Roman" w:hAnsi="Times New Roman"/>
          <w:sz w:val="24"/>
          <w:szCs w:val="24"/>
        </w:rPr>
        <w:t>Виртуальная приёмная</w:t>
      </w:r>
      <w:r w:rsidR="008917F3">
        <w:rPr>
          <w:rFonts w:ascii="Times New Roman" w:hAnsi="Times New Roman"/>
          <w:sz w:val="24"/>
          <w:szCs w:val="24"/>
        </w:rPr>
        <w:t>»</w:t>
      </w:r>
      <w:r w:rsidRPr="00DE6EAA">
        <w:rPr>
          <w:rFonts w:ascii="Times New Roman" w:hAnsi="Times New Roman"/>
          <w:sz w:val="24"/>
          <w:szCs w:val="24"/>
        </w:rPr>
        <w:t xml:space="preserve"> поступило 491 обращений, что на 10,1% больше, чем в 2012</w:t>
      </w:r>
      <w:r>
        <w:rPr>
          <w:rFonts w:ascii="Times New Roman" w:hAnsi="Times New Roman"/>
          <w:sz w:val="24"/>
          <w:szCs w:val="24"/>
        </w:rPr>
        <w:t xml:space="preserve"> году (в 2012</w:t>
      </w:r>
      <w:r w:rsidRPr="00DE6EAA">
        <w:rPr>
          <w:rFonts w:ascii="Times New Roman" w:hAnsi="Times New Roman"/>
          <w:sz w:val="24"/>
          <w:szCs w:val="24"/>
        </w:rPr>
        <w:t xml:space="preserve"> году – 446).  Размещено на сайте ответов –328, что на 26,6% больше, чем в 2012 году (в 2012 году – 259). Большинство обращений, как и в предыдущем году, затрагивали тему жилья, на втором месте – вопросы по жилищно-коммунальному хозяйству. Реестр обращений, поступивших на </w:t>
      </w:r>
      <w:r w:rsidR="008917F3">
        <w:rPr>
          <w:rFonts w:ascii="Times New Roman" w:hAnsi="Times New Roman"/>
          <w:sz w:val="24"/>
          <w:szCs w:val="24"/>
        </w:rPr>
        <w:t>«</w:t>
      </w:r>
      <w:r w:rsidRPr="00DE6EAA">
        <w:rPr>
          <w:rFonts w:ascii="Times New Roman" w:hAnsi="Times New Roman"/>
          <w:sz w:val="24"/>
          <w:szCs w:val="24"/>
        </w:rPr>
        <w:t>горячую линию</w:t>
      </w:r>
      <w:r w:rsidR="008917F3">
        <w:rPr>
          <w:rFonts w:ascii="Times New Roman" w:hAnsi="Times New Roman"/>
          <w:sz w:val="24"/>
          <w:szCs w:val="24"/>
        </w:rPr>
        <w:t>»</w:t>
      </w:r>
      <w:r w:rsidRPr="00DE6EAA">
        <w:rPr>
          <w:rFonts w:ascii="Times New Roman" w:hAnsi="Times New Roman"/>
          <w:sz w:val="24"/>
          <w:szCs w:val="24"/>
        </w:rPr>
        <w:t xml:space="preserve"> Коммунальная инспекция составляет 6 обращений.</w:t>
      </w:r>
    </w:p>
    <w:p w:rsidR="00594A44" w:rsidRDefault="00594A44" w:rsidP="00594A44">
      <w:pPr>
        <w:spacing w:after="0" w:line="360" w:lineRule="auto"/>
        <w:ind w:firstLine="709"/>
        <w:jc w:val="both"/>
        <w:rPr>
          <w:rFonts w:ascii="Times New Roman" w:hAnsi="Times New Roman"/>
          <w:sz w:val="24"/>
          <w:szCs w:val="24"/>
        </w:rPr>
      </w:pPr>
      <w:r w:rsidRPr="00CD5D4B">
        <w:rPr>
          <w:rFonts w:ascii="Times New Roman" w:hAnsi="Times New Roman"/>
          <w:sz w:val="24"/>
          <w:szCs w:val="24"/>
        </w:rPr>
        <w:t xml:space="preserve">В 2013 году в Администрацию города Когалыма поступило 3264 обращения граждан (в 2012 году - 3 353), из них </w:t>
      </w:r>
      <w:r>
        <w:rPr>
          <w:rFonts w:ascii="Times New Roman" w:hAnsi="Times New Roman"/>
          <w:sz w:val="24"/>
          <w:szCs w:val="24"/>
        </w:rPr>
        <w:t>99% письменных обращений</w:t>
      </w:r>
      <w:r w:rsidRPr="00CD5D4B">
        <w:rPr>
          <w:rFonts w:ascii="Times New Roman" w:hAnsi="Times New Roman"/>
          <w:sz w:val="24"/>
          <w:szCs w:val="24"/>
        </w:rPr>
        <w:t>.</w:t>
      </w:r>
    </w:p>
    <w:p w:rsidR="00594A44" w:rsidRPr="00C8507E" w:rsidRDefault="00594A44" w:rsidP="00594A44">
      <w:pPr>
        <w:spacing w:after="0" w:line="360" w:lineRule="auto"/>
        <w:ind w:firstLine="709"/>
        <w:jc w:val="both"/>
        <w:rPr>
          <w:rFonts w:ascii="Times New Roman" w:hAnsi="Times New Roman"/>
          <w:sz w:val="24"/>
          <w:szCs w:val="24"/>
        </w:rPr>
      </w:pPr>
      <w:r>
        <w:rPr>
          <w:rFonts w:ascii="Times New Roman" w:hAnsi="Times New Roman"/>
          <w:sz w:val="24"/>
          <w:szCs w:val="24"/>
        </w:rPr>
        <w:t>Всего проведено личных приемов: Главой города Когалыма – 13, главой Администрации города Когалыма – 15, заместителями главы Администрации – 47, начальниками подразделений Администрации города Когалыма – 281. Рассмотрено всего обращений на личных приемах – 882.</w:t>
      </w:r>
    </w:p>
    <w:p w:rsidR="00594A44" w:rsidRPr="0082365D" w:rsidRDefault="00594A44" w:rsidP="00594A44">
      <w:pPr>
        <w:spacing w:after="0" w:line="360" w:lineRule="auto"/>
        <w:ind w:firstLine="709"/>
        <w:jc w:val="both"/>
        <w:rPr>
          <w:rFonts w:ascii="Times New Roman" w:hAnsi="Times New Roman"/>
          <w:sz w:val="24"/>
          <w:szCs w:val="24"/>
        </w:rPr>
      </w:pPr>
      <w:r w:rsidRPr="00C8507E">
        <w:rPr>
          <w:rFonts w:ascii="Times New Roman" w:hAnsi="Times New Roman"/>
          <w:sz w:val="24"/>
          <w:szCs w:val="24"/>
        </w:rPr>
        <w:lastRenderedPageBreak/>
        <w:t xml:space="preserve">За отчетный период проведено </w:t>
      </w:r>
      <w:r>
        <w:rPr>
          <w:rFonts w:ascii="Times New Roman" w:hAnsi="Times New Roman"/>
          <w:sz w:val="24"/>
          <w:szCs w:val="24"/>
        </w:rPr>
        <w:t>33</w:t>
      </w:r>
      <w:r w:rsidRPr="00C8507E">
        <w:rPr>
          <w:rFonts w:ascii="Times New Roman" w:hAnsi="Times New Roman"/>
          <w:sz w:val="24"/>
          <w:szCs w:val="24"/>
        </w:rPr>
        <w:t xml:space="preserve"> встреч</w:t>
      </w:r>
      <w:r>
        <w:rPr>
          <w:rFonts w:ascii="Times New Roman" w:hAnsi="Times New Roman"/>
          <w:sz w:val="24"/>
          <w:szCs w:val="24"/>
        </w:rPr>
        <w:t>и</w:t>
      </w:r>
      <w:r w:rsidRPr="00C8507E">
        <w:rPr>
          <w:rFonts w:ascii="Times New Roman" w:hAnsi="Times New Roman"/>
          <w:sz w:val="24"/>
          <w:szCs w:val="24"/>
        </w:rPr>
        <w:t xml:space="preserve"> и </w:t>
      </w:r>
      <w:r>
        <w:rPr>
          <w:rFonts w:ascii="Times New Roman" w:hAnsi="Times New Roman"/>
          <w:sz w:val="24"/>
          <w:szCs w:val="24"/>
        </w:rPr>
        <w:t xml:space="preserve">заседания </w:t>
      </w:r>
      <w:r w:rsidR="008917F3">
        <w:rPr>
          <w:rFonts w:ascii="Times New Roman" w:hAnsi="Times New Roman"/>
          <w:sz w:val="24"/>
          <w:szCs w:val="24"/>
        </w:rPr>
        <w:t>«</w:t>
      </w:r>
      <w:r w:rsidRPr="00C8507E">
        <w:rPr>
          <w:rFonts w:ascii="Times New Roman" w:hAnsi="Times New Roman"/>
          <w:sz w:val="24"/>
          <w:szCs w:val="24"/>
        </w:rPr>
        <w:t>круглых столов</w:t>
      </w:r>
      <w:r w:rsidR="008917F3">
        <w:rPr>
          <w:rFonts w:ascii="Times New Roman" w:hAnsi="Times New Roman"/>
          <w:sz w:val="24"/>
          <w:szCs w:val="24"/>
        </w:rPr>
        <w:t>»</w:t>
      </w:r>
      <w:r w:rsidRPr="00C8507E">
        <w:rPr>
          <w:rFonts w:ascii="Times New Roman" w:hAnsi="Times New Roman"/>
          <w:sz w:val="24"/>
          <w:szCs w:val="24"/>
        </w:rPr>
        <w:t>, на которых обсуждались вопросы развития образования</w:t>
      </w:r>
      <w:r w:rsidR="00A20259">
        <w:rPr>
          <w:rFonts w:ascii="Times New Roman" w:hAnsi="Times New Roman"/>
          <w:sz w:val="24"/>
          <w:szCs w:val="24"/>
        </w:rPr>
        <w:t>,</w:t>
      </w:r>
      <w:r>
        <w:rPr>
          <w:rFonts w:ascii="Times New Roman" w:hAnsi="Times New Roman"/>
          <w:sz w:val="24"/>
          <w:szCs w:val="24"/>
        </w:rPr>
        <w:t xml:space="preserve"> культуры</w:t>
      </w:r>
      <w:r w:rsidR="00A20259">
        <w:rPr>
          <w:rFonts w:ascii="Times New Roman" w:hAnsi="Times New Roman"/>
          <w:sz w:val="24"/>
          <w:szCs w:val="24"/>
        </w:rPr>
        <w:t xml:space="preserve"> и спорта</w:t>
      </w:r>
      <w:r w:rsidRPr="00C8507E">
        <w:rPr>
          <w:rFonts w:ascii="Times New Roman" w:hAnsi="Times New Roman"/>
          <w:sz w:val="24"/>
          <w:szCs w:val="24"/>
        </w:rPr>
        <w:t xml:space="preserve">, малого и среднего предпринимательства, </w:t>
      </w:r>
      <w:r>
        <w:rPr>
          <w:rFonts w:ascii="Times New Roman" w:hAnsi="Times New Roman"/>
          <w:sz w:val="24"/>
          <w:szCs w:val="24"/>
        </w:rPr>
        <w:t>реформирования жилищно-коммунального хозяйства, воспитания молодежи.</w:t>
      </w:r>
    </w:p>
    <w:p w:rsidR="00594A44" w:rsidRPr="0082365D" w:rsidRDefault="00594A44" w:rsidP="00594A44">
      <w:pPr>
        <w:spacing w:after="0" w:line="360" w:lineRule="auto"/>
        <w:ind w:firstLine="709"/>
        <w:jc w:val="both"/>
        <w:rPr>
          <w:rFonts w:ascii="Times New Roman" w:hAnsi="Times New Roman"/>
          <w:sz w:val="24"/>
          <w:szCs w:val="24"/>
        </w:rPr>
      </w:pPr>
      <w:r w:rsidRPr="0082365D">
        <w:rPr>
          <w:rFonts w:ascii="Times New Roman" w:hAnsi="Times New Roman"/>
          <w:sz w:val="24"/>
          <w:szCs w:val="24"/>
        </w:rPr>
        <w:t>По инициативе Администрац</w:t>
      </w:r>
      <w:r>
        <w:rPr>
          <w:rFonts w:ascii="Times New Roman" w:hAnsi="Times New Roman"/>
          <w:sz w:val="24"/>
          <w:szCs w:val="24"/>
        </w:rPr>
        <w:t>ии города Когалыма, состоялось 7</w:t>
      </w:r>
      <w:r w:rsidRPr="0082365D">
        <w:rPr>
          <w:rFonts w:ascii="Times New Roman" w:hAnsi="Times New Roman"/>
          <w:sz w:val="24"/>
          <w:szCs w:val="24"/>
        </w:rPr>
        <w:t xml:space="preserve"> встреч представителей структурных подразделений </w:t>
      </w:r>
      <w:r>
        <w:rPr>
          <w:rFonts w:ascii="Times New Roman" w:hAnsi="Times New Roman"/>
          <w:sz w:val="24"/>
          <w:szCs w:val="24"/>
        </w:rPr>
        <w:t>А</w:t>
      </w:r>
      <w:r w:rsidRPr="0082365D">
        <w:rPr>
          <w:rFonts w:ascii="Times New Roman" w:hAnsi="Times New Roman"/>
          <w:sz w:val="24"/>
          <w:szCs w:val="24"/>
        </w:rPr>
        <w:t xml:space="preserve">дминистрации </w:t>
      </w:r>
      <w:r>
        <w:rPr>
          <w:rFonts w:ascii="Times New Roman" w:hAnsi="Times New Roman"/>
          <w:sz w:val="24"/>
          <w:szCs w:val="24"/>
        </w:rPr>
        <w:t xml:space="preserve">города </w:t>
      </w:r>
      <w:r w:rsidRPr="0082365D">
        <w:rPr>
          <w:rFonts w:ascii="Times New Roman" w:hAnsi="Times New Roman"/>
          <w:sz w:val="24"/>
          <w:szCs w:val="24"/>
        </w:rPr>
        <w:t xml:space="preserve">с населением в формате </w:t>
      </w:r>
      <w:r w:rsidR="008917F3">
        <w:rPr>
          <w:rFonts w:ascii="Times New Roman" w:hAnsi="Times New Roman"/>
          <w:sz w:val="24"/>
          <w:szCs w:val="24"/>
        </w:rPr>
        <w:t>«</w:t>
      </w:r>
      <w:r w:rsidRPr="0082365D">
        <w:rPr>
          <w:rFonts w:ascii="Times New Roman" w:hAnsi="Times New Roman"/>
          <w:sz w:val="24"/>
          <w:szCs w:val="24"/>
        </w:rPr>
        <w:t>Общественных обсуждений</w:t>
      </w:r>
      <w:r w:rsidR="008917F3">
        <w:rPr>
          <w:rFonts w:ascii="Times New Roman" w:hAnsi="Times New Roman"/>
          <w:sz w:val="24"/>
          <w:szCs w:val="24"/>
        </w:rPr>
        <w:t>»</w:t>
      </w:r>
      <w:r w:rsidRPr="0082365D">
        <w:rPr>
          <w:rFonts w:ascii="Times New Roman" w:hAnsi="Times New Roman"/>
          <w:sz w:val="24"/>
          <w:szCs w:val="24"/>
        </w:rPr>
        <w:t>, в ходе которых совместно рассматривались варианты решения актуальных городских вопросов по различным направлениям. Все решения опубликованы в городских средствах массовой информации.</w:t>
      </w:r>
    </w:p>
    <w:p w:rsidR="00594A44" w:rsidRPr="009B13A2" w:rsidRDefault="00594A44" w:rsidP="00594A44">
      <w:pPr>
        <w:spacing w:after="0" w:line="360" w:lineRule="auto"/>
        <w:ind w:firstLine="709"/>
        <w:jc w:val="both"/>
        <w:rPr>
          <w:rFonts w:ascii="Times New Roman" w:hAnsi="Times New Roman"/>
          <w:sz w:val="24"/>
          <w:szCs w:val="24"/>
        </w:rPr>
      </w:pPr>
      <w:proofErr w:type="gramStart"/>
      <w:r w:rsidRPr="009B13A2">
        <w:rPr>
          <w:rFonts w:ascii="Times New Roman" w:hAnsi="Times New Roman"/>
          <w:sz w:val="24"/>
          <w:szCs w:val="24"/>
        </w:rPr>
        <w:t xml:space="preserve">С целью совершенствования системы экологического образования и просвещения, повышения уровня экологической культуры населения, развития межрегионального и международного сотрудничества в обеспечении экологически безопасного устойчивого развития Ханты - Мансийского автономного округа – Югры проведены мероприятия в рамках ХI Международной экологической акции </w:t>
      </w:r>
      <w:r w:rsidR="008917F3">
        <w:rPr>
          <w:rFonts w:ascii="Times New Roman" w:hAnsi="Times New Roman"/>
          <w:sz w:val="24"/>
          <w:szCs w:val="24"/>
        </w:rPr>
        <w:t>«</w:t>
      </w:r>
      <w:r w:rsidRPr="009B13A2">
        <w:rPr>
          <w:rFonts w:ascii="Times New Roman" w:hAnsi="Times New Roman"/>
          <w:sz w:val="24"/>
          <w:szCs w:val="24"/>
        </w:rPr>
        <w:t>Спасти и сохранить</w:t>
      </w:r>
      <w:r w:rsidR="008917F3">
        <w:rPr>
          <w:rFonts w:ascii="Times New Roman" w:hAnsi="Times New Roman"/>
          <w:sz w:val="24"/>
          <w:szCs w:val="24"/>
        </w:rPr>
        <w:t>»</w:t>
      </w:r>
      <w:r w:rsidRPr="009B13A2">
        <w:rPr>
          <w:rFonts w:ascii="Times New Roman" w:hAnsi="Times New Roman"/>
          <w:sz w:val="24"/>
          <w:szCs w:val="24"/>
        </w:rPr>
        <w:t>, а так же программные мероприятия по Году охраны окружающей среды на территории м</w:t>
      </w:r>
      <w:r w:rsidR="00171750">
        <w:rPr>
          <w:rFonts w:ascii="Times New Roman" w:hAnsi="Times New Roman"/>
          <w:sz w:val="24"/>
          <w:szCs w:val="24"/>
        </w:rPr>
        <w:t>униципального образования город</w:t>
      </w:r>
      <w:r w:rsidRPr="009B13A2">
        <w:rPr>
          <w:rFonts w:ascii="Times New Roman" w:hAnsi="Times New Roman"/>
          <w:sz w:val="24"/>
          <w:szCs w:val="24"/>
        </w:rPr>
        <w:t xml:space="preserve"> Когалым.</w:t>
      </w:r>
      <w:proofErr w:type="gramEnd"/>
    </w:p>
    <w:p w:rsidR="00594A44" w:rsidRPr="009B13A2" w:rsidRDefault="00594A44" w:rsidP="00594A44">
      <w:pPr>
        <w:spacing w:after="0" w:line="360" w:lineRule="auto"/>
        <w:ind w:firstLine="709"/>
        <w:jc w:val="both"/>
        <w:rPr>
          <w:rFonts w:ascii="Times New Roman" w:hAnsi="Times New Roman"/>
          <w:sz w:val="24"/>
          <w:szCs w:val="24"/>
        </w:rPr>
      </w:pPr>
      <w:r w:rsidRPr="009B13A2">
        <w:rPr>
          <w:rFonts w:ascii="Times New Roman" w:hAnsi="Times New Roman"/>
          <w:sz w:val="24"/>
          <w:szCs w:val="24"/>
        </w:rPr>
        <w:t>На территории города Когалыма было проведено – 1130 мероприятий природоохранного и эколого-просветительского направления. Мероприятия природоохранного направления проводятся в городе в течение всего года, как предприятиями города, так и общеобразовательными учреждениями, что существенно повышает развитие экологической сознательности и культуры у подрастающего поколения.</w:t>
      </w:r>
    </w:p>
    <w:p w:rsidR="00594A44" w:rsidRPr="009B13A2" w:rsidRDefault="00594A44" w:rsidP="00594A44">
      <w:pPr>
        <w:spacing w:after="0" w:line="360" w:lineRule="auto"/>
        <w:ind w:firstLine="709"/>
        <w:jc w:val="both"/>
        <w:rPr>
          <w:rFonts w:ascii="Times New Roman" w:hAnsi="Times New Roman"/>
          <w:sz w:val="24"/>
          <w:szCs w:val="24"/>
        </w:rPr>
      </w:pPr>
      <w:r w:rsidRPr="009B13A2">
        <w:rPr>
          <w:rFonts w:ascii="Times New Roman" w:hAnsi="Times New Roman"/>
          <w:sz w:val="24"/>
          <w:szCs w:val="24"/>
        </w:rPr>
        <w:t xml:space="preserve">За время проведения </w:t>
      </w:r>
      <w:r w:rsidR="008917F3">
        <w:rPr>
          <w:rFonts w:ascii="Times New Roman" w:hAnsi="Times New Roman"/>
          <w:sz w:val="24"/>
          <w:szCs w:val="24"/>
        </w:rPr>
        <w:t>«</w:t>
      </w:r>
      <w:r w:rsidRPr="009B13A2">
        <w:rPr>
          <w:rFonts w:ascii="Times New Roman" w:hAnsi="Times New Roman"/>
          <w:sz w:val="24"/>
          <w:szCs w:val="24"/>
        </w:rPr>
        <w:t>Года охраны окружающей среды</w:t>
      </w:r>
      <w:r w:rsidR="008917F3">
        <w:rPr>
          <w:rFonts w:ascii="Times New Roman" w:hAnsi="Times New Roman"/>
          <w:sz w:val="24"/>
          <w:szCs w:val="24"/>
        </w:rPr>
        <w:t>»</w:t>
      </w:r>
      <w:r w:rsidRPr="009B13A2">
        <w:rPr>
          <w:rFonts w:ascii="Times New Roman" w:hAnsi="Times New Roman"/>
          <w:sz w:val="24"/>
          <w:szCs w:val="24"/>
        </w:rPr>
        <w:t xml:space="preserve"> в городе Когалыме было проведено 273 субботника. Было высажено 2 500 саженцев деревьев, посажено 75 500 шт. цветов. Площадь озеленённой территории составила 175800 </w:t>
      </w:r>
      <w:r>
        <w:rPr>
          <w:rFonts w:ascii="Times New Roman" w:hAnsi="Times New Roman"/>
          <w:sz w:val="24"/>
          <w:szCs w:val="24"/>
        </w:rPr>
        <w:t>кв.</w:t>
      </w:r>
      <w:r w:rsidRPr="009B13A2">
        <w:rPr>
          <w:rFonts w:ascii="Times New Roman" w:hAnsi="Times New Roman"/>
          <w:sz w:val="24"/>
          <w:szCs w:val="24"/>
        </w:rPr>
        <w:t>м.</w:t>
      </w:r>
    </w:p>
    <w:p w:rsidR="00594A44" w:rsidRPr="009B13A2" w:rsidRDefault="00594A44" w:rsidP="00594A44">
      <w:pPr>
        <w:spacing w:after="0" w:line="360" w:lineRule="auto"/>
        <w:ind w:firstLine="709"/>
        <w:jc w:val="both"/>
        <w:rPr>
          <w:rFonts w:ascii="Times New Roman" w:hAnsi="Times New Roman"/>
          <w:sz w:val="24"/>
          <w:szCs w:val="24"/>
        </w:rPr>
      </w:pPr>
      <w:r w:rsidRPr="009B13A2">
        <w:rPr>
          <w:rFonts w:ascii="Times New Roman" w:hAnsi="Times New Roman"/>
          <w:sz w:val="24"/>
          <w:szCs w:val="24"/>
        </w:rPr>
        <w:t>Во всех посадках деревьев, цветов приняло участие около 4 600 чел. Проводилась зачистка территории города, городских лесов</w:t>
      </w:r>
      <w:r>
        <w:rPr>
          <w:rFonts w:ascii="Times New Roman" w:hAnsi="Times New Roman"/>
          <w:sz w:val="24"/>
          <w:szCs w:val="24"/>
        </w:rPr>
        <w:t>,</w:t>
      </w:r>
      <w:r w:rsidRPr="009B13A2">
        <w:rPr>
          <w:rFonts w:ascii="Times New Roman" w:hAnsi="Times New Roman"/>
          <w:sz w:val="24"/>
          <w:szCs w:val="24"/>
        </w:rPr>
        <w:t xml:space="preserve"> в том числе пришкольных и дворовых территорий. </w:t>
      </w:r>
    </w:p>
    <w:p w:rsidR="00594A44" w:rsidRPr="009B13A2" w:rsidRDefault="00594A44" w:rsidP="00594A44">
      <w:pPr>
        <w:spacing w:after="0" w:line="360" w:lineRule="auto"/>
        <w:ind w:firstLine="709"/>
        <w:jc w:val="both"/>
        <w:rPr>
          <w:rFonts w:ascii="Times New Roman" w:hAnsi="Times New Roman"/>
          <w:sz w:val="24"/>
          <w:szCs w:val="24"/>
        </w:rPr>
      </w:pPr>
      <w:r w:rsidRPr="009B13A2">
        <w:rPr>
          <w:rFonts w:ascii="Times New Roman" w:hAnsi="Times New Roman"/>
          <w:sz w:val="24"/>
          <w:szCs w:val="24"/>
        </w:rPr>
        <w:t xml:space="preserve">Учащимися города была произведена уборка городских лесов, организаторы – управление образования Администрации города. Объем убранного мусора составляет около  1108,58 </w:t>
      </w:r>
      <w:proofErr w:type="spellStart"/>
      <w:r w:rsidRPr="009B13A2">
        <w:rPr>
          <w:rFonts w:ascii="Times New Roman" w:hAnsi="Times New Roman"/>
          <w:sz w:val="24"/>
          <w:szCs w:val="24"/>
        </w:rPr>
        <w:t>куб.м</w:t>
      </w:r>
      <w:proofErr w:type="spellEnd"/>
      <w:r w:rsidRPr="009B13A2">
        <w:rPr>
          <w:rFonts w:ascii="Times New Roman" w:hAnsi="Times New Roman"/>
          <w:sz w:val="24"/>
          <w:szCs w:val="24"/>
        </w:rPr>
        <w:t>.</w:t>
      </w:r>
    </w:p>
    <w:p w:rsidR="00594A44" w:rsidRPr="009B13A2" w:rsidRDefault="00594A44" w:rsidP="00594A44">
      <w:pPr>
        <w:spacing w:after="0" w:line="360" w:lineRule="auto"/>
        <w:ind w:firstLine="709"/>
        <w:jc w:val="both"/>
        <w:rPr>
          <w:rFonts w:ascii="Times New Roman" w:hAnsi="Times New Roman"/>
          <w:sz w:val="24"/>
          <w:szCs w:val="24"/>
        </w:rPr>
      </w:pPr>
      <w:r w:rsidRPr="009B13A2">
        <w:rPr>
          <w:rFonts w:ascii="Times New Roman" w:hAnsi="Times New Roman"/>
          <w:sz w:val="24"/>
          <w:szCs w:val="24"/>
        </w:rPr>
        <w:t>Управлением образования Администрации города среди школьников постоянно проводятся эколого-образовательные мероприятия.</w:t>
      </w:r>
    </w:p>
    <w:p w:rsidR="00594A44" w:rsidRPr="009B13A2" w:rsidRDefault="00594A44" w:rsidP="00594A44">
      <w:pPr>
        <w:spacing w:after="0" w:line="360" w:lineRule="auto"/>
        <w:ind w:firstLine="709"/>
        <w:jc w:val="both"/>
        <w:rPr>
          <w:rFonts w:ascii="Times New Roman" w:hAnsi="Times New Roman"/>
          <w:sz w:val="24"/>
          <w:szCs w:val="24"/>
        </w:rPr>
      </w:pPr>
      <w:r>
        <w:rPr>
          <w:rFonts w:ascii="Times New Roman" w:hAnsi="Times New Roman"/>
          <w:sz w:val="24"/>
          <w:szCs w:val="24"/>
        </w:rPr>
        <w:t>В течение</w:t>
      </w:r>
      <w:r w:rsidRPr="009B13A2">
        <w:rPr>
          <w:rFonts w:ascii="Times New Roman" w:hAnsi="Times New Roman"/>
          <w:sz w:val="24"/>
          <w:szCs w:val="24"/>
        </w:rPr>
        <w:t xml:space="preserve"> 2013 года проведено 450 эколого-просветительских мероприятий (всероссийская олимпиада школьников по экологии, международная научно-практическая </w:t>
      </w:r>
      <w:r w:rsidRPr="009B13A2">
        <w:rPr>
          <w:rFonts w:ascii="Times New Roman" w:hAnsi="Times New Roman"/>
          <w:sz w:val="24"/>
          <w:szCs w:val="24"/>
        </w:rPr>
        <w:lastRenderedPageBreak/>
        <w:t>конференция, эколого-краеведческая игра, конференции, конкурсы детских рисунков, выставки, публикации и т.д.). Получено 20 благодарственных писем.</w:t>
      </w:r>
    </w:p>
    <w:p w:rsidR="00594A44" w:rsidRPr="009B13A2" w:rsidRDefault="00594A44" w:rsidP="00594A44">
      <w:pPr>
        <w:spacing w:after="0" w:line="360" w:lineRule="auto"/>
        <w:ind w:firstLine="709"/>
        <w:jc w:val="both"/>
        <w:rPr>
          <w:rFonts w:ascii="Times New Roman" w:hAnsi="Times New Roman"/>
          <w:sz w:val="24"/>
          <w:szCs w:val="24"/>
        </w:rPr>
      </w:pPr>
      <w:r w:rsidRPr="009B13A2">
        <w:rPr>
          <w:rFonts w:ascii="Times New Roman" w:hAnsi="Times New Roman"/>
          <w:sz w:val="24"/>
          <w:szCs w:val="24"/>
        </w:rPr>
        <w:t xml:space="preserve">          С целью привлечения населения к природоохранным и культурно-массовым мероприятиям на территории города Когалыма в </w:t>
      </w:r>
      <w:r w:rsidR="008917F3">
        <w:rPr>
          <w:rFonts w:ascii="Times New Roman" w:hAnsi="Times New Roman"/>
          <w:sz w:val="24"/>
          <w:szCs w:val="24"/>
        </w:rPr>
        <w:t>«</w:t>
      </w:r>
      <w:r w:rsidRPr="009B13A2">
        <w:rPr>
          <w:rFonts w:ascii="Times New Roman" w:hAnsi="Times New Roman"/>
          <w:sz w:val="24"/>
          <w:szCs w:val="24"/>
        </w:rPr>
        <w:t>Год охраны окружающей среды</w:t>
      </w:r>
      <w:r w:rsidR="008917F3">
        <w:rPr>
          <w:rFonts w:ascii="Times New Roman" w:hAnsi="Times New Roman"/>
          <w:sz w:val="24"/>
          <w:szCs w:val="24"/>
        </w:rPr>
        <w:t>»</w:t>
      </w:r>
      <w:r w:rsidRPr="009B13A2">
        <w:rPr>
          <w:rFonts w:ascii="Times New Roman" w:hAnsi="Times New Roman"/>
          <w:sz w:val="24"/>
          <w:szCs w:val="24"/>
        </w:rPr>
        <w:t xml:space="preserve"> были привлечены все дошкольные образовательные учреждения, общеобразовательные учреждения, </w:t>
      </w:r>
      <w:r>
        <w:rPr>
          <w:rFonts w:ascii="Times New Roman" w:hAnsi="Times New Roman"/>
          <w:sz w:val="24"/>
          <w:szCs w:val="24"/>
        </w:rPr>
        <w:t>7 крупных организаций города</w:t>
      </w:r>
      <w:r w:rsidRPr="009B13A2">
        <w:rPr>
          <w:rFonts w:ascii="Times New Roman" w:hAnsi="Times New Roman"/>
          <w:sz w:val="24"/>
          <w:szCs w:val="24"/>
        </w:rPr>
        <w:t xml:space="preserve"> - всего приняли участие в мероприятиях около 12 тыс. чел.</w:t>
      </w:r>
    </w:p>
    <w:p w:rsidR="00594A44" w:rsidRPr="00D12B6C" w:rsidRDefault="00594A44" w:rsidP="00594A44">
      <w:pPr>
        <w:spacing w:after="0" w:line="360" w:lineRule="auto"/>
        <w:ind w:firstLine="709"/>
        <w:jc w:val="both"/>
        <w:rPr>
          <w:rFonts w:ascii="Times New Roman" w:hAnsi="Times New Roman"/>
          <w:sz w:val="24"/>
          <w:szCs w:val="24"/>
        </w:rPr>
      </w:pPr>
    </w:p>
    <w:p w:rsidR="00594A44" w:rsidRDefault="00594A44" w:rsidP="00594A44">
      <w:pPr>
        <w:spacing w:after="0" w:line="360" w:lineRule="auto"/>
        <w:ind w:firstLine="709"/>
        <w:jc w:val="both"/>
        <w:rPr>
          <w:rFonts w:ascii="Times New Roman" w:hAnsi="Times New Roman"/>
          <w:b/>
          <w:sz w:val="24"/>
          <w:szCs w:val="24"/>
        </w:rPr>
      </w:pPr>
      <w:r w:rsidRPr="00D449B2">
        <w:rPr>
          <w:rFonts w:ascii="Times New Roman" w:hAnsi="Times New Roman"/>
          <w:b/>
          <w:sz w:val="24"/>
          <w:szCs w:val="24"/>
        </w:rPr>
        <w:t xml:space="preserve">3.4. </w:t>
      </w:r>
      <w:proofErr w:type="gramStart"/>
      <w:r w:rsidRPr="00D449B2">
        <w:rPr>
          <w:rFonts w:ascii="Times New Roman" w:hAnsi="Times New Roman"/>
          <w:b/>
          <w:sz w:val="24"/>
          <w:szCs w:val="24"/>
        </w:rPr>
        <w:t>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w:t>
      </w:r>
      <w:r>
        <w:rPr>
          <w:rFonts w:ascii="Times New Roman" w:hAnsi="Times New Roman"/>
          <w:b/>
          <w:sz w:val="24"/>
          <w:szCs w:val="24"/>
        </w:rPr>
        <w:t>ских опросов</w:t>
      </w:r>
      <w:proofErr w:type="gramEnd"/>
    </w:p>
    <w:p w:rsidR="00594A44" w:rsidRPr="00D55431" w:rsidRDefault="00594A44" w:rsidP="00594A44">
      <w:pPr>
        <w:spacing w:after="0" w:line="360" w:lineRule="auto"/>
        <w:ind w:firstLine="709"/>
        <w:jc w:val="both"/>
        <w:rPr>
          <w:rFonts w:ascii="Times New Roman" w:hAnsi="Times New Roman"/>
          <w:sz w:val="24"/>
          <w:szCs w:val="24"/>
        </w:rPr>
      </w:pPr>
      <w:r w:rsidRPr="00D55431">
        <w:rPr>
          <w:rFonts w:ascii="Times New Roman" w:hAnsi="Times New Roman"/>
          <w:sz w:val="24"/>
          <w:szCs w:val="24"/>
        </w:rPr>
        <w:t xml:space="preserve">В 2013 году Администрация города Когалыма продолжила работу по внесению изменений и дополнений в административные регламенты предоставления муниципальных услуг. </w:t>
      </w:r>
    </w:p>
    <w:p w:rsidR="00594A44" w:rsidRPr="00D55431" w:rsidRDefault="00594A44" w:rsidP="00594A44">
      <w:pPr>
        <w:spacing w:after="0" w:line="360" w:lineRule="auto"/>
        <w:ind w:firstLine="709"/>
        <w:jc w:val="both"/>
        <w:rPr>
          <w:rFonts w:ascii="Times New Roman" w:hAnsi="Times New Roman"/>
          <w:sz w:val="24"/>
          <w:szCs w:val="24"/>
        </w:rPr>
      </w:pPr>
      <w:r w:rsidRPr="00D55431">
        <w:rPr>
          <w:rFonts w:ascii="Times New Roman" w:hAnsi="Times New Roman"/>
          <w:sz w:val="24"/>
          <w:szCs w:val="24"/>
        </w:rPr>
        <w:t>Так, в связи с изменениями в действующее законодательство Российской Федерации и Ханты-Мансийского автономного округа-Югры 3 административных регламента были признаны утратившими силу, всего Администрацией города Когалыма утверждено 34 административных регламента предоставления муниципальных услуг.</w:t>
      </w:r>
    </w:p>
    <w:p w:rsidR="00594A44" w:rsidRPr="00D55431" w:rsidRDefault="00594A44" w:rsidP="00594A44">
      <w:pPr>
        <w:spacing w:after="0" w:line="360" w:lineRule="auto"/>
        <w:ind w:firstLine="709"/>
        <w:jc w:val="both"/>
        <w:rPr>
          <w:rFonts w:ascii="Times New Roman" w:hAnsi="Times New Roman"/>
          <w:sz w:val="24"/>
          <w:szCs w:val="24"/>
        </w:rPr>
      </w:pPr>
      <w:r w:rsidRPr="00D55431">
        <w:rPr>
          <w:rFonts w:ascii="Times New Roman" w:hAnsi="Times New Roman"/>
          <w:sz w:val="24"/>
          <w:szCs w:val="24"/>
        </w:rPr>
        <w:t xml:space="preserve">В 2013 году разработан и утвержден 1 административный регламент осуществления муниципального жилищного контроля. Всего Администрацией города Когалыма утверждено 4 </w:t>
      </w:r>
      <w:proofErr w:type="gramStart"/>
      <w:r w:rsidRPr="00D55431">
        <w:rPr>
          <w:rFonts w:ascii="Times New Roman" w:hAnsi="Times New Roman"/>
          <w:sz w:val="24"/>
          <w:szCs w:val="24"/>
        </w:rPr>
        <w:t>административных</w:t>
      </w:r>
      <w:proofErr w:type="gramEnd"/>
      <w:r w:rsidRPr="00D55431">
        <w:rPr>
          <w:rFonts w:ascii="Times New Roman" w:hAnsi="Times New Roman"/>
          <w:sz w:val="24"/>
          <w:szCs w:val="24"/>
        </w:rPr>
        <w:t xml:space="preserve"> регламента осуществления муниципального контроля. </w:t>
      </w:r>
    </w:p>
    <w:p w:rsidR="00594A44" w:rsidRPr="00900269" w:rsidRDefault="00594A44" w:rsidP="00594A44">
      <w:pPr>
        <w:spacing w:after="0" w:line="360" w:lineRule="auto"/>
        <w:ind w:firstLine="709"/>
        <w:jc w:val="both"/>
        <w:rPr>
          <w:rFonts w:ascii="Times New Roman" w:hAnsi="Times New Roman"/>
          <w:sz w:val="24"/>
          <w:szCs w:val="24"/>
        </w:rPr>
      </w:pPr>
      <w:proofErr w:type="gramStart"/>
      <w:r w:rsidRPr="00900269">
        <w:rPr>
          <w:rFonts w:ascii="Times New Roman" w:hAnsi="Times New Roman"/>
          <w:sz w:val="24"/>
          <w:szCs w:val="24"/>
        </w:rPr>
        <w:t xml:space="preserve">В целях исполнения статьи 11.2 Федерального закона от 27.07.2010 №210-ФЗ </w:t>
      </w:r>
      <w:r w:rsidR="008917F3">
        <w:rPr>
          <w:rFonts w:ascii="Times New Roman" w:hAnsi="Times New Roman"/>
          <w:sz w:val="24"/>
          <w:szCs w:val="24"/>
        </w:rPr>
        <w:t>«</w:t>
      </w:r>
      <w:r w:rsidRPr="00900269">
        <w:rPr>
          <w:rFonts w:ascii="Times New Roman" w:hAnsi="Times New Roman"/>
          <w:sz w:val="24"/>
          <w:szCs w:val="24"/>
        </w:rPr>
        <w:t>Об организации предоставления государственных и муниципальных услуг</w:t>
      </w:r>
      <w:r w:rsidR="008917F3">
        <w:rPr>
          <w:rFonts w:ascii="Times New Roman" w:hAnsi="Times New Roman"/>
          <w:sz w:val="24"/>
          <w:szCs w:val="24"/>
        </w:rPr>
        <w:t>»</w:t>
      </w:r>
      <w:r w:rsidRPr="00900269">
        <w:rPr>
          <w:rFonts w:ascii="Times New Roman" w:hAnsi="Times New Roman"/>
          <w:sz w:val="24"/>
          <w:szCs w:val="24"/>
        </w:rPr>
        <w:t xml:space="preserve"> и указа Президента РФ от 07.05.2012 №601 </w:t>
      </w:r>
      <w:r w:rsidR="008917F3">
        <w:rPr>
          <w:rFonts w:ascii="Times New Roman" w:hAnsi="Times New Roman"/>
          <w:sz w:val="24"/>
          <w:szCs w:val="24"/>
        </w:rPr>
        <w:t>«</w:t>
      </w:r>
      <w:r w:rsidRPr="00900269">
        <w:rPr>
          <w:rFonts w:ascii="Times New Roman" w:hAnsi="Times New Roman"/>
          <w:sz w:val="24"/>
          <w:szCs w:val="24"/>
        </w:rPr>
        <w:t>Об основных направлениях совершенствования системы государственного управления</w:t>
      </w:r>
      <w:r w:rsidR="008917F3">
        <w:rPr>
          <w:rFonts w:ascii="Times New Roman" w:hAnsi="Times New Roman"/>
          <w:sz w:val="24"/>
          <w:szCs w:val="24"/>
        </w:rPr>
        <w:t>»</w:t>
      </w:r>
      <w:r w:rsidRPr="00900269">
        <w:rPr>
          <w:rFonts w:ascii="Times New Roman" w:hAnsi="Times New Roman"/>
          <w:sz w:val="24"/>
          <w:szCs w:val="24"/>
        </w:rPr>
        <w:t>, специалистами Администрации города Когалыма была проделана работа по включению в административные регламенты соответствующих положений вышеуказанных нормативно-правовых актов (касается сокращения сроков ожидания в очереди при получении муниципальной услуги и порядка</w:t>
      </w:r>
      <w:proofErr w:type="gramEnd"/>
      <w:r w:rsidRPr="00900269">
        <w:rPr>
          <w:rFonts w:ascii="Times New Roman" w:hAnsi="Times New Roman"/>
          <w:sz w:val="24"/>
          <w:szCs w:val="24"/>
        </w:rPr>
        <w:t xml:space="preserve"> подачи и рассмотрения жалоб на решения и действия (бездействия) Администрации города Когалыма).</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lastRenderedPageBreak/>
        <w:t xml:space="preserve">Кроме того, Администрацией города Когалыма проведена работа по  приведению муниципальных услуг Администрации города Когалыма в соответствие с типовым перечнем муниципальных услуг </w:t>
      </w:r>
      <w:r>
        <w:rPr>
          <w:rFonts w:ascii="Times New Roman" w:hAnsi="Times New Roman"/>
          <w:sz w:val="24"/>
          <w:szCs w:val="24"/>
        </w:rPr>
        <w:t xml:space="preserve">Ханты-Мансийского автономного округа </w:t>
      </w:r>
      <w:r w:rsidRPr="00900269">
        <w:rPr>
          <w:rFonts w:ascii="Times New Roman" w:hAnsi="Times New Roman"/>
          <w:sz w:val="24"/>
          <w:szCs w:val="24"/>
        </w:rPr>
        <w:t>-</w:t>
      </w:r>
      <w:r>
        <w:rPr>
          <w:rFonts w:ascii="Times New Roman" w:hAnsi="Times New Roman"/>
          <w:sz w:val="24"/>
          <w:szCs w:val="24"/>
        </w:rPr>
        <w:t xml:space="preserve"> </w:t>
      </w:r>
      <w:r w:rsidRPr="00900269">
        <w:rPr>
          <w:rFonts w:ascii="Times New Roman" w:hAnsi="Times New Roman"/>
          <w:sz w:val="24"/>
          <w:szCs w:val="24"/>
        </w:rPr>
        <w:t>Югры.</w:t>
      </w:r>
    </w:p>
    <w:p w:rsidR="00594A44" w:rsidRPr="00900269" w:rsidRDefault="00594A44" w:rsidP="00594A44">
      <w:pPr>
        <w:spacing w:after="0" w:line="360" w:lineRule="auto"/>
        <w:ind w:firstLine="709"/>
        <w:jc w:val="both"/>
        <w:rPr>
          <w:rFonts w:ascii="Times New Roman" w:hAnsi="Times New Roman"/>
          <w:sz w:val="24"/>
          <w:szCs w:val="24"/>
        </w:rPr>
      </w:pPr>
      <w:proofErr w:type="gramStart"/>
      <w:r w:rsidRPr="00900269">
        <w:rPr>
          <w:rFonts w:ascii="Times New Roman" w:hAnsi="Times New Roman"/>
          <w:sz w:val="24"/>
          <w:szCs w:val="24"/>
        </w:rPr>
        <w:t xml:space="preserve">Информация обо всех муниципальных услугах, оказываемых Администрацией города Когалыма размещена в региональной информационной системе </w:t>
      </w:r>
      <w:r>
        <w:rPr>
          <w:rFonts w:ascii="Times New Roman" w:hAnsi="Times New Roman"/>
          <w:sz w:val="24"/>
          <w:szCs w:val="24"/>
        </w:rPr>
        <w:t xml:space="preserve">Ханты-Мансийского автономного округа </w:t>
      </w:r>
      <w:r w:rsidRPr="00900269">
        <w:rPr>
          <w:rFonts w:ascii="Times New Roman" w:hAnsi="Times New Roman"/>
          <w:sz w:val="24"/>
          <w:szCs w:val="24"/>
        </w:rPr>
        <w:t>-</w:t>
      </w:r>
      <w:r>
        <w:rPr>
          <w:rFonts w:ascii="Times New Roman" w:hAnsi="Times New Roman"/>
          <w:sz w:val="24"/>
          <w:szCs w:val="24"/>
        </w:rPr>
        <w:t xml:space="preserve"> </w:t>
      </w:r>
      <w:r w:rsidRPr="00900269">
        <w:rPr>
          <w:rFonts w:ascii="Times New Roman" w:hAnsi="Times New Roman"/>
          <w:sz w:val="24"/>
          <w:szCs w:val="24"/>
        </w:rPr>
        <w:t xml:space="preserve">Югры </w:t>
      </w:r>
      <w:r w:rsidR="008917F3">
        <w:rPr>
          <w:rFonts w:ascii="Times New Roman" w:hAnsi="Times New Roman"/>
          <w:sz w:val="24"/>
          <w:szCs w:val="24"/>
        </w:rPr>
        <w:t>«</w:t>
      </w:r>
      <w:r w:rsidRPr="00900269">
        <w:rPr>
          <w:rFonts w:ascii="Times New Roman" w:hAnsi="Times New Roman"/>
          <w:sz w:val="24"/>
          <w:szCs w:val="24"/>
        </w:rPr>
        <w:t xml:space="preserve">Реестр государственных и муниципальных услуг (функций) </w:t>
      </w:r>
      <w:r>
        <w:rPr>
          <w:rFonts w:ascii="Times New Roman" w:hAnsi="Times New Roman"/>
          <w:sz w:val="24"/>
          <w:szCs w:val="24"/>
        </w:rPr>
        <w:t xml:space="preserve">Ханты-Мансийского автономного округа </w:t>
      </w:r>
      <w:r w:rsidRPr="00900269">
        <w:rPr>
          <w:rFonts w:ascii="Times New Roman" w:hAnsi="Times New Roman"/>
          <w:sz w:val="24"/>
          <w:szCs w:val="24"/>
        </w:rPr>
        <w:t>-</w:t>
      </w:r>
      <w:r>
        <w:rPr>
          <w:rFonts w:ascii="Times New Roman" w:hAnsi="Times New Roman"/>
          <w:sz w:val="24"/>
          <w:szCs w:val="24"/>
        </w:rPr>
        <w:t xml:space="preserve"> </w:t>
      </w:r>
      <w:r w:rsidRPr="00900269">
        <w:rPr>
          <w:rFonts w:ascii="Times New Roman" w:hAnsi="Times New Roman"/>
          <w:sz w:val="24"/>
          <w:szCs w:val="24"/>
        </w:rPr>
        <w:t>Югры</w:t>
      </w:r>
      <w:r w:rsidR="008917F3">
        <w:rPr>
          <w:rFonts w:ascii="Times New Roman" w:hAnsi="Times New Roman"/>
          <w:sz w:val="24"/>
          <w:szCs w:val="24"/>
        </w:rPr>
        <w:t>»</w:t>
      </w:r>
      <w:r w:rsidRPr="00900269">
        <w:rPr>
          <w:rFonts w:ascii="Times New Roman" w:hAnsi="Times New Roman"/>
          <w:sz w:val="24"/>
          <w:szCs w:val="24"/>
        </w:rPr>
        <w:t>.</w:t>
      </w:r>
      <w:proofErr w:type="gramEnd"/>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xml:space="preserve">На отчетный период в электронном виде населению города Когалыма с использованием портальных решений </w:t>
      </w:r>
      <w:r>
        <w:rPr>
          <w:rFonts w:ascii="Times New Roman" w:hAnsi="Times New Roman"/>
          <w:sz w:val="24"/>
          <w:szCs w:val="24"/>
        </w:rPr>
        <w:t>было предоставлено 3 муниципальные услуги</w:t>
      </w:r>
      <w:r w:rsidRPr="00900269">
        <w:rPr>
          <w:rFonts w:ascii="Times New Roman" w:hAnsi="Times New Roman"/>
          <w:sz w:val="24"/>
          <w:szCs w:val="24"/>
        </w:rPr>
        <w:t>:</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(на  официальном сайте Администрации города Когалыма  в сети Интернет www.admkogalym.ru);</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предоставление информации о предоставлении жилищно-коммунальных услуг населению (на  официальном сайте Администрации города Когалыма  в сети Интернет www.admkogalym.ru).</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xml:space="preserve">- предоставление информации по текущей успеваемости учащегося, ведение электронного дневника и электронного журнала успеваемости с использованием сайтов муниципальных общеобразовательных учреждений на базе программного обеспечения </w:t>
      </w:r>
      <w:r w:rsidR="008917F3">
        <w:rPr>
          <w:rFonts w:ascii="Times New Roman" w:hAnsi="Times New Roman"/>
          <w:sz w:val="24"/>
          <w:szCs w:val="24"/>
        </w:rPr>
        <w:t>«</w:t>
      </w:r>
      <w:r w:rsidRPr="00900269">
        <w:rPr>
          <w:rFonts w:ascii="Times New Roman" w:hAnsi="Times New Roman"/>
          <w:sz w:val="24"/>
          <w:szCs w:val="24"/>
        </w:rPr>
        <w:t>Аверс</w:t>
      </w:r>
      <w:r w:rsidR="008917F3">
        <w:rPr>
          <w:rFonts w:ascii="Times New Roman" w:hAnsi="Times New Roman"/>
          <w:sz w:val="24"/>
          <w:szCs w:val="24"/>
        </w:rPr>
        <w:t>»</w:t>
      </w:r>
      <w:r w:rsidRPr="00900269">
        <w:rPr>
          <w:rFonts w:ascii="Times New Roman" w:hAnsi="Times New Roman"/>
          <w:sz w:val="24"/>
          <w:szCs w:val="24"/>
        </w:rPr>
        <w:t>.</w:t>
      </w:r>
    </w:p>
    <w:p w:rsidR="00594A44" w:rsidRPr="00900269" w:rsidRDefault="00594A44" w:rsidP="00594A44">
      <w:pPr>
        <w:spacing w:after="0" w:line="360" w:lineRule="auto"/>
        <w:ind w:firstLine="709"/>
        <w:jc w:val="both"/>
        <w:rPr>
          <w:rFonts w:ascii="Times New Roman" w:hAnsi="Times New Roman"/>
          <w:sz w:val="24"/>
          <w:szCs w:val="24"/>
        </w:rPr>
      </w:pPr>
      <w:proofErr w:type="gramStart"/>
      <w:r w:rsidRPr="00900269">
        <w:rPr>
          <w:rFonts w:ascii="Times New Roman" w:hAnsi="Times New Roman"/>
          <w:sz w:val="24"/>
          <w:szCs w:val="24"/>
        </w:rPr>
        <w:t xml:space="preserve">В рамках реализации требований Федерального закона Российской Федерации от 27.07.2010 №210-ФЗ </w:t>
      </w:r>
      <w:r w:rsidR="008917F3">
        <w:rPr>
          <w:rFonts w:ascii="Times New Roman" w:hAnsi="Times New Roman"/>
          <w:sz w:val="24"/>
          <w:szCs w:val="24"/>
        </w:rPr>
        <w:t>«</w:t>
      </w:r>
      <w:r w:rsidRPr="00900269">
        <w:rPr>
          <w:rFonts w:ascii="Times New Roman" w:hAnsi="Times New Roman"/>
          <w:sz w:val="24"/>
          <w:szCs w:val="24"/>
        </w:rPr>
        <w:t xml:space="preserve">Об организации предоставления государственных и муниципальных </w:t>
      </w:r>
      <w:r>
        <w:rPr>
          <w:rFonts w:ascii="Times New Roman" w:hAnsi="Times New Roman"/>
          <w:sz w:val="24"/>
          <w:szCs w:val="24"/>
        </w:rPr>
        <w:t>услуг</w:t>
      </w:r>
      <w:r w:rsidR="008917F3">
        <w:rPr>
          <w:rFonts w:ascii="Times New Roman" w:hAnsi="Times New Roman"/>
          <w:sz w:val="24"/>
          <w:szCs w:val="24"/>
        </w:rPr>
        <w:t>»</w:t>
      </w:r>
      <w:r>
        <w:rPr>
          <w:rFonts w:ascii="Times New Roman" w:hAnsi="Times New Roman"/>
          <w:sz w:val="24"/>
          <w:szCs w:val="24"/>
        </w:rPr>
        <w:t>, Администрацией</w:t>
      </w:r>
      <w:r w:rsidRPr="00900269">
        <w:rPr>
          <w:rFonts w:ascii="Times New Roman" w:hAnsi="Times New Roman"/>
          <w:sz w:val="24"/>
          <w:szCs w:val="24"/>
        </w:rPr>
        <w:t xml:space="preserve"> города Когалыма была продолжена работа по подключению сотрудников</w:t>
      </w:r>
      <w:r w:rsidR="007D1666">
        <w:rPr>
          <w:rFonts w:ascii="Times New Roman" w:hAnsi="Times New Roman"/>
          <w:sz w:val="24"/>
          <w:szCs w:val="24"/>
        </w:rPr>
        <w:t>,</w:t>
      </w:r>
      <w:r w:rsidRPr="00900269">
        <w:rPr>
          <w:rFonts w:ascii="Times New Roman" w:hAnsi="Times New Roman"/>
          <w:sz w:val="24"/>
          <w:szCs w:val="24"/>
        </w:rPr>
        <w:t xml:space="preserve"> ответственных за предоставление муниципальных услуг</w:t>
      </w:r>
      <w:r w:rsidR="007D1666">
        <w:rPr>
          <w:rFonts w:ascii="Times New Roman" w:hAnsi="Times New Roman"/>
          <w:sz w:val="24"/>
          <w:szCs w:val="24"/>
        </w:rPr>
        <w:t>,</w:t>
      </w:r>
      <w:r w:rsidRPr="00900269">
        <w:rPr>
          <w:rFonts w:ascii="Times New Roman" w:hAnsi="Times New Roman"/>
          <w:sz w:val="24"/>
          <w:szCs w:val="24"/>
        </w:rPr>
        <w:t xml:space="preserve"> к региональному сегменту системы межведомственного электронного взаимодействия (СМЭВ), с помощью которой специалисты Администрации города Когалыма имеют возможность направлять в электронной форме межведомственные запросы в федеральные органам исполнительной власти</w:t>
      </w:r>
      <w:proofErr w:type="gramEnd"/>
      <w:r w:rsidRPr="00900269">
        <w:rPr>
          <w:rFonts w:ascii="Times New Roman" w:hAnsi="Times New Roman"/>
          <w:sz w:val="24"/>
          <w:szCs w:val="24"/>
        </w:rPr>
        <w:t xml:space="preserve">, исполнительным органам государственной власти и органам местного самоуправления </w:t>
      </w:r>
      <w:r>
        <w:rPr>
          <w:rFonts w:ascii="Times New Roman" w:hAnsi="Times New Roman"/>
          <w:sz w:val="24"/>
          <w:szCs w:val="24"/>
        </w:rPr>
        <w:t xml:space="preserve">Ханты-Мансийского автономного округа </w:t>
      </w:r>
      <w:r w:rsidRPr="00900269">
        <w:rPr>
          <w:rFonts w:ascii="Times New Roman" w:hAnsi="Times New Roman"/>
          <w:sz w:val="24"/>
          <w:szCs w:val="24"/>
        </w:rPr>
        <w:t>-</w:t>
      </w:r>
      <w:r>
        <w:rPr>
          <w:rFonts w:ascii="Times New Roman" w:hAnsi="Times New Roman"/>
          <w:sz w:val="24"/>
          <w:szCs w:val="24"/>
        </w:rPr>
        <w:t xml:space="preserve"> </w:t>
      </w:r>
      <w:r w:rsidRPr="00900269">
        <w:rPr>
          <w:rFonts w:ascii="Times New Roman" w:hAnsi="Times New Roman"/>
          <w:sz w:val="24"/>
          <w:szCs w:val="24"/>
        </w:rPr>
        <w:t>Югры при оказании следующих муниципальных услуг:</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предоставление земельных участков, на которых расположе</w:t>
      </w:r>
      <w:r>
        <w:rPr>
          <w:rFonts w:ascii="Times New Roman" w:hAnsi="Times New Roman"/>
          <w:sz w:val="24"/>
          <w:szCs w:val="24"/>
        </w:rPr>
        <w:t>ны здания, строения, сооружения;</w:t>
      </w:r>
      <w:r w:rsidRPr="00900269">
        <w:rPr>
          <w:rFonts w:ascii="Times New Roman" w:hAnsi="Times New Roman"/>
          <w:sz w:val="24"/>
          <w:szCs w:val="24"/>
        </w:rPr>
        <w:t xml:space="preserve"> </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выдача градостроите</w:t>
      </w:r>
      <w:r>
        <w:rPr>
          <w:rFonts w:ascii="Times New Roman" w:hAnsi="Times New Roman"/>
          <w:sz w:val="24"/>
          <w:szCs w:val="24"/>
        </w:rPr>
        <w:t>льного плана земельного участка;</w:t>
      </w:r>
      <w:r w:rsidRPr="00900269">
        <w:rPr>
          <w:rFonts w:ascii="Times New Roman" w:hAnsi="Times New Roman"/>
          <w:sz w:val="24"/>
          <w:szCs w:val="24"/>
        </w:rPr>
        <w:t xml:space="preserve"> </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выдача разрешений на пра</w:t>
      </w:r>
      <w:r>
        <w:rPr>
          <w:rFonts w:ascii="Times New Roman" w:hAnsi="Times New Roman"/>
          <w:sz w:val="24"/>
          <w:szCs w:val="24"/>
        </w:rPr>
        <w:t>во организации розничных рынков;</w:t>
      </w:r>
      <w:r w:rsidRPr="00900269">
        <w:rPr>
          <w:rFonts w:ascii="Times New Roman" w:hAnsi="Times New Roman"/>
          <w:sz w:val="24"/>
          <w:szCs w:val="24"/>
        </w:rPr>
        <w:t xml:space="preserve"> </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lastRenderedPageBreak/>
        <w:t>- принятие документов, а также выдача решений о переводе или об отказе в переводе жилого помещения в нежилое помещение или нежил</w:t>
      </w:r>
      <w:r>
        <w:rPr>
          <w:rFonts w:ascii="Times New Roman" w:hAnsi="Times New Roman"/>
          <w:sz w:val="24"/>
          <w:szCs w:val="24"/>
        </w:rPr>
        <w:t>ого помещения в жилое помещение;</w:t>
      </w:r>
      <w:r w:rsidRPr="00900269">
        <w:rPr>
          <w:rFonts w:ascii="Times New Roman" w:hAnsi="Times New Roman"/>
          <w:sz w:val="24"/>
          <w:szCs w:val="24"/>
        </w:rPr>
        <w:t xml:space="preserve"> </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xml:space="preserve">- прием заявлений и выдача документов о согласовании переустройства и (или) </w:t>
      </w:r>
      <w:r>
        <w:rPr>
          <w:rFonts w:ascii="Times New Roman" w:hAnsi="Times New Roman"/>
          <w:sz w:val="24"/>
          <w:szCs w:val="24"/>
        </w:rPr>
        <w:t>перепланировки жилого помещения;</w:t>
      </w:r>
      <w:r w:rsidRPr="00900269">
        <w:rPr>
          <w:rFonts w:ascii="Times New Roman" w:hAnsi="Times New Roman"/>
          <w:sz w:val="24"/>
          <w:szCs w:val="24"/>
        </w:rPr>
        <w:t xml:space="preserve"> </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предоставление земельных участков для индивиду</w:t>
      </w:r>
      <w:r>
        <w:rPr>
          <w:rFonts w:ascii="Times New Roman" w:hAnsi="Times New Roman"/>
          <w:sz w:val="24"/>
          <w:szCs w:val="24"/>
        </w:rPr>
        <w:t>ального жилищного строительства;</w:t>
      </w:r>
      <w:r w:rsidRPr="00900269">
        <w:rPr>
          <w:rFonts w:ascii="Times New Roman" w:hAnsi="Times New Roman"/>
          <w:sz w:val="24"/>
          <w:szCs w:val="24"/>
        </w:rPr>
        <w:t xml:space="preserve"> </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подготовка и выдача разрешений на строительство, реконструкцию, капитальный ремонт объектов капитального строительства, а также</w:t>
      </w:r>
      <w:r>
        <w:rPr>
          <w:rFonts w:ascii="Times New Roman" w:hAnsi="Times New Roman"/>
          <w:sz w:val="24"/>
          <w:szCs w:val="24"/>
        </w:rPr>
        <w:t xml:space="preserve"> на ввод объекта в эксплуатацию;</w:t>
      </w:r>
      <w:r w:rsidRPr="00900269">
        <w:rPr>
          <w:rFonts w:ascii="Times New Roman" w:hAnsi="Times New Roman"/>
          <w:sz w:val="24"/>
          <w:szCs w:val="24"/>
        </w:rPr>
        <w:t xml:space="preserve"> </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xml:space="preserve">- выдача разрешений на </w:t>
      </w:r>
      <w:r>
        <w:rPr>
          <w:rFonts w:ascii="Times New Roman" w:hAnsi="Times New Roman"/>
          <w:sz w:val="24"/>
          <w:szCs w:val="24"/>
        </w:rPr>
        <w:t>установку рекламных конструкций;</w:t>
      </w:r>
      <w:r w:rsidRPr="00900269">
        <w:rPr>
          <w:rFonts w:ascii="Times New Roman" w:hAnsi="Times New Roman"/>
          <w:sz w:val="24"/>
          <w:szCs w:val="24"/>
        </w:rPr>
        <w:t xml:space="preserve"> </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rFonts w:ascii="Times New Roman" w:hAnsi="Times New Roman"/>
          <w:sz w:val="24"/>
          <w:szCs w:val="24"/>
        </w:rPr>
        <w:t>;</w:t>
      </w:r>
      <w:r w:rsidRPr="00900269">
        <w:rPr>
          <w:rFonts w:ascii="Times New Roman" w:hAnsi="Times New Roman"/>
          <w:sz w:val="24"/>
          <w:szCs w:val="24"/>
        </w:rPr>
        <w:t xml:space="preserve"> </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прием заявлений, документов, а также постановка граждан на учет в качестве нуждающихся в жилых помещениях.</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xml:space="preserve">В марте 2013 года в </w:t>
      </w:r>
      <w:r>
        <w:rPr>
          <w:rFonts w:ascii="Times New Roman" w:hAnsi="Times New Roman"/>
          <w:sz w:val="24"/>
          <w:szCs w:val="24"/>
        </w:rPr>
        <w:t>Инспекции федеральной налоговой службы</w:t>
      </w:r>
      <w:r w:rsidRPr="00900269">
        <w:rPr>
          <w:rFonts w:ascii="Times New Roman" w:hAnsi="Times New Roman"/>
          <w:sz w:val="24"/>
          <w:szCs w:val="24"/>
        </w:rPr>
        <w:t xml:space="preserve"> по городу Когалыму зарегистрировано и поставлено на налоговый учет юридическое лицо - муниципальное автономное учреждение </w:t>
      </w:r>
      <w:r w:rsidR="008917F3">
        <w:rPr>
          <w:rFonts w:ascii="Times New Roman" w:hAnsi="Times New Roman"/>
          <w:sz w:val="24"/>
          <w:szCs w:val="24"/>
        </w:rPr>
        <w:t>«</w:t>
      </w:r>
      <w:r w:rsidRPr="00900269">
        <w:rPr>
          <w:rFonts w:ascii="Times New Roman" w:hAnsi="Times New Roman"/>
          <w:sz w:val="24"/>
          <w:szCs w:val="24"/>
        </w:rPr>
        <w:t>Многофункциональный центр предоставления государственных и муниципальных услуг</w:t>
      </w:r>
      <w:r w:rsidR="008917F3">
        <w:rPr>
          <w:rFonts w:ascii="Times New Roman" w:hAnsi="Times New Roman"/>
          <w:sz w:val="24"/>
          <w:szCs w:val="24"/>
        </w:rPr>
        <w:t>»</w:t>
      </w:r>
      <w:r w:rsidRPr="00900269">
        <w:rPr>
          <w:rFonts w:ascii="Times New Roman" w:hAnsi="Times New Roman"/>
          <w:sz w:val="24"/>
          <w:szCs w:val="24"/>
        </w:rPr>
        <w:t>, учредителем которого является Администрация города Когалыма.</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Проведена реконструкция здания многофункционального центра предоставления государственных и муниципальных услуг (далее-МФЦ)</w:t>
      </w:r>
      <w:r w:rsidR="00AD29B0">
        <w:rPr>
          <w:rFonts w:ascii="Times New Roman" w:hAnsi="Times New Roman"/>
          <w:sz w:val="24"/>
          <w:szCs w:val="24"/>
        </w:rPr>
        <w:t>,</w:t>
      </w:r>
      <w:r w:rsidRPr="00900269">
        <w:rPr>
          <w:rFonts w:ascii="Times New Roman" w:hAnsi="Times New Roman"/>
          <w:sz w:val="24"/>
          <w:szCs w:val="24"/>
        </w:rPr>
        <w:t xml:space="preserve"> расположенного по адресу: город Когалым, ул. Мира 15.</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Кроме того, Администрацией города Когалыма утвержден перечень муниципальных услуг, которые будут оказываться в МФЦ, были заключены соглашения о взаимодействии между МФЦ и МФЦ город</w:t>
      </w:r>
      <w:r w:rsidR="00E22A8D">
        <w:rPr>
          <w:rFonts w:ascii="Times New Roman" w:hAnsi="Times New Roman"/>
          <w:sz w:val="24"/>
          <w:szCs w:val="24"/>
        </w:rPr>
        <w:t>а Ханты-Мансийска, Администрацией</w:t>
      </w:r>
      <w:r w:rsidRPr="00900269">
        <w:rPr>
          <w:rFonts w:ascii="Times New Roman" w:hAnsi="Times New Roman"/>
          <w:sz w:val="24"/>
          <w:szCs w:val="24"/>
        </w:rPr>
        <w:t xml:space="preserve"> города Когалыма, а также Департаментом социального развития </w:t>
      </w:r>
      <w:r>
        <w:rPr>
          <w:rFonts w:ascii="Times New Roman" w:hAnsi="Times New Roman"/>
          <w:sz w:val="24"/>
          <w:szCs w:val="24"/>
        </w:rPr>
        <w:t xml:space="preserve">Ханты-Мансийского автономного округа </w:t>
      </w:r>
      <w:r w:rsidRPr="00900269">
        <w:rPr>
          <w:rFonts w:ascii="Times New Roman" w:hAnsi="Times New Roman"/>
          <w:sz w:val="24"/>
          <w:szCs w:val="24"/>
        </w:rPr>
        <w:t>-</w:t>
      </w:r>
      <w:r>
        <w:rPr>
          <w:rFonts w:ascii="Times New Roman" w:hAnsi="Times New Roman"/>
          <w:sz w:val="24"/>
          <w:szCs w:val="24"/>
        </w:rPr>
        <w:t xml:space="preserve"> </w:t>
      </w:r>
      <w:r w:rsidRPr="00900269">
        <w:rPr>
          <w:rFonts w:ascii="Times New Roman" w:hAnsi="Times New Roman"/>
          <w:sz w:val="24"/>
          <w:szCs w:val="24"/>
        </w:rPr>
        <w:t>Югры.</w:t>
      </w:r>
    </w:p>
    <w:p w:rsidR="00594A44" w:rsidRPr="00900269" w:rsidRDefault="00594A44" w:rsidP="00594A44">
      <w:pPr>
        <w:spacing w:after="0" w:line="360" w:lineRule="auto"/>
        <w:ind w:firstLine="709"/>
        <w:jc w:val="both"/>
        <w:rPr>
          <w:rFonts w:ascii="Times New Roman" w:hAnsi="Times New Roman"/>
          <w:sz w:val="24"/>
          <w:szCs w:val="24"/>
        </w:rPr>
      </w:pPr>
      <w:r w:rsidRPr="00900269">
        <w:rPr>
          <w:rFonts w:ascii="Times New Roman" w:hAnsi="Times New Roman"/>
          <w:sz w:val="24"/>
          <w:szCs w:val="24"/>
        </w:rPr>
        <w:t xml:space="preserve">Работа в этом направлении будет продолжена в 2014 году, открытие МФЦ </w:t>
      </w:r>
      <w:r w:rsidR="00AD29B0">
        <w:rPr>
          <w:rFonts w:ascii="Times New Roman" w:hAnsi="Times New Roman"/>
          <w:sz w:val="24"/>
          <w:szCs w:val="24"/>
        </w:rPr>
        <w:t>состоялось</w:t>
      </w:r>
      <w:r w:rsidRPr="00900269">
        <w:rPr>
          <w:rFonts w:ascii="Times New Roman" w:hAnsi="Times New Roman"/>
          <w:sz w:val="24"/>
          <w:szCs w:val="24"/>
        </w:rPr>
        <w:t xml:space="preserve"> 29.03.2014 года. </w:t>
      </w:r>
    </w:p>
    <w:p w:rsidR="00594A44" w:rsidRPr="00900269" w:rsidRDefault="00594A44" w:rsidP="00594A44">
      <w:pPr>
        <w:spacing w:after="0" w:line="360" w:lineRule="auto"/>
        <w:ind w:firstLine="709"/>
        <w:jc w:val="both"/>
        <w:rPr>
          <w:rFonts w:ascii="Times New Roman" w:hAnsi="Times New Roman"/>
          <w:sz w:val="24"/>
          <w:szCs w:val="24"/>
        </w:rPr>
      </w:pPr>
      <w:proofErr w:type="gramStart"/>
      <w:r w:rsidRPr="00900269">
        <w:rPr>
          <w:rFonts w:ascii="Times New Roman" w:hAnsi="Times New Roman"/>
          <w:sz w:val="24"/>
          <w:szCs w:val="24"/>
        </w:rPr>
        <w:t xml:space="preserve">В рамках мер, принимаемых для повышения качества муниципальных услуг для лиц с ограниченными возможностями здоровья (в том числе в сфере физической культуры и спорта), учреждение МФЦ предоставит гражданам единый доступ к муниципальным услугам (по принципу </w:t>
      </w:r>
      <w:r w:rsidR="008917F3">
        <w:rPr>
          <w:rFonts w:ascii="Times New Roman" w:hAnsi="Times New Roman"/>
          <w:sz w:val="24"/>
          <w:szCs w:val="24"/>
        </w:rPr>
        <w:t>«</w:t>
      </w:r>
      <w:r w:rsidRPr="00900269">
        <w:rPr>
          <w:rFonts w:ascii="Times New Roman" w:hAnsi="Times New Roman"/>
          <w:sz w:val="24"/>
          <w:szCs w:val="24"/>
        </w:rPr>
        <w:t>одного окна</w:t>
      </w:r>
      <w:r w:rsidR="008917F3">
        <w:rPr>
          <w:rFonts w:ascii="Times New Roman" w:hAnsi="Times New Roman"/>
          <w:sz w:val="24"/>
          <w:szCs w:val="24"/>
        </w:rPr>
        <w:t>»</w:t>
      </w:r>
      <w:r w:rsidRPr="00900269">
        <w:rPr>
          <w:rFonts w:ascii="Times New Roman" w:hAnsi="Times New Roman"/>
          <w:sz w:val="24"/>
          <w:szCs w:val="24"/>
        </w:rPr>
        <w:t>) и удаленное информирование по муниципальным услугам с использованием Единого портала государственных и муниципальных услуг (функций).</w:t>
      </w:r>
      <w:proofErr w:type="gramEnd"/>
    </w:p>
    <w:p w:rsidR="00594A44" w:rsidRPr="00A53C09" w:rsidRDefault="00594A44" w:rsidP="00594A44">
      <w:pPr>
        <w:spacing w:after="0" w:line="360" w:lineRule="auto"/>
        <w:ind w:firstLine="709"/>
        <w:jc w:val="both"/>
        <w:rPr>
          <w:rFonts w:ascii="Times New Roman" w:hAnsi="Times New Roman"/>
          <w:sz w:val="24"/>
          <w:szCs w:val="24"/>
        </w:rPr>
      </w:pPr>
      <w:r w:rsidRPr="00A53C09">
        <w:rPr>
          <w:rFonts w:ascii="Times New Roman" w:hAnsi="Times New Roman"/>
          <w:sz w:val="24"/>
          <w:szCs w:val="24"/>
        </w:rPr>
        <w:lastRenderedPageBreak/>
        <w:t xml:space="preserve">Постановлением Администрации города Когалыма от 07.10.2011 №2504 утверждена долгосрочная целевая программа </w:t>
      </w:r>
      <w:r w:rsidR="008917F3">
        <w:rPr>
          <w:rFonts w:ascii="Times New Roman" w:hAnsi="Times New Roman"/>
          <w:sz w:val="24"/>
          <w:szCs w:val="24"/>
        </w:rPr>
        <w:t>«</w:t>
      </w:r>
      <w:r w:rsidRPr="00A53C09">
        <w:rPr>
          <w:rFonts w:ascii="Times New Roman" w:hAnsi="Times New Roman"/>
          <w:sz w:val="24"/>
          <w:szCs w:val="24"/>
        </w:rPr>
        <w:t>Формирование доступной среды жизнедеятельности для инвалидов и маломобильных групп населения в городе Когалыме на 2012-2015 годы</w:t>
      </w:r>
      <w:r w:rsidR="008917F3">
        <w:rPr>
          <w:rFonts w:ascii="Times New Roman" w:hAnsi="Times New Roman"/>
          <w:sz w:val="24"/>
          <w:szCs w:val="24"/>
        </w:rPr>
        <w:t>»</w:t>
      </w:r>
      <w:r w:rsidRPr="00A53C09">
        <w:rPr>
          <w:rFonts w:ascii="Times New Roman" w:hAnsi="Times New Roman"/>
          <w:sz w:val="24"/>
          <w:szCs w:val="24"/>
        </w:rPr>
        <w:t>.</w:t>
      </w:r>
    </w:p>
    <w:p w:rsidR="00594A44" w:rsidRPr="00A53C09" w:rsidRDefault="00594A44" w:rsidP="00594A44">
      <w:pPr>
        <w:spacing w:after="0" w:line="360" w:lineRule="auto"/>
        <w:ind w:firstLine="709"/>
        <w:jc w:val="both"/>
        <w:rPr>
          <w:rFonts w:ascii="Times New Roman" w:hAnsi="Times New Roman"/>
          <w:sz w:val="24"/>
          <w:szCs w:val="24"/>
        </w:rPr>
      </w:pPr>
      <w:r w:rsidRPr="00A53C09">
        <w:rPr>
          <w:rFonts w:ascii="Times New Roman" w:hAnsi="Times New Roman"/>
          <w:sz w:val="24"/>
          <w:szCs w:val="24"/>
        </w:rPr>
        <w:t>Целью программы является создание благоприятных условий для жизнедеятельности инвалидов и других маломобильных групп населения, обеспечивающие равные возможности доступа к объектам социальной инфраструктуры города и пользования услугами в приоритетных сферах жизни общества.</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 xml:space="preserve">Одним из приоритетных направлений в сфере образования остается обеспечение гарантий равных прав на образование для лиц с ограниченными возможностями здоровья и детей-инвалидов. В настоящее время происходят огромные перемены в обществе, социуме в отношении инвалидов и людей с ограниченными возможностями здоровья. В нормативно-правовом поле вступил в силу Федеральный закон от 03.05.2012 №46-ФЗ </w:t>
      </w:r>
      <w:r w:rsidR="008917F3">
        <w:rPr>
          <w:sz w:val="24"/>
          <w:szCs w:val="24"/>
        </w:rPr>
        <w:t>«</w:t>
      </w:r>
      <w:r w:rsidRPr="00DB6662">
        <w:rPr>
          <w:sz w:val="24"/>
          <w:szCs w:val="24"/>
        </w:rPr>
        <w:t>О ратификации Конвенции о правах инвалидов</w:t>
      </w:r>
      <w:r w:rsidR="008917F3">
        <w:rPr>
          <w:sz w:val="24"/>
          <w:szCs w:val="24"/>
        </w:rPr>
        <w:t>»</w:t>
      </w:r>
      <w:r w:rsidRPr="00DB6662">
        <w:rPr>
          <w:sz w:val="24"/>
          <w:szCs w:val="24"/>
        </w:rPr>
        <w:t xml:space="preserve">. </w:t>
      </w:r>
      <w:proofErr w:type="gramStart"/>
      <w:r w:rsidRPr="00DB6662">
        <w:rPr>
          <w:sz w:val="24"/>
          <w:szCs w:val="24"/>
        </w:rPr>
        <w:t xml:space="preserve">Впервые в Федеральном законе от 29.12.2012 №273-ФЗ </w:t>
      </w:r>
      <w:r w:rsidR="008917F3">
        <w:rPr>
          <w:sz w:val="24"/>
          <w:szCs w:val="24"/>
        </w:rPr>
        <w:t>«</w:t>
      </w:r>
      <w:r w:rsidRPr="00DB6662">
        <w:rPr>
          <w:sz w:val="24"/>
          <w:szCs w:val="24"/>
        </w:rPr>
        <w:t>Об образовании в Российской Федерации</w:t>
      </w:r>
      <w:r w:rsidR="008917F3">
        <w:rPr>
          <w:sz w:val="24"/>
          <w:szCs w:val="24"/>
        </w:rPr>
        <w:t>»</w:t>
      </w:r>
      <w:r w:rsidRPr="00DB6662">
        <w:rPr>
          <w:sz w:val="24"/>
          <w:szCs w:val="24"/>
        </w:rPr>
        <w:t xml:space="preserve"> дано понятие инклюзивного образования, и целая статья (79) посвящена организации образования обучающимися с ограниченными возможностями здоровья.</w:t>
      </w:r>
      <w:proofErr w:type="gramEnd"/>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 xml:space="preserve">На начало 2013 года дошкольным образованием было охвачено 22 ребёнка – инвалида, (2012 год – 12 человек), </w:t>
      </w:r>
      <w:proofErr w:type="gramStart"/>
      <w:r w:rsidRPr="00DB6662">
        <w:rPr>
          <w:sz w:val="24"/>
          <w:szCs w:val="24"/>
        </w:rPr>
        <w:t>на конец</w:t>
      </w:r>
      <w:proofErr w:type="gramEnd"/>
      <w:r w:rsidRPr="00DB6662">
        <w:rPr>
          <w:sz w:val="24"/>
          <w:szCs w:val="24"/>
        </w:rPr>
        <w:t xml:space="preserve"> 2013 года дошкольные образовательные учреждения города посещали 20 детей – инвалидов. </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В городе развиваются интегративные процессы организации совместного обучения детей с ограниченными возможностями здоровья и сверстников, не имеющих нарушений развития.</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 xml:space="preserve">В </w:t>
      </w:r>
      <w:r>
        <w:rPr>
          <w:sz w:val="24"/>
          <w:szCs w:val="24"/>
        </w:rPr>
        <w:t>муниципальном бюджетном дошкольном образовательном учреждении</w:t>
      </w:r>
      <w:r w:rsidRPr="00DB6662">
        <w:rPr>
          <w:sz w:val="24"/>
          <w:szCs w:val="24"/>
        </w:rPr>
        <w:t xml:space="preserve"> </w:t>
      </w:r>
      <w:r>
        <w:rPr>
          <w:sz w:val="24"/>
          <w:szCs w:val="24"/>
        </w:rPr>
        <w:t>детский сад</w:t>
      </w:r>
      <w:r w:rsidRPr="00DB6662">
        <w:rPr>
          <w:sz w:val="24"/>
          <w:szCs w:val="24"/>
        </w:rPr>
        <w:t xml:space="preserve"> </w:t>
      </w:r>
      <w:r w:rsidR="008917F3">
        <w:rPr>
          <w:sz w:val="24"/>
          <w:szCs w:val="24"/>
        </w:rPr>
        <w:t>«</w:t>
      </w:r>
      <w:r w:rsidRPr="00DB6662">
        <w:rPr>
          <w:sz w:val="24"/>
          <w:szCs w:val="24"/>
        </w:rPr>
        <w:t>Солнышко</w:t>
      </w:r>
      <w:r w:rsidR="008917F3">
        <w:rPr>
          <w:sz w:val="24"/>
          <w:szCs w:val="24"/>
        </w:rPr>
        <w:t>»</w:t>
      </w:r>
      <w:r w:rsidRPr="00DB6662">
        <w:rPr>
          <w:sz w:val="24"/>
          <w:szCs w:val="24"/>
        </w:rPr>
        <w:t xml:space="preserve"> комбинированного вида продолжают функционировать группы комбинированной направленности для детей с нарушением зрения, которые посещают 75 детей. Для детей, имеющих речевые нарушения, в 2012 году была впервые открыта группа компенсирующей направленности, которая продолжала функционировать в 2013 году, её посещали 12 детей.  </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 xml:space="preserve">В </w:t>
      </w:r>
      <w:r>
        <w:rPr>
          <w:sz w:val="24"/>
          <w:szCs w:val="24"/>
        </w:rPr>
        <w:t>муниципальном бюджетном дошкольном образовательном учреждении</w:t>
      </w:r>
      <w:r w:rsidRPr="00DB6662">
        <w:rPr>
          <w:sz w:val="24"/>
          <w:szCs w:val="24"/>
        </w:rPr>
        <w:t xml:space="preserve"> </w:t>
      </w:r>
      <w:r>
        <w:rPr>
          <w:sz w:val="24"/>
          <w:szCs w:val="24"/>
        </w:rPr>
        <w:t>детский сад</w:t>
      </w:r>
      <w:r w:rsidRPr="00DB6662">
        <w:rPr>
          <w:sz w:val="24"/>
          <w:szCs w:val="24"/>
        </w:rPr>
        <w:t xml:space="preserve"> </w:t>
      </w:r>
      <w:r w:rsidR="008917F3">
        <w:rPr>
          <w:sz w:val="24"/>
          <w:szCs w:val="24"/>
        </w:rPr>
        <w:t>«</w:t>
      </w:r>
      <w:r w:rsidRPr="00DB6662">
        <w:rPr>
          <w:sz w:val="24"/>
          <w:szCs w:val="24"/>
        </w:rPr>
        <w:t>Колокольчик</w:t>
      </w:r>
      <w:r w:rsidR="008917F3">
        <w:rPr>
          <w:sz w:val="24"/>
          <w:szCs w:val="24"/>
        </w:rPr>
        <w:t>»</w:t>
      </w:r>
      <w:r w:rsidRPr="00DB6662">
        <w:rPr>
          <w:sz w:val="24"/>
          <w:szCs w:val="24"/>
        </w:rPr>
        <w:t xml:space="preserve"> функционировала субботняя группа кратковременного пребывания для детей с ограниченными возможностями здоровья, где организовано консультативное сопровождение родителей (законных представителей) по социальной адаптации детей-инвалидов, коррекции нарушений развития. Данную группу посещали в начале 2013 года 6 </w:t>
      </w:r>
      <w:r w:rsidRPr="00DB6662">
        <w:rPr>
          <w:sz w:val="24"/>
          <w:szCs w:val="24"/>
        </w:rPr>
        <w:lastRenderedPageBreak/>
        <w:t xml:space="preserve">детей, с октября открыта вторая группа, </w:t>
      </w:r>
      <w:proofErr w:type="gramStart"/>
      <w:r w:rsidRPr="00DB6662">
        <w:rPr>
          <w:sz w:val="24"/>
          <w:szCs w:val="24"/>
        </w:rPr>
        <w:t>на конец</w:t>
      </w:r>
      <w:proofErr w:type="gramEnd"/>
      <w:r w:rsidRPr="00DB6662">
        <w:rPr>
          <w:sz w:val="24"/>
          <w:szCs w:val="24"/>
        </w:rPr>
        <w:t xml:space="preserve"> 2013 года данные группы посещает 16 детей-инвалидов. </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 xml:space="preserve">В городе созданы условия для обучения детей – инвалидов и детей с ограниченными возможностями здоровья, а именно: выбор форм и программ обучения, организация государственной итоговой аттестации в щадящем режиме, психологическое и медицинское сопровождение </w:t>
      </w:r>
      <w:proofErr w:type="spellStart"/>
      <w:r w:rsidRPr="00DB6662">
        <w:rPr>
          <w:sz w:val="24"/>
          <w:szCs w:val="24"/>
        </w:rPr>
        <w:t>учебно</w:t>
      </w:r>
      <w:proofErr w:type="spellEnd"/>
      <w:r w:rsidRPr="00DB6662">
        <w:rPr>
          <w:sz w:val="24"/>
          <w:szCs w:val="24"/>
        </w:rPr>
        <w:t xml:space="preserve"> – воспитательного процесса. </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В 2012</w:t>
      </w:r>
      <w:r w:rsidR="00430B65">
        <w:rPr>
          <w:sz w:val="24"/>
          <w:szCs w:val="24"/>
        </w:rPr>
        <w:t xml:space="preserve"> </w:t>
      </w:r>
      <w:r w:rsidRPr="00DB6662">
        <w:rPr>
          <w:sz w:val="24"/>
          <w:szCs w:val="24"/>
        </w:rPr>
        <w:t>-</w:t>
      </w:r>
      <w:r w:rsidR="00430B65">
        <w:rPr>
          <w:sz w:val="24"/>
          <w:szCs w:val="24"/>
        </w:rPr>
        <w:t xml:space="preserve"> </w:t>
      </w:r>
      <w:r w:rsidRPr="00DB6662">
        <w:rPr>
          <w:sz w:val="24"/>
          <w:szCs w:val="24"/>
        </w:rPr>
        <w:t>2013 учебном году в школах города обучалось 90 детей</w:t>
      </w:r>
      <w:r w:rsidR="00430B65">
        <w:rPr>
          <w:sz w:val="24"/>
          <w:szCs w:val="24"/>
        </w:rPr>
        <w:t>-инвалидов (2011-2012 учебный год – 91, 2010-2011 учебный год</w:t>
      </w:r>
      <w:r w:rsidRPr="00DB6662">
        <w:rPr>
          <w:sz w:val="24"/>
          <w:szCs w:val="24"/>
        </w:rPr>
        <w:t xml:space="preserve"> – 84). Необучаемых по медицинским показаниям детей-инвалидов школьного возраст</w:t>
      </w:r>
      <w:r w:rsidR="00430B65">
        <w:rPr>
          <w:sz w:val="24"/>
          <w:szCs w:val="24"/>
        </w:rPr>
        <w:t>а – 40 человек (2011-2012 учебный год – 37 чел., 2010-2011 учебный год</w:t>
      </w:r>
      <w:r w:rsidRPr="00DB6662">
        <w:rPr>
          <w:sz w:val="24"/>
          <w:szCs w:val="24"/>
        </w:rPr>
        <w:t xml:space="preserve"> – 43 чел.).</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 xml:space="preserve">В </w:t>
      </w:r>
      <w:r>
        <w:rPr>
          <w:sz w:val="24"/>
          <w:szCs w:val="24"/>
        </w:rPr>
        <w:t>муниципальном автономном общеобразовательном учреждении</w:t>
      </w:r>
      <w:r w:rsidRPr="00DB6662">
        <w:rPr>
          <w:sz w:val="24"/>
          <w:szCs w:val="24"/>
        </w:rPr>
        <w:t xml:space="preserve"> </w:t>
      </w:r>
      <w:r w:rsidR="008917F3">
        <w:rPr>
          <w:sz w:val="24"/>
          <w:szCs w:val="24"/>
        </w:rPr>
        <w:t>«</w:t>
      </w:r>
      <w:r w:rsidRPr="00DB6662">
        <w:rPr>
          <w:sz w:val="24"/>
          <w:szCs w:val="24"/>
        </w:rPr>
        <w:t>Средняя школа № 8</w:t>
      </w:r>
      <w:r w:rsidR="008917F3">
        <w:rPr>
          <w:sz w:val="24"/>
          <w:szCs w:val="24"/>
        </w:rPr>
        <w:t>»</w:t>
      </w:r>
      <w:r w:rsidRPr="00DB6662">
        <w:rPr>
          <w:sz w:val="24"/>
          <w:szCs w:val="24"/>
        </w:rPr>
        <w:t xml:space="preserve"> в специальном (коррекционном) классе VIII вида обучались 23 человека с нарушениями в развитии, из них детей-инвалидов – 15, в том числе на домашнем обучении - 9 человек. </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 xml:space="preserve">Основанием для организации </w:t>
      </w:r>
      <w:proofErr w:type="gramStart"/>
      <w:r w:rsidRPr="00DB6662">
        <w:rPr>
          <w:sz w:val="24"/>
          <w:szCs w:val="24"/>
        </w:rPr>
        <w:t>обучения по</w:t>
      </w:r>
      <w:proofErr w:type="gramEnd"/>
      <w:r w:rsidRPr="00DB6662">
        <w:rPr>
          <w:sz w:val="24"/>
          <w:szCs w:val="24"/>
        </w:rPr>
        <w:t xml:space="preserve"> адаптированным программам, составление оптимального образовательного маршрута для детей-инвалидов и детей с ограниченными возможностями здоровья является обследование ребёнка в условиях Территориальной психолого-медико-педагогической комиссии с согласия родителей (законных представителей).</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 xml:space="preserve">В 2013 году продолжили обучение с использованием дистанционных технологий 39 детей – инвалидов, получающих общее образование, как в очной форме, так и по индивидуальным учебным планам на дому. Это 16 учащихся начальных классов, 23 учащихся 5–10 классов. В сравнении с аналогичным периодом 2011-2012 учебного года добавилось 2 ученика. </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В 2013-2014 учебном году планируется организация дистанционного обучения еще 2 учащихся из числа детей – инвалидов.</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 xml:space="preserve">Дистанционное обучение осуществляют 16 педагогов (2011-2012 уч. году – 20 педагогов), прошедших специальную курсовую подготовку. Все учителя обеспечены специальным компьютерным оборудованием, обучение ведётся по электронным курсам, разработанным НП </w:t>
      </w:r>
      <w:r w:rsidR="008917F3">
        <w:rPr>
          <w:sz w:val="24"/>
          <w:szCs w:val="24"/>
        </w:rPr>
        <w:t>«</w:t>
      </w:r>
      <w:r w:rsidRPr="00DB6662">
        <w:rPr>
          <w:sz w:val="24"/>
          <w:szCs w:val="24"/>
        </w:rPr>
        <w:t>Телешкола</w:t>
      </w:r>
      <w:r w:rsidR="008917F3">
        <w:rPr>
          <w:sz w:val="24"/>
          <w:szCs w:val="24"/>
        </w:rPr>
        <w:t>»</w:t>
      </w:r>
      <w:r w:rsidRPr="00DB6662">
        <w:rPr>
          <w:sz w:val="24"/>
          <w:szCs w:val="24"/>
        </w:rPr>
        <w:t xml:space="preserve"> и i-школой.</w:t>
      </w:r>
    </w:p>
    <w:p w:rsidR="00594A44" w:rsidRPr="00DB6662" w:rsidRDefault="00594A44" w:rsidP="00594A44">
      <w:pPr>
        <w:pStyle w:val="13"/>
        <w:tabs>
          <w:tab w:val="left" w:pos="567"/>
        </w:tabs>
        <w:spacing w:line="360" w:lineRule="auto"/>
        <w:ind w:firstLine="709"/>
        <w:jc w:val="both"/>
        <w:rPr>
          <w:sz w:val="24"/>
          <w:szCs w:val="24"/>
        </w:rPr>
      </w:pPr>
      <w:r w:rsidRPr="00DB6662">
        <w:rPr>
          <w:sz w:val="24"/>
          <w:szCs w:val="24"/>
        </w:rPr>
        <w:t xml:space="preserve">Развитие инклюзивных (интегрированных) форм обучения инвалидов осуществляется постепенно, путем реализации комплекса мер. </w:t>
      </w:r>
      <w:proofErr w:type="gramStart"/>
      <w:r w:rsidRPr="00DB6662">
        <w:rPr>
          <w:sz w:val="24"/>
          <w:szCs w:val="24"/>
        </w:rPr>
        <w:t xml:space="preserve">Так, в рамках реализации городской программы </w:t>
      </w:r>
      <w:r w:rsidR="008917F3">
        <w:rPr>
          <w:sz w:val="24"/>
          <w:szCs w:val="24"/>
        </w:rPr>
        <w:t>«</w:t>
      </w:r>
      <w:r w:rsidRPr="00DB6662">
        <w:rPr>
          <w:sz w:val="24"/>
          <w:szCs w:val="24"/>
        </w:rPr>
        <w:t>Формирование доступной среды для инвалидов и других маломобильных групп населения</w:t>
      </w:r>
      <w:r w:rsidR="008917F3">
        <w:rPr>
          <w:sz w:val="24"/>
          <w:szCs w:val="24"/>
        </w:rPr>
        <w:t>»</w:t>
      </w:r>
      <w:r w:rsidRPr="00DB6662">
        <w:rPr>
          <w:sz w:val="24"/>
          <w:szCs w:val="24"/>
        </w:rPr>
        <w:t xml:space="preserve"> в 2013 году приобретены два </w:t>
      </w:r>
      <w:proofErr w:type="spellStart"/>
      <w:r w:rsidRPr="00DB6662">
        <w:rPr>
          <w:sz w:val="24"/>
          <w:szCs w:val="24"/>
        </w:rPr>
        <w:t>ступенькохода</w:t>
      </w:r>
      <w:proofErr w:type="spellEnd"/>
      <w:r w:rsidRPr="00DB6662">
        <w:rPr>
          <w:sz w:val="24"/>
          <w:szCs w:val="24"/>
        </w:rPr>
        <w:t xml:space="preserve"> в образовательные школы №1 и №8. 35 педагогов школ прошли обучение в </w:t>
      </w:r>
      <w:r>
        <w:rPr>
          <w:sz w:val="24"/>
          <w:szCs w:val="24"/>
        </w:rPr>
        <w:t xml:space="preserve">Негосударственном образовательном учреждении </w:t>
      </w:r>
      <w:r>
        <w:rPr>
          <w:sz w:val="24"/>
          <w:szCs w:val="24"/>
        </w:rPr>
        <w:lastRenderedPageBreak/>
        <w:t>Аналитический научно-методический центр</w:t>
      </w:r>
      <w:r w:rsidRPr="00DB6662">
        <w:rPr>
          <w:sz w:val="24"/>
          <w:szCs w:val="24"/>
        </w:rPr>
        <w:t xml:space="preserve"> </w:t>
      </w:r>
      <w:r w:rsidR="008917F3">
        <w:rPr>
          <w:sz w:val="24"/>
          <w:szCs w:val="24"/>
        </w:rPr>
        <w:t>«</w:t>
      </w:r>
      <w:r w:rsidRPr="00DB6662">
        <w:rPr>
          <w:sz w:val="24"/>
          <w:szCs w:val="24"/>
        </w:rPr>
        <w:t>Развитие и коррекция</w:t>
      </w:r>
      <w:r w:rsidR="008917F3">
        <w:rPr>
          <w:sz w:val="24"/>
          <w:szCs w:val="24"/>
        </w:rPr>
        <w:t>»</w:t>
      </w:r>
      <w:r w:rsidRPr="00DB6662">
        <w:rPr>
          <w:sz w:val="24"/>
          <w:szCs w:val="24"/>
        </w:rPr>
        <w:t xml:space="preserve"> (г.</w:t>
      </w:r>
      <w:r w:rsidR="00E22A8D">
        <w:rPr>
          <w:sz w:val="24"/>
          <w:szCs w:val="24"/>
        </w:rPr>
        <w:t xml:space="preserve"> </w:t>
      </w:r>
      <w:r w:rsidRPr="00DB6662">
        <w:rPr>
          <w:sz w:val="24"/>
          <w:szCs w:val="24"/>
        </w:rPr>
        <w:t xml:space="preserve">Москва) по программе повышения квалификации для учителей коррекционных школ </w:t>
      </w:r>
      <w:r w:rsidR="008917F3">
        <w:rPr>
          <w:sz w:val="24"/>
          <w:szCs w:val="24"/>
        </w:rPr>
        <w:t>«</w:t>
      </w:r>
      <w:r w:rsidRPr="00DB6662">
        <w:rPr>
          <w:sz w:val="24"/>
          <w:szCs w:val="24"/>
        </w:rPr>
        <w:t>Современные коррекционно-развивающие технологии в организации учебного процесса</w:t>
      </w:r>
      <w:proofErr w:type="gramEnd"/>
      <w:r w:rsidRPr="00DB6662">
        <w:rPr>
          <w:sz w:val="24"/>
          <w:szCs w:val="24"/>
        </w:rPr>
        <w:t xml:space="preserve"> в коррекционной школе</w:t>
      </w:r>
      <w:r w:rsidR="008917F3">
        <w:rPr>
          <w:sz w:val="24"/>
          <w:szCs w:val="24"/>
        </w:rPr>
        <w:t>»</w:t>
      </w:r>
      <w:r w:rsidRPr="00DB6662">
        <w:rPr>
          <w:sz w:val="24"/>
          <w:szCs w:val="24"/>
        </w:rPr>
        <w:t>.</w:t>
      </w:r>
    </w:p>
    <w:p w:rsidR="00594A44" w:rsidRDefault="00594A44" w:rsidP="00594A44">
      <w:pPr>
        <w:pStyle w:val="13"/>
        <w:tabs>
          <w:tab w:val="left" w:pos="567"/>
        </w:tabs>
        <w:spacing w:line="360" w:lineRule="auto"/>
        <w:ind w:firstLine="709"/>
        <w:jc w:val="both"/>
        <w:rPr>
          <w:sz w:val="24"/>
          <w:szCs w:val="24"/>
        </w:rPr>
      </w:pPr>
      <w:r w:rsidRPr="00DB6662">
        <w:rPr>
          <w:sz w:val="24"/>
          <w:szCs w:val="24"/>
        </w:rPr>
        <w:t>Обеспечение доступности качественного образования для детей с ограниченными возможностями здоровья будет и впредь одним из приоритетных направлений деятельности сферы образования.</w:t>
      </w:r>
    </w:p>
    <w:p w:rsidR="00594A44" w:rsidRPr="007D4145" w:rsidRDefault="00594A44" w:rsidP="00594A44">
      <w:pPr>
        <w:pStyle w:val="13"/>
        <w:tabs>
          <w:tab w:val="left" w:pos="567"/>
        </w:tabs>
        <w:spacing w:line="360" w:lineRule="auto"/>
        <w:ind w:firstLine="709"/>
        <w:jc w:val="both"/>
        <w:rPr>
          <w:sz w:val="24"/>
          <w:szCs w:val="24"/>
        </w:rPr>
      </w:pPr>
      <w:r w:rsidRPr="007D4145">
        <w:rPr>
          <w:sz w:val="24"/>
          <w:szCs w:val="24"/>
        </w:rPr>
        <w:t>В сфере культуры города Когалыма предпринимаются все возможные меры для обеспечения равного доступа людей с ограниченными возможностями здоровья к объектам культуры и их услугам. Созданы условия для реализации творческого, художественного, интеллектуального потенциала инвалидов.</w:t>
      </w:r>
    </w:p>
    <w:p w:rsidR="00594A44" w:rsidRDefault="00594A44" w:rsidP="00594A44">
      <w:pPr>
        <w:spacing w:after="0" w:line="360" w:lineRule="auto"/>
        <w:ind w:firstLine="708"/>
        <w:jc w:val="both"/>
        <w:rPr>
          <w:rFonts w:ascii="Times New Roman" w:hAnsi="Times New Roman"/>
          <w:sz w:val="24"/>
          <w:szCs w:val="24"/>
        </w:rPr>
      </w:pPr>
      <w:r>
        <w:rPr>
          <w:rFonts w:ascii="Times New Roman" w:hAnsi="Times New Roman"/>
          <w:sz w:val="24"/>
          <w:szCs w:val="24"/>
        </w:rPr>
        <w:t xml:space="preserve">С целью повышения доступности муниципальных услуг для лиц с ограниченными возможностями здоровья разработаны паспорта доступности учреждений культуры для маломобильных групп населения. Исполнение рекомендаций, изложенных в паспорте, являются первоочередными задачами для учреждений культуры. </w:t>
      </w:r>
    </w:p>
    <w:p w:rsidR="00594A44" w:rsidRPr="009418F6" w:rsidRDefault="00594A44" w:rsidP="00594A44">
      <w:pPr>
        <w:spacing w:after="0" w:line="360" w:lineRule="auto"/>
        <w:ind w:firstLine="708"/>
        <w:jc w:val="both"/>
        <w:rPr>
          <w:rFonts w:ascii="Times New Roman" w:hAnsi="Times New Roman"/>
          <w:sz w:val="24"/>
          <w:szCs w:val="24"/>
        </w:rPr>
      </w:pPr>
      <w:r w:rsidRPr="009418F6">
        <w:rPr>
          <w:rFonts w:ascii="Times New Roman" w:hAnsi="Times New Roman"/>
          <w:sz w:val="24"/>
          <w:szCs w:val="24"/>
        </w:rPr>
        <w:t>В учреждениях культуры разработана система льгот для людей с ограниченными возможностями здоровья.</w:t>
      </w:r>
    </w:p>
    <w:p w:rsidR="00594A44" w:rsidRPr="005C14F0" w:rsidRDefault="00594A44" w:rsidP="00594A44">
      <w:pPr>
        <w:pStyle w:val="13"/>
        <w:tabs>
          <w:tab w:val="left" w:pos="567"/>
        </w:tabs>
        <w:spacing w:line="360" w:lineRule="auto"/>
        <w:ind w:firstLine="709"/>
        <w:jc w:val="both"/>
        <w:rPr>
          <w:sz w:val="24"/>
          <w:szCs w:val="24"/>
        </w:rPr>
      </w:pPr>
      <w:r w:rsidRPr="005C14F0">
        <w:rPr>
          <w:sz w:val="24"/>
          <w:szCs w:val="24"/>
        </w:rPr>
        <w:t>Особенности предоставления услуг в сфере культуры для людей с ограниченными возможностями здоровья предусмотрены стандартами качества на предоставление муниципальных услуг, которые утверждаются постановлением Администрации города Когалыма.</w:t>
      </w:r>
    </w:p>
    <w:p w:rsidR="00594A44" w:rsidRPr="007D4145" w:rsidRDefault="00594A44" w:rsidP="00594A44">
      <w:pPr>
        <w:pStyle w:val="13"/>
        <w:tabs>
          <w:tab w:val="left" w:pos="567"/>
        </w:tabs>
        <w:spacing w:line="360" w:lineRule="auto"/>
        <w:ind w:firstLine="709"/>
        <w:jc w:val="both"/>
        <w:rPr>
          <w:sz w:val="24"/>
          <w:szCs w:val="24"/>
        </w:rPr>
      </w:pPr>
      <w:r w:rsidRPr="007D4145">
        <w:rPr>
          <w:sz w:val="24"/>
          <w:szCs w:val="24"/>
        </w:rPr>
        <w:t xml:space="preserve">По итогам 2013 года в учреждениях культуры проведено 135 мероприятий для людей с ограниченными возможностями здоровья, которые посетило 4 135 человек. </w:t>
      </w:r>
    </w:p>
    <w:p w:rsidR="00594A44" w:rsidRPr="007D4145" w:rsidRDefault="00594A44" w:rsidP="00594A44">
      <w:pPr>
        <w:pStyle w:val="13"/>
        <w:tabs>
          <w:tab w:val="left" w:pos="567"/>
        </w:tabs>
        <w:spacing w:line="360" w:lineRule="auto"/>
        <w:ind w:firstLine="709"/>
        <w:jc w:val="both"/>
        <w:rPr>
          <w:sz w:val="24"/>
          <w:szCs w:val="24"/>
        </w:rPr>
      </w:pPr>
      <w:r w:rsidRPr="007D4145">
        <w:rPr>
          <w:sz w:val="24"/>
          <w:szCs w:val="24"/>
        </w:rPr>
        <w:t>Основными качественными результатами проведённых мероприятий для инвалидов стали: укрепление активной жизненной позиции, социальная адаптация, реализация творческих способностей, разнообразие досуга, формирование круга единомышленников, эстетическое воспитание, привлечение к чтению и др.</w:t>
      </w:r>
    </w:p>
    <w:p w:rsidR="00594A44" w:rsidRDefault="00594A44" w:rsidP="00594A44">
      <w:pPr>
        <w:pStyle w:val="13"/>
        <w:tabs>
          <w:tab w:val="left" w:pos="567"/>
        </w:tabs>
        <w:spacing w:line="360" w:lineRule="auto"/>
        <w:ind w:firstLine="709"/>
        <w:jc w:val="both"/>
        <w:rPr>
          <w:sz w:val="24"/>
          <w:szCs w:val="24"/>
        </w:rPr>
      </w:pPr>
      <w:r w:rsidRPr="005C14F0">
        <w:rPr>
          <w:sz w:val="24"/>
          <w:szCs w:val="24"/>
        </w:rPr>
        <w:t>Управлением культуры, спорта и молодёжной политики Администрации города Когалыма (далее</w:t>
      </w:r>
      <w:r w:rsidR="00430B65">
        <w:rPr>
          <w:sz w:val="24"/>
          <w:szCs w:val="24"/>
        </w:rPr>
        <w:t xml:space="preserve"> –</w:t>
      </w:r>
      <w:r w:rsidRPr="005C14F0">
        <w:rPr>
          <w:sz w:val="24"/>
          <w:szCs w:val="24"/>
        </w:rPr>
        <w:t xml:space="preserve"> </w:t>
      </w:r>
      <w:r w:rsidR="00430B65">
        <w:rPr>
          <w:sz w:val="24"/>
          <w:szCs w:val="24"/>
        </w:rPr>
        <w:t>УКС и МП</w:t>
      </w:r>
      <w:r w:rsidRPr="005C14F0">
        <w:rPr>
          <w:sz w:val="24"/>
          <w:szCs w:val="24"/>
        </w:rPr>
        <w:t>) проводится работа по развитию физической культуры и спорта среди лиц с ограниченными физическими возможностями.</w:t>
      </w:r>
    </w:p>
    <w:p w:rsidR="00594A44" w:rsidRDefault="00594A44" w:rsidP="00594A44">
      <w:pPr>
        <w:pStyle w:val="13"/>
        <w:tabs>
          <w:tab w:val="left" w:pos="567"/>
        </w:tabs>
        <w:spacing w:line="360" w:lineRule="auto"/>
        <w:ind w:firstLine="709"/>
        <w:jc w:val="both"/>
        <w:rPr>
          <w:sz w:val="24"/>
          <w:szCs w:val="24"/>
        </w:rPr>
      </w:pPr>
      <w:r w:rsidRPr="005C14F0">
        <w:rPr>
          <w:sz w:val="24"/>
          <w:szCs w:val="24"/>
        </w:rPr>
        <w:t xml:space="preserve">Для указанной категории людей на базах спортивных учреждений, подведомственных </w:t>
      </w:r>
      <w:r w:rsidR="00430B65">
        <w:rPr>
          <w:sz w:val="24"/>
          <w:szCs w:val="24"/>
        </w:rPr>
        <w:t>УКС и МП</w:t>
      </w:r>
      <w:r w:rsidRPr="005C14F0">
        <w:rPr>
          <w:sz w:val="24"/>
          <w:szCs w:val="24"/>
        </w:rPr>
        <w:t xml:space="preserve">, на безвозмездной основе организованы физкультурно-оздоровительные занятия (плавание, пауэрлифтинг, настольный теннис, легкая атлетика и </w:t>
      </w:r>
      <w:proofErr w:type="spellStart"/>
      <w:r w:rsidRPr="005C14F0">
        <w:rPr>
          <w:sz w:val="24"/>
          <w:szCs w:val="24"/>
        </w:rPr>
        <w:t>д.р</w:t>
      </w:r>
      <w:proofErr w:type="spellEnd"/>
      <w:r w:rsidRPr="005C14F0">
        <w:rPr>
          <w:sz w:val="24"/>
          <w:szCs w:val="24"/>
        </w:rPr>
        <w:t>.).</w:t>
      </w:r>
    </w:p>
    <w:p w:rsidR="00594A44" w:rsidRDefault="00594A44" w:rsidP="00594A44">
      <w:pPr>
        <w:pStyle w:val="13"/>
        <w:tabs>
          <w:tab w:val="left" w:pos="567"/>
        </w:tabs>
        <w:spacing w:line="360" w:lineRule="auto"/>
        <w:ind w:firstLine="709"/>
        <w:jc w:val="both"/>
        <w:rPr>
          <w:sz w:val="24"/>
          <w:szCs w:val="24"/>
        </w:rPr>
      </w:pPr>
      <w:r>
        <w:rPr>
          <w:sz w:val="24"/>
          <w:szCs w:val="24"/>
        </w:rPr>
        <w:lastRenderedPageBreak/>
        <w:t>В 2013 году сборная города Когалыма среди лиц с ограниченными возможностями здоровья приняла участие в пяти соревнованиях окружного значения и одном всероссийском, во всех соревнованиях завоеваны призовые места.</w:t>
      </w:r>
    </w:p>
    <w:p w:rsidR="00594A44" w:rsidRPr="006F7AD4" w:rsidRDefault="00594A44" w:rsidP="00594A44">
      <w:pPr>
        <w:spacing w:after="0" w:line="360" w:lineRule="auto"/>
        <w:ind w:firstLine="709"/>
        <w:jc w:val="both"/>
        <w:rPr>
          <w:rFonts w:ascii="Times New Roman" w:hAnsi="Times New Roman"/>
          <w:sz w:val="24"/>
          <w:szCs w:val="24"/>
        </w:rPr>
      </w:pPr>
      <w:r w:rsidRPr="006F7AD4">
        <w:rPr>
          <w:rFonts w:ascii="Times New Roman" w:hAnsi="Times New Roman"/>
          <w:sz w:val="24"/>
          <w:szCs w:val="24"/>
        </w:rPr>
        <w:t>В сфере жилищно-коммунального хозяйства:</w:t>
      </w:r>
    </w:p>
    <w:p w:rsidR="00594A44" w:rsidRPr="006F7AD4" w:rsidRDefault="00594A44" w:rsidP="00594A44">
      <w:pPr>
        <w:spacing w:after="0" w:line="360" w:lineRule="auto"/>
        <w:ind w:firstLine="709"/>
        <w:jc w:val="both"/>
        <w:rPr>
          <w:rFonts w:ascii="Times New Roman" w:hAnsi="Times New Roman"/>
          <w:sz w:val="24"/>
          <w:szCs w:val="24"/>
        </w:rPr>
      </w:pPr>
      <w:r w:rsidRPr="006F7AD4">
        <w:rPr>
          <w:rFonts w:ascii="Times New Roman" w:hAnsi="Times New Roman"/>
          <w:sz w:val="24"/>
          <w:szCs w:val="24"/>
        </w:rPr>
        <w:t>С целью повышения качества по предоставлению услуг жилищно-коммунального хозяйства постоянно ведется работа по анализу общественного мнения, ежегодно разрабатываются мероприятия по повышения качества предоставления услуг жилищно-коммунального хозяйства.</w:t>
      </w:r>
    </w:p>
    <w:p w:rsidR="00594A44" w:rsidRPr="006F7AD4" w:rsidRDefault="00594A44" w:rsidP="00594A44">
      <w:pPr>
        <w:pStyle w:val="afb"/>
        <w:spacing w:line="360" w:lineRule="auto"/>
        <w:rPr>
          <w:szCs w:val="24"/>
        </w:rPr>
      </w:pPr>
      <w:r w:rsidRPr="006F7AD4">
        <w:rPr>
          <w:szCs w:val="24"/>
        </w:rPr>
        <w:t>Управляющие компании проводят собрания с жителями, размещают информацию на стендах в подъездах. Вся информация о предприятиях жилищно-коммунального хозяйства размещена на сайте Администрации города Когалыма. Ежегодно о</w:t>
      </w:r>
      <w:r w:rsidRPr="006F7AD4">
        <w:rPr>
          <w:bCs/>
          <w:spacing w:val="-2"/>
          <w:szCs w:val="24"/>
        </w:rPr>
        <w:t>тчеты об итогах финансово-хозяйственной деятельности</w:t>
      </w:r>
      <w:r w:rsidRPr="006F7AD4">
        <w:rPr>
          <w:szCs w:val="24"/>
        </w:rPr>
        <w:t xml:space="preserve"> управляющих компаний предоставляются каждому собственнику помещений </w:t>
      </w:r>
      <w:r w:rsidRPr="006F7AD4">
        <w:rPr>
          <w:bCs/>
          <w:spacing w:val="-2"/>
          <w:szCs w:val="24"/>
        </w:rPr>
        <w:t xml:space="preserve">многоквартирных домов, находящихся на обслуживании. </w:t>
      </w:r>
    </w:p>
    <w:p w:rsidR="00594A44" w:rsidRPr="006F7AD4" w:rsidRDefault="00594A44" w:rsidP="00594A44">
      <w:pPr>
        <w:spacing w:after="0" w:line="360" w:lineRule="auto"/>
        <w:ind w:firstLine="709"/>
        <w:jc w:val="both"/>
        <w:rPr>
          <w:rFonts w:ascii="Times New Roman" w:hAnsi="Times New Roman"/>
          <w:sz w:val="24"/>
          <w:szCs w:val="24"/>
        </w:rPr>
      </w:pPr>
      <w:r w:rsidRPr="006F7AD4">
        <w:rPr>
          <w:rFonts w:ascii="Times New Roman" w:hAnsi="Times New Roman"/>
          <w:sz w:val="24"/>
          <w:szCs w:val="24"/>
        </w:rPr>
        <w:t xml:space="preserve">В обществе с ограниченной ответственностью </w:t>
      </w:r>
      <w:r w:rsidR="008917F3">
        <w:rPr>
          <w:rFonts w:ascii="Times New Roman" w:hAnsi="Times New Roman"/>
          <w:sz w:val="24"/>
          <w:szCs w:val="24"/>
        </w:rPr>
        <w:t>«</w:t>
      </w:r>
      <w:r w:rsidRPr="006F7AD4">
        <w:rPr>
          <w:rFonts w:ascii="Times New Roman" w:hAnsi="Times New Roman"/>
          <w:sz w:val="24"/>
          <w:szCs w:val="24"/>
        </w:rPr>
        <w:t>Единый расчётно-информационный центр</w:t>
      </w:r>
      <w:r w:rsidR="008917F3">
        <w:rPr>
          <w:rFonts w:ascii="Times New Roman" w:hAnsi="Times New Roman"/>
          <w:sz w:val="24"/>
          <w:szCs w:val="24"/>
        </w:rPr>
        <w:t>»</w:t>
      </w:r>
      <w:r w:rsidRPr="006F7AD4">
        <w:rPr>
          <w:rFonts w:ascii="Times New Roman" w:hAnsi="Times New Roman"/>
          <w:sz w:val="24"/>
          <w:szCs w:val="24"/>
        </w:rPr>
        <w:t xml:space="preserve"> организован сбор письменных пожеланий и предложений граждан по вопросам жилищно-коммунального хозяйства, а также открыт сайт, где освещаются все новости законодательства, изменения в системе оплаты за жилищно-коммунальные услуги и организована обратная связь с гражданами </w:t>
      </w:r>
      <w:r w:rsidR="008917F3">
        <w:rPr>
          <w:rFonts w:ascii="Times New Roman" w:hAnsi="Times New Roman"/>
          <w:sz w:val="24"/>
          <w:szCs w:val="24"/>
        </w:rPr>
        <w:t>«</w:t>
      </w:r>
      <w:r w:rsidRPr="006F7AD4">
        <w:rPr>
          <w:rFonts w:ascii="Times New Roman" w:hAnsi="Times New Roman"/>
          <w:sz w:val="24"/>
          <w:szCs w:val="24"/>
        </w:rPr>
        <w:t>вопрос-ответ</w:t>
      </w:r>
      <w:r w:rsidR="008917F3">
        <w:rPr>
          <w:rFonts w:ascii="Times New Roman" w:hAnsi="Times New Roman"/>
          <w:sz w:val="24"/>
          <w:szCs w:val="24"/>
        </w:rPr>
        <w:t>»</w:t>
      </w:r>
      <w:r w:rsidRPr="006F7AD4">
        <w:rPr>
          <w:rFonts w:ascii="Times New Roman" w:hAnsi="Times New Roman"/>
          <w:sz w:val="24"/>
          <w:szCs w:val="24"/>
        </w:rPr>
        <w:t>.</w:t>
      </w:r>
    </w:p>
    <w:p w:rsidR="00594A44" w:rsidRPr="006F7AD4" w:rsidRDefault="00594A44" w:rsidP="00594A44">
      <w:pPr>
        <w:spacing w:after="0" w:line="360" w:lineRule="auto"/>
        <w:ind w:firstLine="709"/>
        <w:jc w:val="both"/>
        <w:rPr>
          <w:rFonts w:ascii="Times New Roman" w:hAnsi="Times New Roman"/>
          <w:sz w:val="24"/>
          <w:szCs w:val="24"/>
        </w:rPr>
      </w:pPr>
      <w:r w:rsidRPr="006F7AD4">
        <w:rPr>
          <w:rFonts w:ascii="Times New Roman" w:hAnsi="Times New Roman"/>
          <w:sz w:val="24"/>
          <w:szCs w:val="24"/>
        </w:rPr>
        <w:t xml:space="preserve">На официальном сайте Администрации города Когалыма в сети Интернет размещен административный регламент по предоставлению муниципальной услуги </w:t>
      </w:r>
      <w:r w:rsidR="008917F3">
        <w:rPr>
          <w:rFonts w:ascii="Times New Roman" w:hAnsi="Times New Roman"/>
          <w:sz w:val="24"/>
          <w:szCs w:val="24"/>
        </w:rPr>
        <w:t>«</w:t>
      </w:r>
      <w:r w:rsidRPr="006F7AD4">
        <w:rPr>
          <w:rFonts w:ascii="Times New Roman" w:hAnsi="Times New Roman"/>
          <w:sz w:val="24"/>
          <w:szCs w:val="24"/>
        </w:rPr>
        <w:t>Предоставление информации о порядке предоставления жилищно - коммунальных услуг населению Администрацией города Когалыма</w:t>
      </w:r>
      <w:r w:rsidR="008917F3">
        <w:rPr>
          <w:rFonts w:ascii="Times New Roman" w:hAnsi="Times New Roman"/>
          <w:sz w:val="24"/>
          <w:szCs w:val="24"/>
        </w:rPr>
        <w:t>»</w:t>
      </w:r>
      <w:r w:rsidRPr="006F7AD4">
        <w:rPr>
          <w:rFonts w:ascii="Times New Roman" w:hAnsi="Times New Roman"/>
          <w:sz w:val="24"/>
          <w:szCs w:val="24"/>
        </w:rPr>
        <w:t>.</w:t>
      </w:r>
    </w:p>
    <w:p w:rsidR="00594A44" w:rsidRPr="006F7AD4" w:rsidRDefault="00594A44" w:rsidP="00594A44">
      <w:pPr>
        <w:spacing w:after="0" w:line="360" w:lineRule="auto"/>
        <w:ind w:firstLine="709"/>
        <w:jc w:val="both"/>
        <w:rPr>
          <w:rFonts w:ascii="Times New Roman" w:hAnsi="Times New Roman"/>
          <w:sz w:val="24"/>
          <w:szCs w:val="24"/>
        </w:rPr>
      </w:pPr>
      <w:r w:rsidRPr="006F7AD4">
        <w:rPr>
          <w:rFonts w:ascii="Times New Roman" w:hAnsi="Times New Roman"/>
          <w:sz w:val="24"/>
          <w:szCs w:val="24"/>
        </w:rPr>
        <w:t xml:space="preserve">Создан Интернет-сайт общества с ограниченной ответственностью </w:t>
      </w:r>
      <w:r w:rsidR="008917F3">
        <w:rPr>
          <w:rFonts w:ascii="Times New Roman" w:hAnsi="Times New Roman"/>
          <w:sz w:val="24"/>
          <w:szCs w:val="24"/>
        </w:rPr>
        <w:t>«</w:t>
      </w:r>
      <w:r w:rsidRPr="006F7AD4">
        <w:rPr>
          <w:rFonts w:ascii="Times New Roman" w:hAnsi="Times New Roman"/>
          <w:sz w:val="24"/>
          <w:szCs w:val="24"/>
        </w:rPr>
        <w:t>Единый расчётно-информационный центр</w:t>
      </w:r>
      <w:r w:rsidR="008917F3">
        <w:rPr>
          <w:rFonts w:ascii="Times New Roman" w:hAnsi="Times New Roman"/>
          <w:sz w:val="24"/>
          <w:szCs w:val="24"/>
        </w:rPr>
        <w:t>»</w:t>
      </w:r>
      <w:r w:rsidRPr="006F7AD4">
        <w:rPr>
          <w:rFonts w:ascii="Times New Roman" w:hAnsi="Times New Roman"/>
          <w:sz w:val="24"/>
          <w:szCs w:val="24"/>
        </w:rPr>
        <w:t xml:space="preserve">, доступный по адресу </w:t>
      </w:r>
      <w:hyperlink r:id="rId16" w:history="1">
        <w:r w:rsidRPr="007D7252">
          <w:rPr>
            <w:rStyle w:val="af3"/>
            <w:rFonts w:ascii="Times New Roman" w:hAnsi="Times New Roman"/>
            <w:color w:val="auto"/>
            <w:sz w:val="24"/>
            <w:szCs w:val="24"/>
            <w:u w:val="none"/>
            <w:lang w:val="en-US"/>
          </w:rPr>
          <w:t>http</w:t>
        </w:r>
        <w:r w:rsidRPr="007D7252">
          <w:rPr>
            <w:rStyle w:val="af3"/>
            <w:rFonts w:ascii="Times New Roman" w:hAnsi="Times New Roman"/>
            <w:color w:val="auto"/>
            <w:sz w:val="24"/>
            <w:szCs w:val="24"/>
            <w:u w:val="none"/>
          </w:rPr>
          <w:t>://</w:t>
        </w:r>
        <w:r w:rsidRPr="007D7252">
          <w:rPr>
            <w:rStyle w:val="af3"/>
            <w:rFonts w:ascii="Times New Roman" w:hAnsi="Times New Roman"/>
            <w:color w:val="auto"/>
            <w:sz w:val="24"/>
            <w:szCs w:val="24"/>
            <w:u w:val="none"/>
            <w:lang w:val="en-US"/>
          </w:rPr>
          <w:t>www</w:t>
        </w:r>
        <w:r w:rsidRPr="007D7252">
          <w:rPr>
            <w:rStyle w:val="af3"/>
            <w:rFonts w:ascii="Times New Roman" w:hAnsi="Times New Roman"/>
            <w:color w:val="auto"/>
            <w:sz w:val="24"/>
            <w:szCs w:val="24"/>
            <w:u w:val="none"/>
          </w:rPr>
          <w:t>.</w:t>
        </w:r>
        <w:proofErr w:type="spellStart"/>
        <w:r w:rsidRPr="007D7252">
          <w:rPr>
            <w:rStyle w:val="af3"/>
            <w:rFonts w:ascii="Times New Roman" w:hAnsi="Times New Roman"/>
            <w:color w:val="auto"/>
            <w:sz w:val="24"/>
            <w:szCs w:val="24"/>
            <w:u w:val="none"/>
            <w:lang w:val="en-US"/>
          </w:rPr>
          <w:t>erickgl</w:t>
        </w:r>
        <w:proofErr w:type="spellEnd"/>
        <w:r w:rsidRPr="007D7252">
          <w:rPr>
            <w:rStyle w:val="af3"/>
            <w:rFonts w:ascii="Times New Roman" w:hAnsi="Times New Roman"/>
            <w:color w:val="auto"/>
            <w:sz w:val="24"/>
            <w:szCs w:val="24"/>
            <w:u w:val="none"/>
          </w:rPr>
          <w:t>.</w:t>
        </w:r>
        <w:r w:rsidRPr="007D7252">
          <w:rPr>
            <w:rStyle w:val="af3"/>
            <w:rFonts w:ascii="Times New Roman" w:hAnsi="Times New Roman"/>
            <w:color w:val="auto"/>
            <w:sz w:val="24"/>
            <w:szCs w:val="24"/>
            <w:u w:val="none"/>
            <w:lang w:val="en-US"/>
          </w:rPr>
          <w:t>ru</w:t>
        </w:r>
        <w:r w:rsidRPr="007D7252">
          <w:rPr>
            <w:rStyle w:val="af3"/>
            <w:rFonts w:ascii="Times New Roman" w:hAnsi="Times New Roman"/>
            <w:color w:val="auto"/>
            <w:sz w:val="24"/>
            <w:szCs w:val="24"/>
            <w:u w:val="none"/>
          </w:rPr>
          <w:t>/</w:t>
        </w:r>
      </w:hyperlink>
      <w:r w:rsidRPr="007D7252">
        <w:rPr>
          <w:rFonts w:ascii="Times New Roman" w:hAnsi="Times New Roman"/>
          <w:sz w:val="24"/>
          <w:szCs w:val="24"/>
        </w:rPr>
        <w:t>, к</w:t>
      </w:r>
      <w:r w:rsidRPr="006F7AD4">
        <w:rPr>
          <w:rFonts w:ascii="Times New Roman" w:hAnsi="Times New Roman"/>
          <w:sz w:val="24"/>
          <w:szCs w:val="24"/>
        </w:rPr>
        <w:t>оторый обеспечивает удобный и комфортный доступ к справочно-информационным ресурсам предприятия и повышения эффективности обслуживания клиентов, который содержит в себе актуальную информацию о нормативно-правовых актах сферы жилищно – коммунального хозяйства; об оплате услуг, ценах на коммунальные услуги, об управляющих компаниях и предприятиях, оказывающих услуги населению в сфере жилищно – коммунального хозяйства.</w:t>
      </w:r>
    </w:p>
    <w:p w:rsidR="00594A44" w:rsidRPr="006F7AD4" w:rsidRDefault="00594A44" w:rsidP="00594A44">
      <w:pPr>
        <w:spacing w:after="0" w:line="360" w:lineRule="auto"/>
        <w:ind w:firstLine="709"/>
        <w:jc w:val="both"/>
        <w:rPr>
          <w:rFonts w:ascii="Times New Roman" w:hAnsi="Times New Roman"/>
          <w:sz w:val="24"/>
          <w:szCs w:val="24"/>
        </w:rPr>
      </w:pPr>
      <w:r w:rsidRPr="006F7AD4">
        <w:rPr>
          <w:rFonts w:ascii="Times New Roman" w:hAnsi="Times New Roman"/>
          <w:sz w:val="24"/>
          <w:szCs w:val="24"/>
        </w:rPr>
        <w:t xml:space="preserve">На указанном сайте внедрена система по приему показаний счетчиков потребления воды. Также успешно функционирует система </w:t>
      </w:r>
      <w:r w:rsidR="008917F3">
        <w:rPr>
          <w:rFonts w:ascii="Times New Roman" w:hAnsi="Times New Roman"/>
          <w:sz w:val="24"/>
          <w:szCs w:val="24"/>
        </w:rPr>
        <w:t>«</w:t>
      </w:r>
      <w:r w:rsidRPr="006F7AD4">
        <w:rPr>
          <w:rFonts w:ascii="Times New Roman" w:hAnsi="Times New Roman"/>
          <w:sz w:val="24"/>
          <w:szCs w:val="24"/>
          <w:lang w:val="en-US"/>
        </w:rPr>
        <w:t>On</w:t>
      </w:r>
      <w:r w:rsidRPr="006F7AD4">
        <w:rPr>
          <w:rFonts w:ascii="Times New Roman" w:hAnsi="Times New Roman"/>
          <w:sz w:val="24"/>
          <w:szCs w:val="24"/>
        </w:rPr>
        <w:t>-</w:t>
      </w:r>
      <w:r w:rsidRPr="006F7AD4">
        <w:rPr>
          <w:rFonts w:ascii="Times New Roman" w:hAnsi="Times New Roman"/>
          <w:sz w:val="24"/>
          <w:szCs w:val="24"/>
          <w:lang w:val="en-US"/>
        </w:rPr>
        <w:t>Line</w:t>
      </w:r>
      <w:r w:rsidRPr="006F7AD4">
        <w:rPr>
          <w:rFonts w:ascii="Times New Roman" w:hAnsi="Times New Roman"/>
          <w:sz w:val="24"/>
          <w:szCs w:val="24"/>
        </w:rPr>
        <w:t xml:space="preserve"> приемная</w:t>
      </w:r>
      <w:r w:rsidR="008917F3">
        <w:rPr>
          <w:rFonts w:ascii="Times New Roman" w:hAnsi="Times New Roman"/>
          <w:sz w:val="24"/>
          <w:szCs w:val="24"/>
        </w:rPr>
        <w:t>»</w:t>
      </w:r>
      <w:r w:rsidRPr="006F7AD4">
        <w:rPr>
          <w:rFonts w:ascii="Times New Roman" w:hAnsi="Times New Roman"/>
          <w:sz w:val="24"/>
          <w:szCs w:val="24"/>
        </w:rPr>
        <w:t xml:space="preserve"> для отправки вопросов граждан в режиме </w:t>
      </w:r>
      <w:r w:rsidRPr="006F7AD4">
        <w:rPr>
          <w:rFonts w:ascii="Times New Roman" w:hAnsi="Times New Roman"/>
          <w:sz w:val="24"/>
          <w:szCs w:val="24"/>
          <w:lang w:val="en-US"/>
        </w:rPr>
        <w:t>online</w:t>
      </w:r>
      <w:r w:rsidRPr="006F7AD4">
        <w:rPr>
          <w:rFonts w:ascii="Times New Roman" w:hAnsi="Times New Roman"/>
          <w:sz w:val="24"/>
          <w:szCs w:val="24"/>
        </w:rPr>
        <w:t xml:space="preserve"> прямо со страниц сайта специалистам общества с ограниченной </w:t>
      </w:r>
      <w:r w:rsidRPr="006F7AD4">
        <w:rPr>
          <w:rFonts w:ascii="Times New Roman" w:hAnsi="Times New Roman"/>
          <w:sz w:val="24"/>
          <w:szCs w:val="24"/>
        </w:rPr>
        <w:lastRenderedPageBreak/>
        <w:t xml:space="preserve">ответственностью </w:t>
      </w:r>
      <w:r w:rsidR="008917F3">
        <w:rPr>
          <w:rFonts w:ascii="Times New Roman" w:hAnsi="Times New Roman"/>
          <w:sz w:val="24"/>
          <w:szCs w:val="24"/>
        </w:rPr>
        <w:t>«</w:t>
      </w:r>
      <w:r w:rsidRPr="006F7AD4">
        <w:rPr>
          <w:rFonts w:ascii="Times New Roman" w:hAnsi="Times New Roman"/>
          <w:sz w:val="24"/>
          <w:szCs w:val="24"/>
        </w:rPr>
        <w:t>Единый расчётно-информационный центр</w:t>
      </w:r>
      <w:r w:rsidR="008917F3">
        <w:rPr>
          <w:rFonts w:ascii="Times New Roman" w:hAnsi="Times New Roman"/>
          <w:sz w:val="24"/>
          <w:szCs w:val="24"/>
        </w:rPr>
        <w:t>»</w:t>
      </w:r>
      <w:r w:rsidRPr="006F7AD4">
        <w:rPr>
          <w:rFonts w:ascii="Times New Roman" w:hAnsi="Times New Roman"/>
          <w:sz w:val="24"/>
          <w:szCs w:val="24"/>
        </w:rPr>
        <w:t xml:space="preserve">. В отдельном разделе </w:t>
      </w:r>
      <w:r w:rsidR="008917F3">
        <w:rPr>
          <w:rFonts w:ascii="Times New Roman" w:hAnsi="Times New Roman"/>
          <w:sz w:val="24"/>
          <w:szCs w:val="24"/>
        </w:rPr>
        <w:t>«</w:t>
      </w:r>
      <w:r w:rsidRPr="006F7AD4">
        <w:rPr>
          <w:rFonts w:ascii="Times New Roman" w:hAnsi="Times New Roman"/>
          <w:sz w:val="24"/>
          <w:szCs w:val="24"/>
        </w:rPr>
        <w:t>Вопросы и ответы</w:t>
      </w:r>
      <w:r w:rsidR="008917F3">
        <w:rPr>
          <w:rFonts w:ascii="Times New Roman" w:hAnsi="Times New Roman"/>
          <w:sz w:val="24"/>
          <w:szCs w:val="24"/>
        </w:rPr>
        <w:t>»</w:t>
      </w:r>
      <w:r w:rsidRPr="006F7AD4">
        <w:rPr>
          <w:rFonts w:ascii="Times New Roman" w:hAnsi="Times New Roman"/>
          <w:sz w:val="24"/>
          <w:szCs w:val="24"/>
        </w:rPr>
        <w:t xml:space="preserve"> публикуются развернутые ответы на часто задаваемые вопросы.</w:t>
      </w:r>
    </w:p>
    <w:p w:rsidR="00594A44" w:rsidRPr="00A53C09" w:rsidRDefault="00594A44" w:rsidP="00594A44">
      <w:pPr>
        <w:spacing w:after="0" w:line="360" w:lineRule="auto"/>
        <w:ind w:firstLine="709"/>
        <w:jc w:val="both"/>
        <w:rPr>
          <w:rFonts w:ascii="Times New Roman" w:hAnsi="Times New Roman"/>
          <w:bCs/>
          <w:sz w:val="24"/>
          <w:szCs w:val="24"/>
        </w:rPr>
      </w:pPr>
      <w:r>
        <w:rPr>
          <w:rFonts w:ascii="Times New Roman" w:hAnsi="Times New Roman"/>
          <w:sz w:val="24"/>
          <w:szCs w:val="24"/>
        </w:rPr>
        <w:t>Администрация</w:t>
      </w:r>
      <w:r w:rsidRPr="006F7AD4">
        <w:rPr>
          <w:rFonts w:ascii="Times New Roman" w:hAnsi="Times New Roman"/>
          <w:sz w:val="24"/>
          <w:szCs w:val="24"/>
        </w:rPr>
        <w:t xml:space="preserve"> города Когалыма постоянно </w:t>
      </w:r>
      <w:r>
        <w:rPr>
          <w:rFonts w:ascii="Times New Roman" w:hAnsi="Times New Roman"/>
          <w:bCs/>
          <w:sz w:val="24"/>
          <w:szCs w:val="24"/>
        </w:rPr>
        <w:t>информирует</w:t>
      </w:r>
      <w:r w:rsidRPr="006F7AD4">
        <w:rPr>
          <w:rFonts w:ascii="Times New Roman" w:hAnsi="Times New Roman"/>
          <w:bCs/>
          <w:sz w:val="24"/>
          <w:szCs w:val="24"/>
        </w:rPr>
        <w:t xml:space="preserve"> население о работе </w:t>
      </w:r>
      <w:r w:rsidRPr="006F7AD4">
        <w:rPr>
          <w:rFonts w:ascii="Times New Roman" w:hAnsi="Times New Roman"/>
          <w:sz w:val="24"/>
          <w:szCs w:val="24"/>
        </w:rPr>
        <w:t>жилищно – коммунального комплекса</w:t>
      </w:r>
      <w:r w:rsidRPr="006F7AD4">
        <w:rPr>
          <w:rFonts w:ascii="Times New Roman" w:hAnsi="Times New Roman"/>
          <w:bCs/>
          <w:sz w:val="24"/>
          <w:szCs w:val="24"/>
        </w:rPr>
        <w:t xml:space="preserve"> города через средства массовой информации. </w:t>
      </w:r>
      <w:proofErr w:type="gramStart"/>
      <w:r w:rsidRPr="006F7AD4">
        <w:rPr>
          <w:rFonts w:ascii="Times New Roman" w:hAnsi="Times New Roman"/>
          <w:bCs/>
          <w:sz w:val="24"/>
          <w:szCs w:val="24"/>
        </w:rPr>
        <w:t xml:space="preserve">Специалисты и руководители </w:t>
      </w:r>
      <w:r>
        <w:rPr>
          <w:rFonts w:ascii="Times New Roman" w:hAnsi="Times New Roman"/>
          <w:bCs/>
          <w:sz w:val="24"/>
          <w:szCs w:val="24"/>
        </w:rPr>
        <w:t>сферы</w:t>
      </w:r>
      <w:r w:rsidRPr="006F7AD4">
        <w:rPr>
          <w:rFonts w:ascii="Times New Roman" w:hAnsi="Times New Roman"/>
          <w:bCs/>
          <w:sz w:val="24"/>
          <w:szCs w:val="24"/>
        </w:rPr>
        <w:t xml:space="preserve"> </w:t>
      </w:r>
      <w:r w:rsidRPr="006F7AD4">
        <w:rPr>
          <w:rFonts w:ascii="Times New Roman" w:hAnsi="Times New Roman"/>
          <w:sz w:val="24"/>
          <w:szCs w:val="24"/>
        </w:rPr>
        <w:t>жилищно – коммунального хозяйства</w:t>
      </w:r>
      <w:r w:rsidRPr="006F7AD4">
        <w:rPr>
          <w:rFonts w:ascii="Times New Roman" w:hAnsi="Times New Roman"/>
          <w:bCs/>
          <w:sz w:val="24"/>
          <w:szCs w:val="24"/>
        </w:rPr>
        <w:t xml:space="preserve"> принимали участие в съемках тематических сюжетов о работе предприятий </w:t>
      </w:r>
      <w:r w:rsidRPr="006F7AD4">
        <w:rPr>
          <w:rFonts w:ascii="Times New Roman" w:hAnsi="Times New Roman"/>
          <w:sz w:val="24"/>
          <w:szCs w:val="24"/>
        </w:rPr>
        <w:t>жилищно – коммунального комплекса</w:t>
      </w:r>
      <w:r w:rsidRPr="006F7AD4">
        <w:rPr>
          <w:rFonts w:ascii="Times New Roman" w:hAnsi="Times New Roman"/>
          <w:bCs/>
          <w:sz w:val="24"/>
          <w:szCs w:val="24"/>
        </w:rPr>
        <w:t xml:space="preserve">, внедрении новых технологий и оборудования, а также в прямых эфирах на телеканале </w:t>
      </w:r>
      <w:r w:rsidR="008917F3">
        <w:rPr>
          <w:rFonts w:ascii="Times New Roman" w:hAnsi="Times New Roman"/>
          <w:bCs/>
          <w:sz w:val="24"/>
          <w:szCs w:val="24"/>
        </w:rPr>
        <w:t>«</w:t>
      </w:r>
      <w:r w:rsidRPr="006F7AD4">
        <w:rPr>
          <w:rFonts w:ascii="Times New Roman" w:hAnsi="Times New Roman"/>
          <w:bCs/>
          <w:sz w:val="24"/>
          <w:szCs w:val="24"/>
        </w:rPr>
        <w:t>Инфосервис+</w:t>
      </w:r>
      <w:r w:rsidR="008917F3">
        <w:rPr>
          <w:rFonts w:ascii="Times New Roman" w:hAnsi="Times New Roman"/>
          <w:bCs/>
          <w:sz w:val="24"/>
          <w:szCs w:val="24"/>
        </w:rPr>
        <w:t>»</w:t>
      </w:r>
      <w:r w:rsidRPr="006F7AD4">
        <w:rPr>
          <w:rFonts w:ascii="Times New Roman" w:hAnsi="Times New Roman"/>
          <w:bCs/>
          <w:sz w:val="24"/>
          <w:szCs w:val="24"/>
        </w:rPr>
        <w:t xml:space="preserve"> в телепередачах </w:t>
      </w:r>
      <w:r w:rsidR="008917F3">
        <w:rPr>
          <w:rFonts w:ascii="Times New Roman" w:hAnsi="Times New Roman"/>
          <w:bCs/>
          <w:sz w:val="24"/>
          <w:szCs w:val="24"/>
        </w:rPr>
        <w:t>«</w:t>
      </w:r>
      <w:r w:rsidRPr="006F7AD4">
        <w:rPr>
          <w:rFonts w:ascii="Times New Roman" w:hAnsi="Times New Roman"/>
          <w:bCs/>
          <w:sz w:val="24"/>
          <w:szCs w:val="24"/>
        </w:rPr>
        <w:t>Компетентно и подробно</w:t>
      </w:r>
      <w:r w:rsidR="008917F3">
        <w:rPr>
          <w:rFonts w:ascii="Times New Roman" w:hAnsi="Times New Roman"/>
          <w:bCs/>
          <w:sz w:val="24"/>
          <w:szCs w:val="24"/>
        </w:rPr>
        <w:t>»</w:t>
      </w:r>
      <w:r w:rsidRPr="006F7AD4">
        <w:rPr>
          <w:rFonts w:ascii="Times New Roman" w:hAnsi="Times New Roman"/>
          <w:bCs/>
          <w:sz w:val="24"/>
          <w:szCs w:val="24"/>
        </w:rPr>
        <w:t xml:space="preserve"> и </w:t>
      </w:r>
      <w:r w:rsidR="008917F3">
        <w:rPr>
          <w:rFonts w:ascii="Times New Roman" w:hAnsi="Times New Roman"/>
          <w:bCs/>
          <w:sz w:val="24"/>
          <w:szCs w:val="24"/>
        </w:rPr>
        <w:t>«</w:t>
      </w:r>
      <w:r w:rsidRPr="006F7AD4">
        <w:rPr>
          <w:rFonts w:ascii="Times New Roman" w:hAnsi="Times New Roman"/>
          <w:bCs/>
          <w:sz w:val="24"/>
          <w:szCs w:val="24"/>
        </w:rPr>
        <w:t>В курсе дел</w:t>
      </w:r>
      <w:r w:rsidR="008917F3">
        <w:rPr>
          <w:rFonts w:ascii="Times New Roman" w:hAnsi="Times New Roman"/>
          <w:bCs/>
          <w:sz w:val="24"/>
          <w:szCs w:val="24"/>
        </w:rPr>
        <w:t>»</w:t>
      </w:r>
      <w:r w:rsidRPr="006F7AD4">
        <w:rPr>
          <w:rFonts w:ascii="Times New Roman" w:hAnsi="Times New Roman"/>
          <w:bCs/>
          <w:sz w:val="24"/>
          <w:szCs w:val="24"/>
        </w:rPr>
        <w:t xml:space="preserve">, занимались подготовкой тематических информационных статей в официальном печатном издании - газете </w:t>
      </w:r>
      <w:r w:rsidR="008917F3">
        <w:rPr>
          <w:rFonts w:ascii="Times New Roman" w:hAnsi="Times New Roman"/>
          <w:bCs/>
          <w:sz w:val="24"/>
          <w:szCs w:val="24"/>
        </w:rPr>
        <w:t>«</w:t>
      </w:r>
      <w:r w:rsidRPr="006F7AD4">
        <w:rPr>
          <w:rFonts w:ascii="Times New Roman" w:hAnsi="Times New Roman"/>
          <w:bCs/>
          <w:sz w:val="24"/>
          <w:szCs w:val="24"/>
        </w:rPr>
        <w:t>Когалымский вестник</w:t>
      </w:r>
      <w:r w:rsidR="008917F3">
        <w:rPr>
          <w:rFonts w:ascii="Times New Roman" w:hAnsi="Times New Roman"/>
          <w:bCs/>
          <w:sz w:val="24"/>
          <w:szCs w:val="24"/>
        </w:rPr>
        <w:t>»</w:t>
      </w:r>
      <w:r w:rsidRPr="006F7AD4">
        <w:rPr>
          <w:rFonts w:ascii="Times New Roman" w:hAnsi="Times New Roman"/>
          <w:bCs/>
          <w:sz w:val="24"/>
          <w:szCs w:val="24"/>
        </w:rPr>
        <w:t>.</w:t>
      </w:r>
      <w:proofErr w:type="gramEnd"/>
    </w:p>
    <w:p w:rsidR="00594A44" w:rsidRPr="002E7993" w:rsidRDefault="00594A44" w:rsidP="00594A44">
      <w:pPr>
        <w:autoSpaceDE w:val="0"/>
        <w:autoSpaceDN w:val="0"/>
        <w:adjustRightInd w:val="0"/>
        <w:spacing w:after="0" w:line="360" w:lineRule="auto"/>
        <w:ind w:firstLine="709"/>
        <w:jc w:val="both"/>
        <w:rPr>
          <w:rFonts w:ascii="Times New Roman" w:hAnsi="Times New Roman"/>
          <w:bCs/>
          <w:sz w:val="24"/>
          <w:szCs w:val="24"/>
        </w:rPr>
      </w:pPr>
      <w:r w:rsidRPr="002E7993">
        <w:rPr>
          <w:rFonts w:ascii="Times New Roman" w:hAnsi="Times New Roman"/>
          <w:bCs/>
          <w:sz w:val="24"/>
          <w:szCs w:val="24"/>
        </w:rPr>
        <w:t>В сфере здравоохранения:</w:t>
      </w:r>
    </w:p>
    <w:p w:rsidR="00594A44" w:rsidRPr="002E7993" w:rsidRDefault="00594A44" w:rsidP="00594A44">
      <w:pPr>
        <w:spacing w:after="0" w:line="360" w:lineRule="auto"/>
        <w:ind w:firstLine="709"/>
        <w:jc w:val="both"/>
        <w:rPr>
          <w:rFonts w:ascii="Times New Roman" w:hAnsi="Times New Roman"/>
          <w:sz w:val="24"/>
          <w:szCs w:val="24"/>
        </w:rPr>
      </w:pPr>
      <w:r w:rsidRPr="002E7993">
        <w:rPr>
          <w:rFonts w:ascii="Times New Roman" w:hAnsi="Times New Roman"/>
          <w:sz w:val="24"/>
          <w:szCs w:val="24"/>
        </w:rPr>
        <w:t>В целях повышения качества медицинских услуг:</w:t>
      </w:r>
    </w:p>
    <w:p w:rsidR="00594A44" w:rsidRPr="002E7993" w:rsidRDefault="00594A44" w:rsidP="00594A44">
      <w:pPr>
        <w:spacing w:after="0" w:line="360" w:lineRule="auto"/>
        <w:ind w:firstLine="709"/>
        <w:jc w:val="both"/>
        <w:rPr>
          <w:rFonts w:ascii="Times New Roman" w:hAnsi="Times New Roman"/>
          <w:sz w:val="24"/>
          <w:szCs w:val="24"/>
        </w:rPr>
      </w:pPr>
      <w:r w:rsidRPr="002E7993">
        <w:rPr>
          <w:rFonts w:ascii="Times New Roman" w:hAnsi="Times New Roman"/>
          <w:sz w:val="24"/>
          <w:szCs w:val="24"/>
        </w:rPr>
        <w:t>- проводятся различные социологические опросы населения на предмет удовлетворения качеством оказанных медицинских услуг, в том числе по видам медицинской помощи, с размещением их результатов на официальном сайте Администрации города Когалыма;</w:t>
      </w:r>
    </w:p>
    <w:p w:rsidR="00594A44" w:rsidRPr="002E7993" w:rsidRDefault="00594A44" w:rsidP="00594A44">
      <w:pPr>
        <w:spacing w:after="0" w:line="360" w:lineRule="auto"/>
        <w:ind w:firstLine="709"/>
        <w:jc w:val="both"/>
        <w:rPr>
          <w:rFonts w:ascii="Times New Roman" w:hAnsi="Times New Roman"/>
          <w:sz w:val="24"/>
          <w:szCs w:val="24"/>
        </w:rPr>
      </w:pPr>
      <w:r w:rsidRPr="002E7993">
        <w:rPr>
          <w:rFonts w:ascii="Times New Roman" w:hAnsi="Times New Roman"/>
          <w:sz w:val="24"/>
          <w:szCs w:val="24"/>
        </w:rPr>
        <w:t xml:space="preserve">- осуществляется работа с обращениями граждан; </w:t>
      </w:r>
    </w:p>
    <w:p w:rsidR="00594A44" w:rsidRPr="002E7993" w:rsidRDefault="00594A44" w:rsidP="00594A44">
      <w:pPr>
        <w:spacing w:after="0" w:line="360" w:lineRule="auto"/>
        <w:ind w:firstLine="709"/>
        <w:jc w:val="both"/>
        <w:rPr>
          <w:rFonts w:ascii="Times New Roman" w:hAnsi="Times New Roman"/>
          <w:sz w:val="24"/>
          <w:szCs w:val="24"/>
        </w:rPr>
      </w:pPr>
      <w:r w:rsidRPr="002E7993">
        <w:rPr>
          <w:rFonts w:ascii="Times New Roman" w:hAnsi="Times New Roman"/>
          <w:sz w:val="24"/>
          <w:szCs w:val="24"/>
        </w:rPr>
        <w:t>- пациенты информируются о своих правах, в том числе через средства массовой информации и Интернет.</w:t>
      </w:r>
    </w:p>
    <w:p w:rsidR="00594A44" w:rsidRPr="002E7993" w:rsidRDefault="00594A44" w:rsidP="00594A44">
      <w:pPr>
        <w:spacing w:after="0" w:line="360" w:lineRule="auto"/>
        <w:ind w:firstLine="709"/>
        <w:jc w:val="both"/>
        <w:rPr>
          <w:rFonts w:ascii="Times New Roman" w:hAnsi="Times New Roman"/>
          <w:sz w:val="24"/>
          <w:szCs w:val="24"/>
        </w:rPr>
      </w:pPr>
      <w:r w:rsidRPr="002E7993">
        <w:rPr>
          <w:rFonts w:ascii="Times New Roman" w:hAnsi="Times New Roman"/>
          <w:sz w:val="24"/>
          <w:szCs w:val="24"/>
        </w:rPr>
        <w:t xml:space="preserve">Продолжается внедрение информационных технологий, автоматизация рабочих мест. Организована работа официального сайта муниципального бюджетного </w:t>
      </w:r>
      <w:proofErr w:type="spellStart"/>
      <w:r w:rsidRPr="002E7993">
        <w:rPr>
          <w:rFonts w:ascii="Times New Roman" w:hAnsi="Times New Roman"/>
          <w:sz w:val="24"/>
          <w:szCs w:val="24"/>
        </w:rPr>
        <w:t>лечебно</w:t>
      </w:r>
      <w:proofErr w:type="spellEnd"/>
      <w:r w:rsidRPr="002E7993">
        <w:rPr>
          <w:rFonts w:ascii="Times New Roman" w:hAnsi="Times New Roman"/>
          <w:sz w:val="24"/>
          <w:szCs w:val="24"/>
        </w:rPr>
        <w:t xml:space="preserve"> – профилактического учреждения </w:t>
      </w:r>
      <w:r w:rsidR="008917F3">
        <w:rPr>
          <w:rFonts w:ascii="Times New Roman" w:hAnsi="Times New Roman"/>
          <w:sz w:val="24"/>
          <w:szCs w:val="24"/>
        </w:rPr>
        <w:t>«</w:t>
      </w:r>
      <w:r w:rsidRPr="002E7993">
        <w:rPr>
          <w:rFonts w:ascii="Times New Roman" w:hAnsi="Times New Roman"/>
          <w:sz w:val="24"/>
          <w:szCs w:val="24"/>
        </w:rPr>
        <w:t>Когалымская городская больница</w:t>
      </w:r>
      <w:r w:rsidR="008917F3">
        <w:rPr>
          <w:rFonts w:ascii="Times New Roman" w:hAnsi="Times New Roman"/>
          <w:sz w:val="24"/>
          <w:szCs w:val="24"/>
        </w:rPr>
        <w:t>»</w:t>
      </w:r>
      <w:r w:rsidRPr="002E7993">
        <w:rPr>
          <w:rFonts w:ascii="Times New Roman" w:hAnsi="Times New Roman"/>
          <w:sz w:val="24"/>
          <w:szCs w:val="24"/>
        </w:rPr>
        <w:t xml:space="preserve">, </w:t>
      </w:r>
      <w:r w:rsidR="00B36988">
        <w:rPr>
          <w:rFonts w:ascii="Times New Roman" w:hAnsi="Times New Roman"/>
          <w:sz w:val="24"/>
          <w:szCs w:val="24"/>
        </w:rPr>
        <w:t>в 2013 году активно работала</w:t>
      </w:r>
      <w:r w:rsidRPr="002E7993">
        <w:rPr>
          <w:rFonts w:ascii="Times New Roman" w:hAnsi="Times New Roman"/>
          <w:sz w:val="24"/>
          <w:szCs w:val="24"/>
        </w:rPr>
        <w:t xml:space="preserve"> страничка отдела по вопросам здравоохранения на официальном сайте Администрации города Когалыма. </w:t>
      </w:r>
    </w:p>
    <w:p w:rsidR="00594A44" w:rsidRPr="002E7993" w:rsidRDefault="00594A44" w:rsidP="00594A44">
      <w:pPr>
        <w:spacing w:after="0" w:line="360" w:lineRule="auto"/>
        <w:ind w:firstLine="709"/>
        <w:contextualSpacing/>
        <w:jc w:val="both"/>
        <w:rPr>
          <w:rFonts w:ascii="Times New Roman" w:hAnsi="Times New Roman"/>
          <w:bCs/>
          <w:sz w:val="24"/>
          <w:szCs w:val="24"/>
        </w:rPr>
      </w:pPr>
      <w:r w:rsidRPr="002E7993">
        <w:rPr>
          <w:rFonts w:ascii="Times New Roman" w:hAnsi="Times New Roman"/>
          <w:bCs/>
          <w:sz w:val="24"/>
          <w:szCs w:val="24"/>
        </w:rPr>
        <w:t xml:space="preserve">В </w:t>
      </w:r>
      <w:r>
        <w:rPr>
          <w:rFonts w:ascii="Times New Roman" w:hAnsi="Times New Roman"/>
          <w:bCs/>
          <w:sz w:val="24"/>
          <w:szCs w:val="24"/>
        </w:rPr>
        <w:t>2013</w:t>
      </w:r>
      <w:r w:rsidRPr="002E7993">
        <w:rPr>
          <w:rFonts w:ascii="Times New Roman" w:hAnsi="Times New Roman"/>
          <w:bCs/>
          <w:sz w:val="24"/>
          <w:szCs w:val="24"/>
        </w:rPr>
        <w:t xml:space="preserve"> году в сфере здравоохранения в электронном виде предоставлялась муниципальная услуга </w:t>
      </w:r>
      <w:r w:rsidR="008917F3">
        <w:rPr>
          <w:rFonts w:ascii="Times New Roman" w:hAnsi="Times New Roman"/>
          <w:bCs/>
          <w:sz w:val="24"/>
          <w:szCs w:val="24"/>
        </w:rPr>
        <w:t>«</w:t>
      </w:r>
      <w:r w:rsidRPr="002E7993">
        <w:rPr>
          <w:rFonts w:ascii="Times New Roman" w:hAnsi="Times New Roman"/>
          <w:bCs/>
          <w:sz w:val="24"/>
          <w:szCs w:val="24"/>
        </w:rPr>
        <w:t>Приём заявок (запись) на приём к врачу</w:t>
      </w:r>
      <w:r w:rsidR="008917F3">
        <w:rPr>
          <w:rFonts w:ascii="Times New Roman" w:hAnsi="Times New Roman"/>
          <w:bCs/>
          <w:sz w:val="24"/>
          <w:szCs w:val="24"/>
        </w:rPr>
        <w:t>»</w:t>
      </w:r>
      <w:r w:rsidRPr="002E7993">
        <w:rPr>
          <w:rFonts w:ascii="Times New Roman" w:hAnsi="Times New Roman"/>
          <w:bCs/>
          <w:sz w:val="24"/>
          <w:szCs w:val="24"/>
        </w:rPr>
        <w:t>.</w:t>
      </w:r>
    </w:p>
    <w:p w:rsidR="00594A44" w:rsidRPr="002E7993" w:rsidRDefault="00594A44" w:rsidP="00594A44">
      <w:pPr>
        <w:spacing w:after="0" w:line="360" w:lineRule="auto"/>
        <w:ind w:firstLine="709"/>
        <w:jc w:val="both"/>
        <w:rPr>
          <w:rFonts w:ascii="Times New Roman" w:hAnsi="Times New Roman"/>
          <w:sz w:val="24"/>
          <w:szCs w:val="24"/>
        </w:rPr>
      </w:pPr>
      <w:r>
        <w:rPr>
          <w:rFonts w:ascii="Times New Roman" w:hAnsi="Times New Roman"/>
          <w:bCs/>
          <w:sz w:val="24"/>
          <w:szCs w:val="24"/>
        </w:rPr>
        <w:t>Активно используется</w:t>
      </w:r>
      <w:r w:rsidRPr="002E7993">
        <w:rPr>
          <w:rFonts w:ascii="Times New Roman" w:hAnsi="Times New Roman"/>
          <w:bCs/>
          <w:sz w:val="24"/>
          <w:szCs w:val="24"/>
        </w:rPr>
        <w:t xml:space="preserve"> электронная запись на прием к врачам-специалистам муниципального бюджетного лечебно-профилактического учреждения </w:t>
      </w:r>
      <w:r w:rsidR="008917F3">
        <w:rPr>
          <w:rFonts w:ascii="Times New Roman" w:hAnsi="Times New Roman"/>
          <w:bCs/>
          <w:sz w:val="24"/>
          <w:szCs w:val="24"/>
        </w:rPr>
        <w:t>«</w:t>
      </w:r>
      <w:r w:rsidRPr="002E7993">
        <w:rPr>
          <w:rFonts w:ascii="Times New Roman" w:hAnsi="Times New Roman"/>
          <w:bCs/>
          <w:sz w:val="24"/>
          <w:szCs w:val="24"/>
        </w:rPr>
        <w:t>Когалымская городская больница</w:t>
      </w:r>
      <w:r w:rsidR="008917F3">
        <w:rPr>
          <w:rFonts w:ascii="Times New Roman" w:hAnsi="Times New Roman"/>
          <w:bCs/>
          <w:sz w:val="24"/>
          <w:szCs w:val="24"/>
        </w:rPr>
        <w:t>»</w:t>
      </w:r>
      <w:r w:rsidRPr="002E7993">
        <w:rPr>
          <w:rFonts w:ascii="Times New Roman" w:hAnsi="Times New Roman"/>
          <w:bCs/>
          <w:sz w:val="24"/>
          <w:szCs w:val="24"/>
        </w:rPr>
        <w:t xml:space="preserve"> через интернет и терминалы </w:t>
      </w:r>
      <w:proofErr w:type="spellStart"/>
      <w:r w:rsidRPr="002E7993">
        <w:rPr>
          <w:rFonts w:ascii="Times New Roman" w:hAnsi="Times New Roman"/>
          <w:bCs/>
          <w:sz w:val="24"/>
          <w:szCs w:val="24"/>
        </w:rPr>
        <w:t>самозаписи</w:t>
      </w:r>
      <w:proofErr w:type="spellEnd"/>
      <w:r w:rsidRPr="002E7993">
        <w:rPr>
          <w:rFonts w:ascii="Times New Roman" w:hAnsi="Times New Roman"/>
          <w:bCs/>
          <w:sz w:val="24"/>
          <w:szCs w:val="24"/>
        </w:rPr>
        <w:t xml:space="preserve">. Проведена интеграция электронной записи к врачам-специалистам </w:t>
      </w:r>
      <w:r w:rsidRPr="002E7993">
        <w:rPr>
          <w:rFonts w:ascii="Times New Roman" w:hAnsi="Times New Roman"/>
          <w:sz w:val="24"/>
          <w:szCs w:val="24"/>
        </w:rPr>
        <w:t xml:space="preserve">муниципального бюджетного </w:t>
      </w:r>
      <w:proofErr w:type="spellStart"/>
      <w:r w:rsidRPr="002E7993">
        <w:rPr>
          <w:rFonts w:ascii="Times New Roman" w:hAnsi="Times New Roman"/>
          <w:sz w:val="24"/>
          <w:szCs w:val="24"/>
        </w:rPr>
        <w:t>лечебно</w:t>
      </w:r>
      <w:proofErr w:type="spellEnd"/>
      <w:r w:rsidRPr="002E7993">
        <w:rPr>
          <w:rFonts w:ascii="Times New Roman" w:hAnsi="Times New Roman"/>
          <w:sz w:val="24"/>
          <w:szCs w:val="24"/>
        </w:rPr>
        <w:t xml:space="preserve"> - профилактического учреждения</w:t>
      </w:r>
      <w:r w:rsidRPr="002E7993">
        <w:rPr>
          <w:rFonts w:ascii="Times New Roman" w:hAnsi="Times New Roman"/>
          <w:bCs/>
          <w:sz w:val="24"/>
          <w:szCs w:val="24"/>
        </w:rPr>
        <w:t xml:space="preserve"> </w:t>
      </w:r>
      <w:r w:rsidR="008917F3">
        <w:rPr>
          <w:rFonts w:ascii="Times New Roman" w:hAnsi="Times New Roman"/>
          <w:bCs/>
          <w:sz w:val="24"/>
          <w:szCs w:val="24"/>
        </w:rPr>
        <w:t>«</w:t>
      </w:r>
      <w:r w:rsidRPr="002E7993">
        <w:rPr>
          <w:rFonts w:ascii="Times New Roman" w:hAnsi="Times New Roman"/>
          <w:bCs/>
          <w:sz w:val="24"/>
          <w:szCs w:val="24"/>
        </w:rPr>
        <w:t>Когалымская городская больница</w:t>
      </w:r>
      <w:r w:rsidR="008917F3">
        <w:rPr>
          <w:rFonts w:ascii="Times New Roman" w:hAnsi="Times New Roman"/>
          <w:bCs/>
          <w:sz w:val="24"/>
          <w:szCs w:val="24"/>
        </w:rPr>
        <w:t>»</w:t>
      </w:r>
      <w:r w:rsidRPr="002E7993">
        <w:rPr>
          <w:rFonts w:ascii="Times New Roman" w:hAnsi="Times New Roman"/>
          <w:bCs/>
          <w:sz w:val="24"/>
          <w:szCs w:val="24"/>
        </w:rPr>
        <w:t xml:space="preserve"> на портале государственных услуг на сайте gosuslugi.ru и через интернет-регистратуру Югры (сайт kwrachu.ru).</w:t>
      </w:r>
    </w:p>
    <w:p w:rsidR="00594A44" w:rsidRPr="00A53C09" w:rsidRDefault="00594A44" w:rsidP="00594A44">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По итогам 2013</w:t>
      </w:r>
      <w:r w:rsidRPr="002E7993">
        <w:rPr>
          <w:rFonts w:ascii="Times New Roman" w:hAnsi="Times New Roman"/>
          <w:sz w:val="24"/>
          <w:szCs w:val="24"/>
        </w:rPr>
        <w:t xml:space="preserve"> года жалоб, относительно качества предоставления муниципальных услуг органами местного самоуправления и муниципальными учреждения города Когалыма, в Администрацию города не поступало.</w:t>
      </w:r>
    </w:p>
    <w:p w:rsidR="00594A44" w:rsidRPr="00A53C09" w:rsidRDefault="00594A44" w:rsidP="00594A44">
      <w:pPr>
        <w:spacing w:after="0" w:line="360" w:lineRule="auto"/>
        <w:ind w:firstLine="709"/>
        <w:jc w:val="both"/>
        <w:rPr>
          <w:rFonts w:ascii="Times New Roman" w:hAnsi="Times New Roman"/>
          <w:sz w:val="24"/>
          <w:szCs w:val="24"/>
        </w:rPr>
      </w:pPr>
      <w:r w:rsidRPr="00A53C09">
        <w:rPr>
          <w:rFonts w:ascii="Times New Roman" w:hAnsi="Times New Roman"/>
          <w:sz w:val="24"/>
          <w:szCs w:val="24"/>
        </w:rPr>
        <w:t xml:space="preserve">В изучении уровня удовлетворенности родителей (законных представителей) муниципальной услугой </w:t>
      </w:r>
      <w:r w:rsidR="008917F3">
        <w:rPr>
          <w:rFonts w:ascii="Times New Roman" w:hAnsi="Times New Roman"/>
          <w:sz w:val="24"/>
          <w:szCs w:val="24"/>
        </w:rPr>
        <w:t>«</w:t>
      </w:r>
      <w:r w:rsidRPr="00A53C09">
        <w:rPr>
          <w:rFonts w:ascii="Times New Roman" w:hAnsi="Times New Roman"/>
          <w:sz w:val="24"/>
          <w:szCs w:val="24"/>
        </w:rPr>
        <w:t>Реализация общеобразовательной программы дошкольного образования</w:t>
      </w:r>
      <w:r w:rsidR="008917F3">
        <w:rPr>
          <w:rFonts w:ascii="Times New Roman" w:hAnsi="Times New Roman"/>
          <w:sz w:val="24"/>
          <w:szCs w:val="24"/>
        </w:rPr>
        <w:t>»</w:t>
      </w:r>
      <w:r w:rsidRPr="00A53C09">
        <w:rPr>
          <w:rFonts w:ascii="Times New Roman" w:hAnsi="Times New Roman"/>
          <w:sz w:val="24"/>
          <w:szCs w:val="24"/>
        </w:rPr>
        <w:t xml:space="preserve"> приняли участие </w:t>
      </w:r>
      <w:r>
        <w:rPr>
          <w:rFonts w:ascii="Times New Roman" w:hAnsi="Times New Roman"/>
          <w:sz w:val="24"/>
          <w:szCs w:val="24"/>
        </w:rPr>
        <w:t>749</w:t>
      </w:r>
      <w:r w:rsidRPr="00A53C09">
        <w:rPr>
          <w:rFonts w:ascii="Times New Roman" w:hAnsi="Times New Roman"/>
          <w:sz w:val="24"/>
          <w:szCs w:val="24"/>
        </w:rPr>
        <w:t xml:space="preserve"> человек, из них полностью удовлетворены качеством образования, которое дает детский сад </w:t>
      </w:r>
      <w:r>
        <w:rPr>
          <w:rFonts w:ascii="Times New Roman" w:hAnsi="Times New Roman"/>
          <w:sz w:val="24"/>
          <w:szCs w:val="24"/>
        </w:rPr>
        <w:t>65,7</w:t>
      </w:r>
      <w:r w:rsidRPr="00A53C09">
        <w:rPr>
          <w:rFonts w:ascii="Times New Roman" w:hAnsi="Times New Roman"/>
          <w:sz w:val="24"/>
          <w:szCs w:val="24"/>
        </w:rPr>
        <w:t xml:space="preserve">% </w:t>
      </w:r>
      <w:r>
        <w:rPr>
          <w:rFonts w:ascii="Times New Roman" w:hAnsi="Times New Roman"/>
          <w:sz w:val="24"/>
          <w:szCs w:val="24"/>
        </w:rPr>
        <w:t>(в 2012</w:t>
      </w:r>
      <w:r w:rsidRPr="00A53C09">
        <w:rPr>
          <w:rFonts w:ascii="Times New Roman" w:hAnsi="Times New Roman"/>
          <w:sz w:val="24"/>
          <w:szCs w:val="24"/>
        </w:rPr>
        <w:t xml:space="preserve"> году этот показатель составлял </w:t>
      </w:r>
      <w:r w:rsidR="00333774">
        <w:rPr>
          <w:rFonts w:ascii="Times New Roman" w:hAnsi="Times New Roman"/>
          <w:sz w:val="24"/>
          <w:szCs w:val="24"/>
        </w:rPr>
        <w:t>64,</w:t>
      </w:r>
      <w:r>
        <w:rPr>
          <w:rFonts w:ascii="Times New Roman" w:hAnsi="Times New Roman"/>
          <w:sz w:val="24"/>
          <w:szCs w:val="24"/>
        </w:rPr>
        <w:t xml:space="preserve">8%, в 2011 году - </w:t>
      </w:r>
      <w:r w:rsidRPr="00A53C09">
        <w:rPr>
          <w:rFonts w:ascii="Times New Roman" w:hAnsi="Times New Roman"/>
          <w:sz w:val="24"/>
          <w:szCs w:val="24"/>
        </w:rPr>
        <w:t>63,3%).</w:t>
      </w:r>
    </w:p>
    <w:p w:rsidR="00594A44" w:rsidRDefault="00594A44" w:rsidP="00594A44">
      <w:pPr>
        <w:spacing w:after="0" w:line="360" w:lineRule="auto"/>
        <w:ind w:firstLine="709"/>
        <w:jc w:val="both"/>
        <w:rPr>
          <w:rFonts w:ascii="Times New Roman" w:hAnsi="Times New Roman"/>
          <w:sz w:val="24"/>
          <w:szCs w:val="24"/>
        </w:rPr>
      </w:pPr>
      <w:proofErr w:type="gramStart"/>
      <w:r w:rsidRPr="00A53C09">
        <w:rPr>
          <w:rFonts w:ascii="Times New Roman" w:hAnsi="Times New Roman"/>
          <w:sz w:val="24"/>
          <w:szCs w:val="24"/>
        </w:rPr>
        <w:t xml:space="preserve">В изучении уровня удовлетворенности родителей (законных представителей) муниципальными образовательными услугами в учреждениях общего и дополнительного </w:t>
      </w:r>
      <w:r>
        <w:rPr>
          <w:rFonts w:ascii="Times New Roman" w:hAnsi="Times New Roman"/>
          <w:sz w:val="24"/>
          <w:szCs w:val="24"/>
        </w:rPr>
        <w:t>образования приняли участие 1510 человек, из них 1370 человек (90,7</w:t>
      </w:r>
      <w:r w:rsidRPr="00A53C09">
        <w:rPr>
          <w:rFonts w:ascii="Times New Roman" w:hAnsi="Times New Roman"/>
          <w:sz w:val="24"/>
          <w:szCs w:val="24"/>
        </w:rPr>
        <w:t>%) высоко оценили качество общего образования (</w:t>
      </w:r>
      <w:r>
        <w:rPr>
          <w:rFonts w:ascii="Times New Roman" w:hAnsi="Times New Roman"/>
          <w:sz w:val="24"/>
          <w:szCs w:val="24"/>
        </w:rPr>
        <w:t xml:space="preserve">в 2012 году – 79,3%, </w:t>
      </w:r>
      <w:r w:rsidRPr="00A53C09">
        <w:rPr>
          <w:rFonts w:ascii="Times New Roman" w:hAnsi="Times New Roman"/>
          <w:sz w:val="24"/>
          <w:szCs w:val="24"/>
        </w:rPr>
        <w:t xml:space="preserve">в 2011 году – 73%), </w:t>
      </w:r>
      <w:r>
        <w:rPr>
          <w:rFonts w:ascii="Times New Roman" w:hAnsi="Times New Roman"/>
          <w:sz w:val="24"/>
          <w:szCs w:val="24"/>
        </w:rPr>
        <w:t>1118 человек</w:t>
      </w:r>
      <w:r w:rsidRPr="00A53C09">
        <w:rPr>
          <w:rFonts w:ascii="Times New Roman" w:hAnsi="Times New Roman"/>
          <w:sz w:val="24"/>
          <w:szCs w:val="24"/>
        </w:rPr>
        <w:t xml:space="preserve"> (</w:t>
      </w:r>
      <w:r w:rsidR="00333774">
        <w:rPr>
          <w:rFonts w:ascii="Times New Roman" w:hAnsi="Times New Roman"/>
          <w:sz w:val="24"/>
          <w:szCs w:val="24"/>
        </w:rPr>
        <w:t>74,0</w:t>
      </w:r>
      <w:r w:rsidRPr="00A53C09">
        <w:rPr>
          <w:rFonts w:ascii="Times New Roman" w:hAnsi="Times New Roman"/>
          <w:sz w:val="24"/>
          <w:szCs w:val="24"/>
        </w:rPr>
        <w:t>%) человек дали положительную оценку качеству предоставления дополнительного образования</w:t>
      </w:r>
      <w:r>
        <w:rPr>
          <w:rFonts w:ascii="Times New Roman" w:hAnsi="Times New Roman"/>
          <w:sz w:val="24"/>
          <w:szCs w:val="24"/>
        </w:rPr>
        <w:t xml:space="preserve"> на базе общеобразовательных школ</w:t>
      </w:r>
      <w:r w:rsidRPr="00A53C09">
        <w:rPr>
          <w:rFonts w:ascii="Times New Roman" w:hAnsi="Times New Roman"/>
          <w:sz w:val="24"/>
          <w:szCs w:val="24"/>
        </w:rPr>
        <w:t xml:space="preserve"> (</w:t>
      </w:r>
      <w:r>
        <w:rPr>
          <w:rFonts w:ascii="Times New Roman" w:hAnsi="Times New Roman"/>
          <w:sz w:val="24"/>
          <w:szCs w:val="24"/>
        </w:rPr>
        <w:t xml:space="preserve">в 2012 году – 63,3%, </w:t>
      </w:r>
      <w:r w:rsidRPr="00A53C09">
        <w:rPr>
          <w:rFonts w:ascii="Times New Roman" w:hAnsi="Times New Roman"/>
          <w:sz w:val="24"/>
          <w:szCs w:val="24"/>
        </w:rPr>
        <w:t>в 2011 году</w:t>
      </w:r>
      <w:proofErr w:type="gramEnd"/>
      <w:r w:rsidRPr="00A53C09">
        <w:rPr>
          <w:rFonts w:ascii="Times New Roman" w:hAnsi="Times New Roman"/>
          <w:sz w:val="24"/>
          <w:szCs w:val="24"/>
        </w:rPr>
        <w:t xml:space="preserve"> – 66,8%).</w:t>
      </w:r>
    </w:p>
    <w:p w:rsidR="00594A44" w:rsidRPr="00FD0ABD" w:rsidRDefault="00594A44" w:rsidP="00594A44">
      <w:pPr>
        <w:spacing w:after="0" w:line="360" w:lineRule="auto"/>
        <w:ind w:firstLine="709"/>
        <w:jc w:val="both"/>
        <w:rPr>
          <w:rFonts w:ascii="Times New Roman" w:hAnsi="Times New Roman"/>
          <w:sz w:val="24"/>
          <w:szCs w:val="24"/>
        </w:rPr>
      </w:pPr>
      <w:r w:rsidRPr="00FD0ABD">
        <w:rPr>
          <w:rFonts w:ascii="Times New Roman" w:hAnsi="Times New Roman"/>
          <w:sz w:val="24"/>
          <w:szCs w:val="24"/>
        </w:rPr>
        <w:t xml:space="preserve">В направлении информированности родителей (законных представителей) - 65,4% родителей удовлетворены информацией, размещенной на сайте Администрации города, в том числе о деятельности Управления образования. </w:t>
      </w:r>
    </w:p>
    <w:p w:rsidR="00594A44" w:rsidRPr="00A53C09" w:rsidRDefault="00594A44" w:rsidP="00594A44">
      <w:pPr>
        <w:spacing w:after="0" w:line="360" w:lineRule="auto"/>
        <w:ind w:firstLine="709"/>
        <w:jc w:val="both"/>
        <w:rPr>
          <w:rFonts w:ascii="Times New Roman" w:hAnsi="Times New Roman"/>
          <w:bCs/>
          <w:sz w:val="24"/>
          <w:szCs w:val="24"/>
        </w:rPr>
      </w:pPr>
      <w:r w:rsidRPr="00A53C09">
        <w:rPr>
          <w:rFonts w:ascii="Times New Roman" w:hAnsi="Times New Roman"/>
          <w:bCs/>
          <w:sz w:val="24"/>
          <w:szCs w:val="24"/>
        </w:rPr>
        <w:t xml:space="preserve">Удовлетворённость услугами в сфере молодёжной политики составляет более 73% </w:t>
      </w:r>
      <w:proofErr w:type="gramStart"/>
      <w:r w:rsidRPr="00A53C09">
        <w:rPr>
          <w:rFonts w:ascii="Times New Roman" w:hAnsi="Times New Roman"/>
          <w:bCs/>
          <w:sz w:val="24"/>
          <w:szCs w:val="24"/>
        </w:rPr>
        <w:t>опрошенных</w:t>
      </w:r>
      <w:proofErr w:type="gramEnd"/>
      <w:r w:rsidRPr="00A53C09">
        <w:rPr>
          <w:rFonts w:ascii="Times New Roman" w:hAnsi="Times New Roman"/>
          <w:bCs/>
          <w:sz w:val="24"/>
          <w:szCs w:val="24"/>
        </w:rPr>
        <w:t>.</w:t>
      </w:r>
    </w:p>
    <w:p w:rsidR="00594A44" w:rsidRDefault="00594A44" w:rsidP="00594A44">
      <w:pPr>
        <w:spacing w:after="0" w:line="360" w:lineRule="auto"/>
        <w:ind w:firstLine="709"/>
        <w:jc w:val="both"/>
        <w:rPr>
          <w:rFonts w:ascii="Times New Roman" w:hAnsi="Times New Roman"/>
          <w:sz w:val="24"/>
          <w:szCs w:val="24"/>
        </w:rPr>
      </w:pPr>
      <w:r w:rsidRPr="00A53C09">
        <w:rPr>
          <w:rFonts w:ascii="Times New Roman" w:hAnsi="Times New Roman"/>
          <w:sz w:val="24"/>
          <w:szCs w:val="24"/>
        </w:rPr>
        <w:t>Для изучения мнения населения о качестве предоставляемых муниципальных услуг в сфере физической культуры и спорта проводится опрос граждан, которые пос</w:t>
      </w:r>
      <w:r>
        <w:rPr>
          <w:rFonts w:ascii="Times New Roman" w:hAnsi="Times New Roman"/>
          <w:sz w:val="24"/>
          <w:szCs w:val="24"/>
        </w:rPr>
        <w:t>ещали</w:t>
      </w:r>
      <w:r w:rsidRPr="00A53C09">
        <w:rPr>
          <w:rFonts w:ascii="Times New Roman" w:hAnsi="Times New Roman"/>
          <w:sz w:val="24"/>
          <w:szCs w:val="24"/>
        </w:rPr>
        <w:t xml:space="preserve"> абонементные группы муниципального автономного учреждения </w:t>
      </w:r>
      <w:r w:rsidR="008917F3">
        <w:rPr>
          <w:rFonts w:ascii="Times New Roman" w:hAnsi="Times New Roman"/>
          <w:sz w:val="24"/>
          <w:szCs w:val="24"/>
        </w:rPr>
        <w:t>«</w:t>
      </w:r>
      <w:r w:rsidRPr="00A53C09">
        <w:rPr>
          <w:rFonts w:ascii="Times New Roman" w:hAnsi="Times New Roman"/>
          <w:sz w:val="24"/>
          <w:szCs w:val="24"/>
        </w:rPr>
        <w:t>Дворец спорта</w:t>
      </w:r>
      <w:r w:rsidR="008917F3">
        <w:rPr>
          <w:rFonts w:ascii="Times New Roman" w:hAnsi="Times New Roman"/>
          <w:sz w:val="24"/>
          <w:szCs w:val="24"/>
        </w:rPr>
        <w:t>»</w:t>
      </w:r>
      <w:r w:rsidRPr="00A53C09">
        <w:rPr>
          <w:rFonts w:ascii="Times New Roman" w:hAnsi="Times New Roman"/>
          <w:sz w:val="24"/>
          <w:szCs w:val="24"/>
        </w:rPr>
        <w:t xml:space="preserve">, спортивного комплекса </w:t>
      </w:r>
      <w:r w:rsidR="008917F3">
        <w:rPr>
          <w:rFonts w:ascii="Times New Roman" w:hAnsi="Times New Roman"/>
          <w:sz w:val="24"/>
          <w:szCs w:val="24"/>
        </w:rPr>
        <w:t>«</w:t>
      </w:r>
      <w:r w:rsidRPr="00A53C09">
        <w:rPr>
          <w:rFonts w:ascii="Times New Roman" w:hAnsi="Times New Roman"/>
          <w:sz w:val="24"/>
          <w:szCs w:val="24"/>
        </w:rPr>
        <w:t>Юбилейный</w:t>
      </w:r>
      <w:r w:rsidR="008917F3">
        <w:rPr>
          <w:rFonts w:ascii="Times New Roman" w:hAnsi="Times New Roman"/>
          <w:sz w:val="24"/>
          <w:szCs w:val="24"/>
        </w:rPr>
        <w:t>»</w:t>
      </w:r>
      <w:r w:rsidRPr="00A53C09">
        <w:rPr>
          <w:rFonts w:ascii="Times New Roman" w:hAnsi="Times New Roman"/>
          <w:sz w:val="24"/>
          <w:szCs w:val="24"/>
        </w:rPr>
        <w:t xml:space="preserve">, спортивного комплекса </w:t>
      </w:r>
      <w:r w:rsidR="008917F3">
        <w:rPr>
          <w:rFonts w:ascii="Times New Roman" w:hAnsi="Times New Roman"/>
          <w:sz w:val="24"/>
          <w:szCs w:val="24"/>
        </w:rPr>
        <w:t>«</w:t>
      </w:r>
      <w:r w:rsidRPr="00A53C09">
        <w:rPr>
          <w:rFonts w:ascii="Times New Roman" w:hAnsi="Times New Roman"/>
          <w:sz w:val="24"/>
          <w:szCs w:val="24"/>
        </w:rPr>
        <w:t>Сибирь</w:t>
      </w:r>
      <w:r w:rsidR="008917F3">
        <w:rPr>
          <w:rFonts w:ascii="Times New Roman" w:hAnsi="Times New Roman"/>
          <w:sz w:val="24"/>
          <w:szCs w:val="24"/>
        </w:rPr>
        <w:t>»</w:t>
      </w:r>
      <w:r w:rsidRPr="00A53C09">
        <w:rPr>
          <w:rFonts w:ascii="Times New Roman" w:hAnsi="Times New Roman"/>
          <w:sz w:val="24"/>
          <w:szCs w:val="24"/>
        </w:rPr>
        <w:t xml:space="preserve">, ледового дворца </w:t>
      </w:r>
      <w:r w:rsidR="008917F3">
        <w:rPr>
          <w:rFonts w:ascii="Times New Roman" w:hAnsi="Times New Roman"/>
          <w:sz w:val="24"/>
          <w:szCs w:val="24"/>
        </w:rPr>
        <w:t>«</w:t>
      </w:r>
      <w:r w:rsidRPr="00A53C09">
        <w:rPr>
          <w:rFonts w:ascii="Times New Roman" w:hAnsi="Times New Roman"/>
          <w:sz w:val="24"/>
          <w:szCs w:val="24"/>
        </w:rPr>
        <w:t>Айсберг</w:t>
      </w:r>
      <w:r w:rsidR="008917F3">
        <w:rPr>
          <w:rFonts w:ascii="Times New Roman" w:hAnsi="Times New Roman"/>
          <w:sz w:val="24"/>
          <w:szCs w:val="24"/>
        </w:rPr>
        <w:t>»</w:t>
      </w:r>
      <w:r w:rsidRPr="00A53C09">
        <w:rPr>
          <w:rFonts w:ascii="Times New Roman" w:hAnsi="Times New Roman"/>
          <w:sz w:val="24"/>
          <w:szCs w:val="24"/>
        </w:rPr>
        <w:t xml:space="preserve">, спортивного комплекса </w:t>
      </w:r>
      <w:r w:rsidR="008917F3">
        <w:rPr>
          <w:rFonts w:ascii="Times New Roman" w:hAnsi="Times New Roman"/>
          <w:sz w:val="24"/>
          <w:szCs w:val="24"/>
        </w:rPr>
        <w:t>«</w:t>
      </w:r>
      <w:r w:rsidRPr="00A53C09">
        <w:rPr>
          <w:rFonts w:ascii="Times New Roman" w:hAnsi="Times New Roman"/>
          <w:sz w:val="24"/>
          <w:szCs w:val="24"/>
        </w:rPr>
        <w:t>Дружба</w:t>
      </w:r>
      <w:r w:rsidR="008917F3">
        <w:rPr>
          <w:rFonts w:ascii="Times New Roman" w:hAnsi="Times New Roman"/>
          <w:sz w:val="24"/>
          <w:szCs w:val="24"/>
        </w:rPr>
        <w:t>»</w:t>
      </w:r>
      <w:r w:rsidRPr="00A53C09">
        <w:rPr>
          <w:rFonts w:ascii="Times New Roman" w:hAnsi="Times New Roman"/>
          <w:sz w:val="24"/>
          <w:szCs w:val="24"/>
        </w:rPr>
        <w:t>.</w:t>
      </w:r>
      <w:r>
        <w:rPr>
          <w:rFonts w:ascii="Times New Roman" w:hAnsi="Times New Roman"/>
          <w:sz w:val="24"/>
          <w:szCs w:val="24"/>
        </w:rPr>
        <w:t xml:space="preserve"> </w:t>
      </w:r>
      <w:proofErr w:type="gramStart"/>
      <w:r>
        <w:rPr>
          <w:rFonts w:ascii="Times New Roman" w:hAnsi="Times New Roman"/>
          <w:sz w:val="24"/>
          <w:szCs w:val="24"/>
        </w:rPr>
        <w:t xml:space="preserve">В соответствии с постановлением Администрации города Когалыма от 27.04.2011 №903 </w:t>
      </w:r>
      <w:r w:rsidR="008917F3">
        <w:rPr>
          <w:rFonts w:ascii="Times New Roman" w:hAnsi="Times New Roman"/>
          <w:sz w:val="24"/>
          <w:szCs w:val="24"/>
        </w:rPr>
        <w:t>«</w:t>
      </w:r>
      <w:r>
        <w:rPr>
          <w:rFonts w:ascii="Times New Roman" w:hAnsi="Times New Roman"/>
          <w:sz w:val="24"/>
          <w:szCs w:val="24"/>
        </w:rPr>
        <w:t>Об утверждении Порядка изучения мнения населения города Когалыма о качестве оказания муниципальных услуг</w:t>
      </w:r>
      <w:r w:rsidR="008917F3">
        <w:rPr>
          <w:rFonts w:ascii="Times New Roman" w:hAnsi="Times New Roman"/>
          <w:sz w:val="24"/>
          <w:szCs w:val="24"/>
        </w:rPr>
        <w:t>»</w:t>
      </w:r>
      <w:r>
        <w:rPr>
          <w:rFonts w:ascii="Times New Roman" w:hAnsi="Times New Roman"/>
          <w:sz w:val="24"/>
          <w:szCs w:val="24"/>
        </w:rPr>
        <w:t xml:space="preserve"> к</w:t>
      </w:r>
      <w:r w:rsidRPr="00136654">
        <w:rPr>
          <w:rFonts w:ascii="Times New Roman" w:hAnsi="Times New Roman"/>
          <w:sz w:val="24"/>
          <w:szCs w:val="24"/>
        </w:rPr>
        <w:t>оличество граждан, достаточное для изучения мнения населения города,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w:t>
      </w:r>
      <w:proofErr w:type="gramEnd"/>
      <w:r>
        <w:rPr>
          <w:sz w:val="26"/>
          <w:szCs w:val="26"/>
        </w:rPr>
        <w:t xml:space="preserve"> </w:t>
      </w:r>
      <w:r w:rsidRPr="00A53C09">
        <w:rPr>
          <w:rFonts w:ascii="Times New Roman" w:hAnsi="Times New Roman"/>
          <w:sz w:val="24"/>
          <w:szCs w:val="24"/>
        </w:rPr>
        <w:t xml:space="preserve"> </w:t>
      </w:r>
      <w:r>
        <w:rPr>
          <w:rFonts w:ascii="Times New Roman" w:hAnsi="Times New Roman"/>
          <w:sz w:val="24"/>
          <w:szCs w:val="24"/>
        </w:rPr>
        <w:t>В 2013 году в</w:t>
      </w:r>
      <w:r w:rsidRPr="00A53C09">
        <w:rPr>
          <w:rFonts w:ascii="Times New Roman" w:hAnsi="Times New Roman"/>
          <w:sz w:val="24"/>
          <w:szCs w:val="24"/>
        </w:rPr>
        <w:t xml:space="preserve">сего в анкетировании приняло участие </w:t>
      </w:r>
      <w:r>
        <w:rPr>
          <w:rFonts w:ascii="Times New Roman" w:hAnsi="Times New Roman"/>
          <w:sz w:val="24"/>
          <w:szCs w:val="24"/>
        </w:rPr>
        <w:t>357</w:t>
      </w:r>
      <w:r w:rsidRPr="00A53C09">
        <w:rPr>
          <w:rFonts w:ascii="Times New Roman" w:hAnsi="Times New Roman"/>
          <w:sz w:val="24"/>
          <w:szCs w:val="24"/>
        </w:rPr>
        <w:t xml:space="preserve"> человек в возрастной категории от 18 лет и старше (</w:t>
      </w:r>
      <w:r>
        <w:rPr>
          <w:rFonts w:ascii="Times New Roman" w:hAnsi="Times New Roman"/>
          <w:sz w:val="24"/>
          <w:szCs w:val="24"/>
        </w:rPr>
        <w:t xml:space="preserve">в 2012 году – 400, </w:t>
      </w:r>
      <w:r w:rsidRPr="00A53C09">
        <w:rPr>
          <w:rFonts w:ascii="Times New Roman" w:hAnsi="Times New Roman"/>
          <w:sz w:val="24"/>
          <w:szCs w:val="24"/>
        </w:rPr>
        <w:t>в 2011 году - 380). Основными вопросами звучали удовлетворенность: графиком работы учреждения, компетентностью сотрудников, возможностью получения справочной информации об оказываемых услугах, результатами получения услуги. Общий результат удовлетворенности учас</w:t>
      </w:r>
      <w:r>
        <w:rPr>
          <w:rFonts w:ascii="Times New Roman" w:hAnsi="Times New Roman"/>
          <w:sz w:val="24"/>
          <w:szCs w:val="24"/>
        </w:rPr>
        <w:t xml:space="preserve">тников анкетирования составил </w:t>
      </w:r>
      <w:r>
        <w:rPr>
          <w:rFonts w:ascii="Times New Roman" w:hAnsi="Times New Roman"/>
          <w:sz w:val="24"/>
          <w:szCs w:val="24"/>
        </w:rPr>
        <w:lastRenderedPageBreak/>
        <w:t xml:space="preserve">99% (2012 год – 95%, </w:t>
      </w:r>
      <w:r w:rsidRPr="00A53C09">
        <w:rPr>
          <w:rFonts w:ascii="Times New Roman" w:hAnsi="Times New Roman"/>
          <w:sz w:val="24"/>
          <w:szCs w:val="24"/>
        </w:rPr>
        <w:t>2011 год – 95%), результаты опроса так же  размещены на официальном сайте Администрации города Когалыма.</w:t>
      </w:r>
    </w:p>
    <w:p w:rsidR="00594A44" w:rsidRPr="00D12B6C" w:rsidRDefault="00594A44" w:rsidP="00594A44">
      <w:pPr>
        <w:spacing w:after="0" w:line="360" w:lineRule="auto"/>
        <w:ind w:firstLine="709"/>
        <w:jc w:val="both"/>
        <w:rPr>
          <w:rFonts w:ascii="Times New Roman" w:hAnsi="Times New Roman"/>
          <w:sz w:val="24"/>
          <w:szCs w:val="24"/>
        </w:rPr>
      </w:pPr>
      <w:r>
        <w:rPr>
          <w:rFonts w:ascii="Times New Roman" w:hAnsi="Times New Roman"/>
          <w:sz w:val="24"/>
          <w:szCs w:val="24"/>
        </w:rPr>
        <w:t xml:space="preserve">В 2013 году проведен социологический опрос с целью определения степени удовлетворенности уровнем доступности объектов социальной инфраструктуры города Когалыма для инвалидов и других маломобильных групп населения. Всего был опрошен 201 человек. Согласно проведенному опросу 87,6% от общего числа опрошенных удовлетворены полностью или частично уровнем </w:t>
      </w:r>
      <w:proofErr w:type="gramStart"/>
      <w:r>
        <w:rPr>
          <w:rFonts w:ascii="Times New Roman" w:hAnsi="Times New Roman"/>
          <w:sz w:val="24"/>
          <w:szCs w:val="24"/>
        </w:rPr>
        <w:t>доступности объектов социальной инфраструктуры города Когалыма</w:t>
      </w:r>
      <w:proofErr w:type="gramEnd"/>
      <w:r>
        <w:rPr>
          <w:rFonts w:ascii="Times New Roman" w:hAnsi="Times New Roman"/>
          <w:sz w:val="24"/>
          <w:szCs w:val="24"/>
        </w:rPr>
        <w:t>.</w:t>
      </w:r>
    </w:p>
    <w:p w:rsidR="00922724" w:rsidRDefault="00922724" w:rsidP="001F37F8">
      <w:pPr>
        <w:spacing w:after="0"/>
        <w:ind w:firstLine="709"/>
        <w:jc w:val="both"/>
        <w:rPr>
          <w:rFonts w:ascii="Times New Roman" w:hAnsi="Times New Roman"/>
          <w:sz w:val="26"/>
          <w:szCs w:val="26"/>
        </w:rPr>
      </w:pPr>
    </w:p>
    <w:p w:rsidR="00922724" w:rsidRDefault="00922724" w:rsidP="001F37F8">
      <w:pPr>
        <w:shd w:val="clear" w:color="auto" w:fill="FFFFFF"/>
        <w:tabs>
          <w:tab w:val="left" w:pos="1190"/>
        </w:tabs>
        <w:jc w:val="center"/>
        <w:rPr>
          <w:rFonts w:ascii="Times New Roman" w:hAnsi="Times New Roman"/>
          <w:b/>
          <w:sz w:val="26"/>
          <w:szCs w:val="26"/>
        </w:rPr>
        <w:sectPr w:rsidR="00922724" w:rsidSect="00F96B70">
          <w:pgSz w:w="11906" w:h="16838"/>
          <w:pgMar w:top="1134" w:right="567" w:bottom="1134" w:left="1701" w:header="709" w:footer="709" w:gutter="0"/>
          <w:cols w:space="708"/>
          <w:docGrid w:linePitch="360"/>
        </w:sectPr>
      </w:pPr>
    </w:p>
    <w:p w:rsidR="00D12B6C" w:rsidRPr="005219D4" w:rsidRDefault="00D12B6C" w:rsidP="00D12B6C">
      <w:pPr>
        <w:shd w:val="clear" w:color="auto" w:fill="FFFFFF"/>
        <w:tabs>
          <w:tab w:val="left" w:pos="1190"/>
        </w:tabs>
        <w:jc w:val="center"/>
        <w:rPr>
          <w:rFonts w:ascii="Times New Roman" w:hAnsi="Times New Roman"/>
          <w:b/>
          <w:sz w:val="24"/>
          <w:szCs w:val="24"/>
        </w:rPr>
      </w:pPr>
      <w:r w:rsidRPr="005219D4">
        <w:rPr>
          <w:rFonts w:ascii="Times New Roman" w:hAnsi="Times New Roman"/>
          <w:b/>
          <w:sz w:val="24"/>
          <w:szCs w:val="24"/>
        </w:rPr>
        <w:lastRenderedPageBreak/>
        <w:t xml:space="preserve">Раздел 4. Выполнение рекомендаций </w:t>
      </w:r>
      <w:r w:rsidR="00F25720">
        <w:rPr>
          <w:rFonts w:ascii="Times New Roman" w:hAnsi="Times New Roman"/>
          <w:b/>
          <w:sz w:val="24"/>
          <w:szCs w:val="24"/>
        </w:rPr>
        <w:t>г</w:t>
      </w:r>
      <w:r w:rsidRPr="005219D4">
        <w:rPr>
          <w:rFonts w:ascii="Times New Roman" w:hAnsi="Times New Roman"/>
          <w:b/>
          <w:sz w:val="24"/>
          <w:szCs w:val="24"/>
        </w:rPr>
        <w:t xml:space="preserve">лавой </w:t>
      </w:r>
      <w:r w:rsidR="00F25720">
        <w:rPr>
          <w:rFonts w:ascii="Times New Roman" w:hAnsi="Times New Roman"/>
          <w:b/>
          <w:sz w:val="24"/>
          <w:szCs w:val="24"/>
        </w:rPr>
        <w:t xml:space="preserve">Администрации </w:t>
      </w:r>
      <w:r w:rsidRPr="005219D4">
        <w:rPr>
          <w:rFonts w:ascii="Times New Roman" w:hAnsi="Times New Roman"/>
          <w:b/>
          <w:sz w:val="24"/>
          <w:szCs w:val="24"/>
        </w:rPr>
        <w:t>города Когалыма по результатам доклада за 201</w:t>
      </w:r>
      <w:r w:rsidR="00F725CA">
        <w:rPr>
          <w:rFonts w:ascii="Times New Roman" w:hAnsi="Times New Roman"/>
          <w:b/>
          <w:sz w:val="24"/>
          <w:szCs w:val="24"/>
        </w:rPr>
        <w:t>2</w:t>
      </w:r>
      <w:r w:rsidR="00F25720">
        <w:rPr>
          <w:rFonts w:ascii="Times New Roman" w:hAnsi="Times New Roman"/>
          <w:b/>
          <w:sz w:val="24"/>
          <w:szCs w:val="24"/>
        </w:rPr>
        <w:t xml:space="preserve"> год</w:t>
      </w:r>
    </w:p>
    <w:p w:rsidR="00D12B6C" w:rsidRDefault="00D12B6C" w:rsidP="00D12B6C">
      <w:pPr>
        <w:shd w:val="clear" w:color="auto" w:fill="FFFFFF"/>
        <w:tabs>
          <w:tab w:val="left" w:pos="0"/>
        </w:tabs>
        <w:spacing w:after="0" w:line="360" w:lineRule="auto"/>
        <w:ind w:right="394" w:firstLine="720"/>
        <w:jc w:val="both"/>
        <w:rPr>
          <w:rFonts w:ascii="Times New Roman" w:hAnsi="Times New Roman"/>
          <w:sz w:val="24"/>
          <w:szCs w:val="24"/>
        </w:rPr>
      </w:pPr>
      <w:proofErr w:type="gramStart"/>
      <w:r w:rsidRPr="004918BE">
        <w:rPr>
          <w:rFonts w:ascii="Times New Roman" w:hAnsi="Times New Roman"/>
          <w:sz w:val="24"/>
          <w:szCs w:val="24"/>
        </w:rPr>
        <w:t xml:space="preserve">На основании распоряжения Правительства Ханты-Мансийского автономного округа - Югры от </w:t>
      </w:r>
      <w:r w:rsidR="00F725CA">
        <w:rPr>
          <w:rFonts w:ascii="Times New Roman" w:hAnsi="Times New Roman"/>
          <w:sz w:val="24"/>
          <w:szCs w:val="24"/>
        </w:rPr>
        <w:t>09</w:t>
      </w:r>
      <w:r w:rsidRPr="00FC165D">
        <w:rPr>
          <w:rFonts w:ascii="Times New Roman" w:hAnsi="Times New Roman"/>
          <w:sz w:val="24"/>
          <w:szCs w:val="24"/>
        </w:rPr>
        <w:t>.08.201</w:t>
      </w:r>
      <w:r w:rsidR="00F725CA">
        <w:rPr>
          <w:rFonts w:ascii="Times New Roman" w:hAnsi="Times New Roman"/>
          <w:sz w:val="24"/>
          <w:szCs w:val="24"/>
        </w:rPr>
        <w:t>3</w:t>
      </w:r>
      <w:r w:rsidRPr="00FC165D">
        <w:rPr>
          <w:rFonts w:ascii="Times New Roman" w:hAnsi="Times New Roman"/>
          <w:sz w:val="24"/>
          <w:szCs w:val="24"/>
        </w:rPr>
        <w:t xml:space="preserve"> №</w:t>
      </w:r>
      <w:r w:rsidR="00F725CA">
        <w:rPr>
          <w:rFonts w:ascii="Times New Roman" w:hAnsi="Times New Roman"/>
          <w:sz w:val="24"/>
          <w:szCs w:val="24"/>
        </w:rPr>
        <w:t>406</w:t>
      </w:r>
      <w:r w:rsidRPr="00FC165D">
        <w:rPr>
          <w:rFonts w:ascii="Times New Roman" w:hAnsi="Times New Roman"/>
          <w:sz w:val="24"/>
          <w:szCs w:val="24"/>
        </w:rPr>
        <w:t xml:space="preserve">-рп </w:t>
      </w:r>
      <w:r w:rsidR="008917F3">
        <w:rPr>
          <w:rFonts w:ascii="Times New Roman" w:hAnsi="Times New Roman"/>
          <w:sz w:val="24"/>
          <w:szCs w:val="24"/>
        </w:rPr>
        <w:t>«</w:t>
      </w:r>
      <w:r w:rsidRPr="00FC165D">
        <w:rPr>
          <w:rFonts w:ascii="Times New Roman" w:hAnsi="Times New Roman"/>
          <w:sz w:val="24"/>
          <w:szCs w:val="24"/>
        </w:rPr>
        <w:t>О результатах мониторинга эффективности деятельности органов местного самоуправления городских округов и муниципальных районов Ханты-Мансийского автономного округа - Югры за 201</w:t>
      </w:r>
      <w:r w:rsidR="00F725CA">
        <w:rPr>
          <w:rFonts w:ascii="Times New Roman" w:hAnsi="Times New Roman"/>
          <w:sz w:val="24"/>
          <w:szCs w:val="24"/>
        </w:rPr>
        <w:t>2</w:t>
      </w:r>
      <w:r w:rsidRPr="00FC165D">
        <w:rPr>
          <w:rFonts w:ascii="Times New Roman" w:hAnsi="Times New Roman"/>
          <w:sz w:val="24"/>
          <w:szCs w:val="24"/>
        </w:rPr>
        <w:t xml:space="preserve"> год и предоставлении грантов городским округам и муниципальным районам Ханты-Мансийского автономного округа - Югры за достижение наилучших значений показателей, характеризующих уровень муниципального управлен</w:t>
      </w:r>
      <w:r>
        <w:rPr>
          <w:rFonts w:ascii="Times New Roman" w:hAnsi="Times New Roman"/>
          <w:sz w:val="24"/>
          <w:szCs w:val="24"/>
        </w:rPr>
        <w:t>ия в муниципальном образовании</w:t>
      </w:r>
      <w:r w:rsidR="008917F3">
        <w:rPr>
          <w:rFonts w:ascii="Times New Roman" w:hAnsi="Times New Roman"/>
          <w:sz w:val="24"/>
          <w:szCs w:val="24"/>
        </w:rPr>
        <w:t>»</w:t>
      </w:r>
      <w:r w:rsidRPr="00FC165D">
        <w:rPr>
          <w:rFonts w:ascii="Times New Roman" w:hAnsi="Times New Roman"/>
          <w:sz w:val="24"/>
          <w:szCs w:val="24"/>
        </w:rPr>
        <w:t>, в целях достижения положительной динамики</w:t>
      </w:r>
      <w:proofErr w:type="gramEnd"/>
      <w:r w:rsidRPr="00FC165D">
        <w:rPr>
          <w:rFonts w:ascii="Times New Roman" w:hAnsi="Times New Roman"/>
          <w:sz w:val="24"/>
          <w:szCs w:val="24"/>
        </w:rPr>
        <w:t xml:space="preserve"> показателей </w:t>
      </w:r>
      <w:proofErr w:type="gramStart"/>
      <w:r w:rsidRPr="00FC165D">
        <w:rPr>
          <w:rFonts w:ascii="Times New Roman" w:hAnsi="Times New Roman"/>
          <w:sz w:val="24"/>
          <w:szCs w:val="24"/>
        </w:rPr>
        <w:t>эффективности деятельности органов местного самоуправления</w:t>
      </w:r>
      <w:r>
        <w:rPr>
          <w:rFonts w:ascii="Times New Roman" w:hAnsi="Times New Roman"/>
          <w:sz w:val="24"/>
          <w:szCs w:val="24"/>
        </w:rPr>
        <w:t xml:space="preserve"> города Когалыма</w:t>
      </w:r>
      <w:proofErr w:type="gramEnd"/>
      <w:r w:rsidR="00F725CA">
        <w:rPr>
          <w:rFonts w:ascii="Times New Roman" w:hAnsi="Times New Roman"/>
          <w:sz w:val="24"/>
          <w:szCs w:val="24"/>
        </w:rPr>
        <w:t xml:space="preserve"> была проведена следующая работа</w:t>
      </w:r>
    </w:p>
    <w:p w:rsidR="00276402" w:rsidRPr="00276402" w:rsidRDefault="00276402" w:rsidP="00276402">
      <w:pPr>
        <w:shd w:val="clear" w:color="auto" w:fill="FFFFFF"/>
        <w:tabs>
          <w:tab w:val="left" w:pos="0"/>
        </w:tabs>
        <w:spacing w:after="0" w:line="360" w:lineRule="auto"/>
        <w:ind w:right="394" w:firstLine="720"/>
        <w:jc w:val="center"/>
        <w:rPr>
          <w:rFonts w:ascii="Times New Roman" w:hAnsi="Times New Roman"/>
          <w:b/>
          <w:sz w:val="24"/>
          <w:szCs w:val="24"/>
        </w:rPr>
      </w:pPr>
      <w:r>
        <w:rPr>
          <w:rFonts w:ascii="Times New Roman" w:hAnsi="Times New Roman"/>
          <w:b/>
          <w:sz w:val="24"/>
          <w:szCs w:val="24"/>
        </w:rPr>
        <w:t xml:space="preserve">Мероприятия, направленные на повышение </w:t>
      </w:r>
      <w:proofErr w:type="gramStart"/>
      <w:r>
        <w:rPr>
          <w:rFonts w:ascii="Times New Roman" w:hAnsi="Times New Roman"/>
          <w:b/>
          <w:sz w:val="24"/>
          <w:szCs w:val="24"/>
        </w:rPr>
        <w:t>эффективности деятельности органов местного самоуправления города Когалыма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7448"/>
      </w:tblGrid>
      <w:tr w:rsidR="00DB6E81" w:rsidRPr="004C5299" w:rsidTr="004C5299">
        <w:tc>
          <w:tcPr>
            <w:tcW w:w="675" w:type="dxa"/>
          </w:tcPr>
          <w:p w:rsidR="00DB6E81" w:rsidRPr="004C5299" w:rsidRDefault="00DB6E81" w:rsidP="00DB6E81">
            <w:pPr>
              <w:spacing w:after="0"/>
              <w:jc w:val="center"/>
              <w:rPr>
                <w:rFonts w:ascii="Times New Roman" w:hAnsi="Times New Roman"/>
                <w:sz w:val="24"/>
                <w:szCs w:val="24"/>
              </w:rPr>
            </w:pPr>
            <w:r w:rsidRPr="004C5299">
              <w:rPr>
                <w:rFonts w:ascii="Times New Roman" w:hAnsi="Times New Roman"/>
                <w:sz w:val="24"/>
                <w:szCs w:val="24"/>
              </w:rPr>
              <w:t xml:space="preserve">№ </w:t>
            </w:r>
            <w:proofErr w:type="gramStart"/>
            <w:r w:rsidRPr="004C5299">
              <w:rPr>
                <w:rFonts w:ascii="Times New Roman" w:hAnsi="Times New Roman"/>
                <w:sz w:val="24"/>
                <w:szCs w:val="24"/>
              </w:rPr>
              <w:t>п</w:t>
            </w:r>
            <w:proofErr w:type="gramEnd"/>
            <w:r w:rsidRPr="004C5299">
              <w:rPr>
                <w:rFonts w:ascii="Times New Roman" w:hAnsi="Times New Roman"/>
                <w:sz w:val="24"/>
                <w:szCs w:val="24"/>
              </w:rPr>
              <w:t>/п</w:t>
            </w:r>
          </w:p>
        </w:tc>
        <w:tc>
          <w:tcPr>
            <w:tcW w:w="6521" w:type="dxa"/>
          </w:tcPr>
          <w:p w:rsidR="00DB6E81" w:rsidRPr="004C5299" w:rsidRDefault="00DB6E81" w:rsidP="00DB6E81">
            <w:pPr>
              <w:spacing w:after="0"/>
              <w:jc w:val="center"/>
              <w:rPr>
                <w:rFonts w:ascii="Times New Roman" w:hAnsi="Times New Roman"/>
                <w:sz w:val="24"/>
                <w:szCs w:val="24"/>
              </w:rPr>
            </w:pPr>
            <w:r w:rsidRPr="004C5299">
              <w:rPr>
                <w:rFonts w:ascii="Times New Roman" w:hAnsi="Times New Roman"/>
                <w:sz w:val="24"/>
                <w:szCs w:val="24"/>
              </w:rPr>
              <w:t>Наименование мероприятия</w:t>
            </w:r>
          </w:p>
        </w:tc>
        <w:tc>
          <w:tcPr>
            <w:tcW w:w="7448" w:type="dxa"/>
          </w:tcPr>
          <w:p w:rsidR="00DB6E81" w:rsidRPr="004C5299" w:rsidRDefault="00DB6E81" w:rsidP="00DB6E81">
            <w:pPr>
              <w:spacing w:after="0"/>
              <w:jc w:val="center"/>
              <w:rPr>
                <w:rFonts w:ascii="Times New Roman" w:hAnsi="Times New Roman"/>
                <w:sz w:val="24"/>
                <w:szCs w:val="24"/>
              </w:rPr>
            </w:pPr>
            <w:r w:rsidRPr="004C5299">
              <w:rPr>
                <w:rFonts w:ascii="Times New Roman" w:hAnsi="Times New Roman"/>
                <w:sz w:val="24"/>
                <w:szCs w:val="24"/>
              </w:rPr>
              <w:t>Исполнение мероприятия</w:t>
            </w:r>
          </w:p>
        </w:tc>
      </w:tr>
      <w:tr w:rsidR="00DB6E81" w:rsidRPr="004C5299" w:rsidTr="004C5299">
        <w:tc>
          <w:tcPr>
            <w:tcW w:w="675" w:type="dxa"/>
          </w:tcPr>
          <w:p w:rsidR="00DB6E81" w:rsidRPr="004C5299" w:rsidRDefault="00DB6E81" w:rsidP="00DB6E81">
            <w:pPr>
              <w:spacing w:after="0"/>
              <w:jc w:val="center"/>
              <w:rPr>
                <w:rFonts w:ascii="Times New Roman" w:hAnsi="Times New Roman"/>
                <w:sz w:val="24"/>
                <w:szCs w:val="24"/>
              </w:rPr>
            </w:pPr>
          </w:p>
        </w:tc>
        <w:tc>
          <w:tcPr>
            <w:tcW w:w="13969" w:type="dxa"/>
            <w:gridSpan w:val="2"/>
          </w:tcPr>
          <w:p w:rsidR="00DB6E81" w:rsidRPr="004C5299" w:rsidRDefault="00DB6E81" w:rsidP="00DB6E81">
            <w:pPr>
              <w:spacing w:after="0"/>
              <w:jc w:val="center"/>
              <w:rPr>
                <w:rFonts w:ascii="Times New Roman" w:hAnsi="Times New Roman"/>
                <w:b/>
                <w:sz w:val="24"/>
                <w:szCs w:val="24"/>
              </w:rPr>
            </w:pPr>
            <w:r w:rsidRPr="004C5299">
              <w:rPr>
                <w:rFonts w:ascii="Times New Roman" w:hAnsi="Times New Roman"/>
                <w:b/>
                <w:sz w:val="24"/>
                <w:szCs w:val="24"/>
              </w:rPr>
              <w:t>В сфере экономического развития</w:t>
            </w:r>
          </w:p>
        </w:tc>
      </w:tr>
      <w:tr w:rsidR="00DB6E81" w:rsidRPr="004C5299" w:rsidTr="004C5299">
        <w:tc>
          <w:tcPr>
            <w:tcW w:w="675"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1.</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Принять активное участие во внедрении Стандарта деятельности исполнительных органов государственной власти Ханты-Мансийского автономного округа – Югры по обеспечению благоприятного инвестиционного климата, особенно в процессе исполнения таких требований, как формирование Плана создания объектов инвестиционной инфраструктуры </w:t>
            </w:r>
            <w:proofErr w:type="gramStart"/>
            <w:r w:rsidRPr="004C5299">
              <w:rPr>
                <w:rFonts w:ascii="Times New Roman" w:hAnsi="Times New Roman"/>
                <w:sz w:val="24"/>
                <w:szCs w:val="24"/>
              </w:rPr>
              <w:t>в</w:t>
            </w:r>
            <w:proofErr w:type="gramEnd"/>
            <w:r w:rsidRPr="004C5299">
              <w:rPr>
                <w:rFonts w:ascii="Times New Roman" w:hAnsi="Times New Roman"/>
                <w:sz w:val="24"/>
                <w:szCs w:val="24"/>
              </w:rPr>
              <w:t xml:space="preserve"> </w:t>
            </w:r>
            <w:proofErr w:type="gramStart"/>
            <w:r w:rsidRPr="004C5299">
              <w:rPr>
                <w:rFonts w:ascii="Times New Roman" w:hAnsi="Times New Roman"/>
                <w:sz w:val="24"/>
                <w:szCs w:val="24"/>
              </w:rPr>
              <w:t>Ханты-Мансийском</w:t>
            </w:r>
            <w:proofErr w:type="gramEnd"/>
            <w:r w:rsidRPr="004C5299">
              <w:rPr>
                <w:rFonts w:ascii="Times New Roman" w:hAnsi="Times New Roman"/>
                <w:sz w:val="24"/>
                <w:szCs w:val="24"/>
              </w:rPr>
              <w:t xml:space="preserve"> автономном округе – Югре, наличие доступной инфраструктуры для размещения производственных и иных объектов инвесторов и др. </w:t>
            </w:r>
          </w:p>
          <w:p w:rsidR="00DB6E81" w:rsidRPr="004C5299" w:rsidRDefault="00DB6E81" w:rsidP="00DB6E81">
            <w:pPr>
              <w:spacing w:after="0"/>
              <w:rPr>
                <w:rFonts w:ascii="Times New Roman" w:hAnsi="Times New Roman"/>
                <w:sz w:val="24"/>
                <w:szCs w:val="24"/>
              </w:rPr>
            </w:pPr>
          </w:p>
        </w:tc>
        <w:tc>
          <w:tcPr>
            <w:tcW w:w="7448"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 целях обеспечения благоприятного инвестиционного климата ведется работа по разработке документов стратегического планирования социально-экономического развития города Когалыма, которые включают также направления по развитию инвестиционной привлекательности города. Ведется работа по обеспечению доступа инвесторов к имущественным ресурсам и инженерной инфраструктуре, повышению информационной открытости.</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Согласно постановлению Правительства Ханты-Мансийского автономного округа – Югры от 05.04.2013 №106-п </w:t>
            </w:r>
            <w:r w:rsidR="008917F3">
              <w:rPr>
                <w:rFonts w:ascii="Times New Roman" w:hAnsi="Times New Roman"/>
                <w:sz w:val="24"/>
                <w:szCs w:val="24"/>
              </w:rPr>
              <w:t>«</w:t>
            </w:r>
            <w:r w:rsidRPr="004C5299">
              <w:rPr>
                <w:rFonts w:ascii="Times New Roman" w:hAnsi="Times New Roman"/>
                <w:sz w:val="24"/>
                <w:szCs w:val="24"/>
              </w:rPr>
              <w:t xml:space="preserve">О плане создания объектов инвестиционной инфраструктуры </w:t>
            </w:r>
            <w:proofErr w:type="gramStart"/>
            <w:r w:rsidRPr="004C5299">
              <w:rPr>
                <w:rFonts w:ascii="Times New Roman" w:hAnsi="Times New Roman"/>
                <w:sz w:val="24"/>
                <w:szCs w:val="24"/>
              </w:rPr>
              <w:t>в</w:t>
            </w:r>
            <w:proofErr w:type="gramEnd"/>
            <w:r w:rsidRPr="004C5299">
              <w:rPr>
                <w:rFonts w:ascii="Times New Roman" w:hAnsi="Times New Roman"/>
                <w:sz w:val="24"/>
                <w:szCs w:val="24"/>
              </w:rPr>
              <w:t xml:space="preserve"> </w:t>
            </w:r>
            <w:proofErr w:type="gramStart"/>
            <w:r w:rsidRPr="004C5299">
              <w:rPr>
                <w:rFonts w:ascii="Times New Roman" w:hAnsi="Times New Roman"/>
                <w:sz w:val="24"/>
                <w:szCs w:val="24"/>
              </w:rPr>
              <w:t>Ханты-Мансийском</w:t>
            </w:r>
            <w:proofErr w:type="gramEnd"/>
            <w:r w:rsidRPr="004C5299">
              <w:rPr>
                <w:rFonts w:ascii="Times New Roman" w:hAnsi="Times New Roman"/>
                <w:sz w:val="24"/>
                <w:szCs w:val="24"/>
              </w:rPr>
              <w:t xml:space="preserve"> автономном округе – Югре</w:t>
            </w:r>
            <w:r w:rsidR="008917F3">
              <w:rPr>
                <w:rFonts w:ascii="Times New Roman" w:hAnsi="Times New Roman"/>
                <w:sz w:val="24"/>
                <w:szCs w:val="24"/>
              </w:rPr>
              <w:t>»</w:t>
            </w:r>
            <w:r w:rsidRPr="004C5299">
              <w:rPr>
                <w:rFonts w:ascii="Times New Roman" w:hAnsi="Times New Roman"/>
                <w:sz w:val="24"/>
                <w:szCs w:val="24"/>
              </w:rPr>
              <w:t xml:space="preserve"> в план включаются сведения об объектах инвестиционной инфраструктуры, проектирование, строительство (реконструкция) которых в текущем финансовом году планируется </w:t>
            </w:r>
            <w:r w:rsidRPr="004C5299">
              <w:rPr>
                <w:rFonts w:ascii="Times New Roman" w:hAnsi="Times New Roman"/>
                <w:sz w:val="24"/>
                <w:szCs w:val="24"/>
              </w:rPr>
              <w:lastRenderedPageBreak/>
              <w:t>также за счет средств, предусмотренных адресной инвестиционной программой Ханты-Мансийского автономного округа – Югры.</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 2013 году в вышеуказанный план, по городу Когалыму, было включено 15 объектов, направленных на реконструкцию, строительство, модернизацию, ремонт и капитальный ремонт объектов.</w:t>
            </w:r>
          </w:p>
        </w:tc>
      </w:tr>
      <w:tr w:rsidR="00DB6E81" w:rsidRPr="004C5299" w:rsidTr="004C5299">
        <w:tc>
          <w:tcPr>
            <w:tcW w:w="675" w:type="dxa"/>
          </w:tcPr>
          <w:p w:rsidR="00DB6E81" w:rsidRPr="004C5299" w:rsidRDefault="00DB6E81" w:rsidP="00DB6E81">
            <w:pPr>
              <w:autoSpaceDE w:val="0"/>
              <w:autoSpaceDN w:val="0"/>
              <w:adjustRightInd w:val="0"/>
              <w:spacing w:after="0"/>
              <w:jc w:val="both"/>
              <w:rPr>
                <w:rFonts w:ascii="Times New Roman" w:hAnsi="Times New Roman"/>
                <w:bCs/>
                <w:sz w:val="24"/>
                <w:szCs w:val="24"/>
              </w:rPr>
            </w:pPr>
            <w:r w:rsidRPr="004C5299">
              <w:rPr>
                <w:rFonts w:ascii="Times New Roman" w:hAnsi="Times New Roman"/>
                <w:bCs/>
                <w:sz w:val="24"/>
                <w:szCs w:val="24"/>
              </w:rPr>
              <w:lastRenderedPageBreak/>
              <w:t>2.</w:t>
            </w:r>
          </w:p>
        </w:tc>
        <w:tc>
          <w:tcPr>
            <w:tcW w:w="6521" w:type="dxa"/>
          </w:tcPr>
          <w:p w:rsidR="00DB6E81" w:rsidRPr="004C5299" w:rsidRDefault="00DB6E81" w:rsidP="00DB6E81">
            <w:pPr>
              <w:autoSpaceDE w:val="0"/>
              <w:autoSpaceDN w:val="0"/>
              <w:adjustRightInd w:val="0"/>
              <w:spacing w:after="0"/>
              <w:jc w:val="both"/>
              <w:rPr>
                <w:rFonts w:ascii="Times New Roman" w:hAnsi="Times New Roman"/>
                <w:bCs/>
                <w:sz w:val="24"/>
                <w:szCs w:val="24"/>
              </w:rPr>
            </w:pPr>
            <w:r w:rsidRPr="004C5299">
              <w:rPr>
                <w:rFonts w:ascii="Times New Roman" w:hAnsi="Times New Roman"/>
                <w:bCs/>
                <w:sz w:val="24"/>
                <w:szCs w:val="24"/>
              </w:rPr>
              <w:t>Систематизировать работу в соответствии с минимальным набором, который должен включать</w:t>
            </w:r>
            <w:r w:rsidRPr="004C5299">
              <w:rPr>
                <w:rFonts w:ascii="Times New Roman" w:hAnsi="Times New Roman"/>
                <w:sz w:val="24"/>
                <w:szCs w:val="24"/>
              </w:rPr>
              <w:t>:</w:t>
            </w:r>
          </w:p>
          <w:p w:rsidR="00DB6E81" w:rsidRPr="004C5299" w:rsidRDefault="00DB6E81" w:rsidP="00DB6E81">
            <w:pPr>
              <w:autoSpaceDE w:val="0"/>
              <w:autoSpaceDN w:val="0"/>
              <w:adjustRightInd w:val="0"/>
              <w:spacing w:after="0"/>
              <w:jc w:val="both"/>
              <w:rPr>
                <w:rFonts w:ascii="Times New Roman" w:hAnsi="Times New Roman"/>
                <w:sz w:val="24"/>
                <w:szCs w:val="24"/>
              </w:rPr>
            </w:pPr>
            <w:r w:rsidRPr="004C5299">
              <w:rPr>
                <w:rFonts w:ascii="Times New Roman" w:hAnsi="Times New Roman"/>
                <w:sz w:val="24"/>
                <w:szCs w:val="24"/>
              </w:rPr>
              <w:t>- инвестиционные нормативно-правовые базы с указанием форм поддержки инвесторам;</w:t>
            </w:r>
          </w:p>
          <w:p w:rsidR="00DB6E81" w:rsidRPr="004C5299" w:rsidRDefault="00DB6E81" w:rsidP="00DB6E81">
            <w:pPr>
              <w:autoSpaceDE w:val="0"/>
              <w:autoSpaceDN w:val="0"/>
              <w:adjustRightInd w:val="0"/>
              <w:spacing w:after="0"/>
              <w:jc w:val="both"/>
              <w:rPr>
                <w:rFonts w:ascii="Times New Roman" w:hAnsi="Times New Roman"/>
                <w:sz w:val="24"/>
                <w:szCs w:val="24"/>
              </w:rPr>
            </w:pPr>
            <w:r w:rsidRPr="004C5299">
              <w:rPr>
                <w:rFonts w:ascii="Times New Roman" w:hAnsi="Times New Roman"/>
                <w:sz w:val="24"/>
                <w:szCs w:val="24"/>
              </w:rPr>
              <w:t>- инвестиционный паспорт с размещением на сайте муниципального образования;</w:t>
            </w:r>
          </w:p>
          <w:p w:rsidR="00DB6E81" w:rsidRPr="004C5299" w:rsidRDefault="00DB6E81" w:rsidP="00DB6E81">
            <w:pPr>
              <w:autoSpaceDE w:val="0"/>
              <w:autoSpaceDN w:val="0"/>
              <w:adjustRightInd w:val="0"/>
              <w:spacing w:after="0"/>
              <w:jc w:val="both"/>
              <w:rPr>
                <w:rFonts w:ascii="Times New Roman" w:hAnsi="Times New Roman"/>
                <w:sz w:val="24"/>
                <w:szCs w:val="24"/>
              </w:rPr>
            </w:pPr>
            <w:r w:rsidRPr="004C5299">
              <w:rPr>
                <w:rFonts w:ascii="Times New Roman" w:hAnsi="Times New Roman"/>
                <w:sz w:val="24"/>
                <w:szCs w:val="24"/>
              </w:rPr>
              <w:t>- специализированный раздел об инвестициях на сайте муниципального образования;</w:t>
            </w:r>
          </w:p>
          <w:p w:rsidR="00DB6E81" w:rsidRPr="004C5299" w:rsidRDefault="00DB6E81" w:rsidP="00DB6E81">
            <w:pPr>
              <w:autoSpaceDE w:val="0"/>
              <w:autoSpaceDN w:val="0"/>
              <w:adjustRightInd w:val="0"/>
              <w:spacing w:after="0"/>
              <w:jc w:val="both"/>
              <w:rPr>
                <w:rFonts w:ascii="Times New Roman" w:hAnsi="Times New Roman"/>
                <w:sz w:val="24"/>
                <w:szCs w:val="24"/>
              </w:rPr>
            </w:pPr>
            <w:r w:rsidRPr="004C5299">
              <w:rPr>
                <w:rFonts w:ascii="Times New Roman" w:hAnsi="Times New Roman"/>
                <w:sz w:val="24"/>
                <w:szCs w:val="24"/>
              </w:rPr>
              <w:t>- программу (план - мероприятий) по формированию благоприятного инвестиционного климата муниципального образования;</w:t>
            </w:r>
          </w:p>
          <w:p w:rsidR="00DB6E81" w:rsidRPr="004C5299" w:rsidRDefault="00DB6E81" w:rsidP="00DB6E81">
            <w:pPr>
              <w:autoSpaceDE w:val="0"/>
              <w:autoSpaceDN w:val="0"/>
              <w:adjustRightInd w:val="0"/>
              <w:spacing w:after="0"/>
              <w:jc w:val="both"/>
              <w:rPr>
                <w:rFonts w:ascii="Times New Roman" w:hAnsi="Times New Roman"/>
                <w:sz w:val="24"/>
                <w:szCs w:val="24"/>
              </w:rPr>
            </w:pPr>
            <w:r w:rsidRPr="004C5299">
              <w:rPr>
                <w:rFonts w:ascii="Times New Roman" w:hAnsi="Times New Roman"/>
                <w:sz w:val="24"/>
                <w:szCs w:val="24"/>
              </w:rPr>
              <w:t>- перечень инвестиционных проектов и предложений и паспорта к ним;</w:t>
            </w:r>
          </w:p>
          <w:p w:rsidR="00DB6E81" w:rsidRPr="004C5299" w:rsidRDefault="00DB6E81" w:rsidP="00DB6E81">
            <w:pPr>
              <w:autoSpaceDE w:val="0"/>
              <w:autoSpaceDN w:val="0"/>
              <w:adjustRightInd w:val="0"/>
              <w:spacing w:after="0"/>
              <w:jc w:val="both"/>
              <w:rPr>
                <w:rFonts w:ascii="Times New Roman" w:hAnsi="Times New Roman"/>
                <w:sz w:val="24"/>
                <w:szCs w:val="24"/>
              </w:rPr>
            </w:pPr>
            <w:r w:rsidRPr="004C5299">
              <w:rPr>
                <w:rFonts w:ascii="Times New Roman" w:hAnsi="Times New Roman"/>
                <w:sz w:val="24"/>
                <w:szCs w:val="24"/>
              </w:rPr>
              <w:t>- перечень инвестиционных площадок, неиспользуемых земельных участков, незадействованных площадей на предприятиях муниципальных образований.</w:t>
            </w:r>
          </w:p>
          <w:p w:rsidR="00DB6E81" w:rsidRPr="004C5299" w:rsidRDefault="00DB6E81" w:rsidP="00DB6E81">
            <w:pPr>
              <w:spacing w:after="0"/>
              <w:rPr>
                <w:rFonts w:ascii="Times New Roman" w:hAnsi="Times New Roman"/>
                <w:sz w:val="24"/>
                <w:szCs w:val="24"/>
              </w:rPr>
            </w:pPr>
          </w:p>
        </w:tc>
        <w:tc>
          <w:tcPr>
            <w:tcW w:w="7448"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 целях активизации инвестиционного процесса, создания благоприятных условий для инвестиционной деятельности, привлечению и эффективному использованию ресурсов для решения проблем комплексного социально-экономического развития муниципального образования город Когалым на официальном сайте Администрации города Когалыма (</w:t>
            </w:r>
            <w:r w:rsidRPr="004C5299">
              <w:rPr>
                <w:rFonts w:ascii="Times New Roman" w:hAnsi="Times New Roman"/>
                <w:sz w:val="24"/>
                <w:szCs w:val="24"/>
                <w:lang w:val="en-US"/>
              </w:rPr>
              <w:t>www</w:t>
            </w:r>
            <w:r w:rsidRPr="004C5299">
              <w:rPr>
                <w:rFonts w:ascii="Times New Roman" w:hAnsi="Times New Roman"/>
                <w:sz w:val="24"/>
                <w:szCs w:val="24"/>
              </w:rPr>
              <w:t>.</w:t>
            </w:r>
            <w:r w:rsidRPr="004C5299">
              <w:rPr>
                <w:rFonts w:ascii="Times New Roman" w:hAnsi="Times New Roman"/>
                <w:sz w:val="24"/>
                <w:szCs w:val="24"/>
                <w:lang w:val="en-US"/>
              </w:rPr>
              <w:t>admkogalym</w:t>
            </w:r>
            <w:r w:rsidRPr="004C5299">
              <w:rPr>
                <w:rFonts w:ascii="Times New Roman" w:hAnsi="Times New Roman"/>
                <w:sz w:val="24"/>
                <w:szCs w:val="24"/>
              </w:rPr>
              <w:t>.</w:t>
            </w:r>
            <w:r w:rsidRPr="004C5299">
              <w:rPr>
                <w:rFonts w:ascii="Times New Roman" w:hAnsi="Times New Roman"/>
                <w:sz w:val="24"/>
                <w:szCs w:val="24"/>
                <w:lang w:val="en-US"/>
              </w:rPr>
              <w:t>ru</w:t>
            </w:r>
            <w:r w:rsidRPr="004C5299">
              <w:rPr>
                <w:rFonts w:ascii="Times New Roman" w:hAnsi="Times New Roman"/>
                <w:sz w:val="24"/>
                <w:szCs w:val="24"/>
              </w:rPr>
              <w:t xml:space="preserve">) создан специализированный раздел </w:t>
            </w:r>
            <w:r w:rsidR="008917F3">
              <w:rPr>
                <w:rFonts w:ascii="Times New Roman" w:hAnsi="Times New Roman"/>
                <w:sz w:val="24"/>
                <w:szCs w:val="24"/>
              </w:rPr>
              <w:t>«</w:t>
            </w:r>
            <w:r w:rsidRPr="004C5299">
              <w:rPr>
                <w:rFonts w:ascii="Times New Roman" w:hAnsi="Times New Roman"/>
                <w:sz w:val="24"/>
                <w:szCs w:val="24"/>
              </w:rPr>
              <w:t>Формирование благоприятных условий для ведения предпринимательской деятельности</w:t>
            </w:r>
            <w:r w:rsidR="008917F3">
              <w:rPr>
                <w:rFonts w:ascii="Times New Roman" w:hAnsi="Times New Roman"/>
                <w:sz w:val="24"/>
                <w:szCs w:val="24"/>
              </w:rPr>
              <w:t>»</w:t>
            </w:r>
            <w:r w:rsidRPr="004C5299">
              <w:rPr>
                <w:rFonts w:ascii="Times New Roman" w:hAnsi="Times New Roman"/>
                <w:sz w:val="24"/>
                <w:szCs w:val="24"/>
              </w:rPr>
              <w:t>, содержащий необходимые разделы, такие как:</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государственно-частное партнерство;</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инвестиционный паспорт города Когалыма (утвержден постановлением Администрации города Когалыма от 14.03.2014 №515);</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информация о деятельности кредитных организаций;</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координационный совет;</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малое и среднее предпринимательство;</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муниципальные услуги;</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план-график проведения аукционов по продаже и (или) предоставлению в аренду земельных участков для жилищного строительства в городе Когалыме на период 2014-2016 годов;</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 </w:t>
            </w:r>
            <w:hyperlink r:id="rId17" w:history="1">
              <w:r w:rsidRPr="004C5299">
                <w:rPr>
                  <w:rFonts w:ascii="Times New Roman" w:hAnsi="Times New Roman"/>
                  <w:sz w:val="24"/>
                  <w:szCs w:val="24"/>
                </w:rPr>
                <w:t xml:space="preserve">нормативно-правовые акты, касающиеся вопросов инвестиционной </w:t>
              </w:r>
            </w:hyperlink>
            <w:r w:rsidRPr="004C5299">
              <w:rPr>
                <w:rFonts w:ascii="Times New Roman" w:hAnsi="Times New Roman"/>
                <w:sz w:val="24"/>
                <w:szCs w:val="24"/>
              </w:rPr>
              <w:t>деятельности;</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lastRenderedPageBreak/>
              <w:t xml:space="preserve">- </w:t>
            </w:r>
            <w:hyperlink r:id="rId18" w:history="1">
              <w:r w:rsidRPr="004C5299">
                <w:rPr>
                  <w:rFonts w:ascii="Times New Roman" w:hAnsi="Times New Roman"/>
                  <w:sz w:val="24"/>
                  <w:szCs w:val="24"/>
                </w:rPr>
                <w:t>план мероприятий по формированию инвестиционного климата</w:t>
              </w:r>
            </w:hyperlink>
            <w:r w:rsidRPr="004C5299">
              <w:rPr>
                <w:rFonts w:ascii="Times New Roman" w:hAnsi="Times New Roman"/>
                <w:sz w:val="24"/>
                <w:szCs w:val="24"/>
              </w:rPr>
              <w:t>;</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 </w:t>
            </w:r>
            <w:hyperlink r:id="rId19" w:history="1">
              <w:r w:rsidRPr="004C5299">
                <w:rPr>
                  <w:rFonts w:ascii="Times New Roman" w:hAnsi="Times New Roman"/>
                  <w:sz w:val="24"/>
                  <w:szCs w:val="24"/>
                </w:rPr>
                <w:t>перечень утвержденных инвестиционных проектов</w:t>
              </w:r>
            </w:hyperlink>
            <w:r w:rsidRPr="004C5299">
              <w:rPr>
                <w:rFonts w:ascii="Times New Roman" w:hAnsi="Times New Roman"/>
                <w:sz w:val="24"/>
                <w:szCs w:val="24"/>
              </w:rPr>
              <w:t>;</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схема и порядок выдачи разрешительной документации для реализации инвестиционного проекта на территории города Когалыма.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Данные разделы содержат полную информацию относительно социально-экономического развития города Когалыма, необходимую потенциальным инвесторам. </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По мере формирования инвестиционных проектов, а также инвестиционных площадок и других объектов городской инфраструктуры информация на сайте будет обновляться.</w:t>
            </w:r>
          </w:p>
          <w:p w:rsidR="008F1084" w:rsidRPr="004C5299" w:rsidRDefault="008F1084" w:rsidP="00DB6E81">
            <w:pPr>
              <w:spacing w:after="0"/>
              <w:jc w:val="both"/>
              <w:rPr>
                <w:rFonts w:ascii="Times New Roman" w:hAnsi="Times New Roman"/>
                <w:sz w:val="24"/>
                <w:szCs w:val="24"/>
              </w:rPr>
            </w:pPr>
          </w:p>
        </w:tc>
      </w:tr>
      <w:tr w:rsidR="00DB6E81" w:rsidRPr="004C5299" w:rsidTr="004C5299">
        <w:tc>
          <w:tcPr>
            <w:tcW w:w="675" w:type="dxa"/>
          </w:tcPr>
          <w:p w:rsidR="00DB6E81" w:rsidRPr="004C5299" w:rsidRDefault="00DB6E81" w:rsidP="00DB6E81">
            <w:pPr>
              <w:autoSpaceDE w:val="0"/>
              <w:autoSpaceDN w:val="0"/>
              <w:adjustRightInd w:val="0"/>
              <w:spacing w:after="0"/>
              <w:jc w:val="both"/>
              <w:rPr>
                <w:rFonts w:ascii="Times New Roman" w:hAnsi="Times New Roman"/>
                <w:bCs/>
                <w:sz w:val="24"/>
                <w:szCs w:val="24"/>
              </w:rPr>
            </w:pPr>
            <w:r w:rsidRPr="004C5299">
              <w:rPr>
                <w:rFonts w:ascii="Times New Roman" w:hAnsi="Times New Roman"/>
                <w:bCs/>
                <w:sz w:val="24"/>
                <w:szCs w:val="24"/>
              </w:rPr>
              <w:lastRenderedPageBreak/>
              <w:t>3.</w:t>
            </w:r>
          </w:p>
        </w:tc>
        <w:tc>
          <w:tcPr>
            <w:tcW w:w="6521" w:type="dxa"/>
          </w:tcPr>
          <w:p w:rsidR="00DB6E81" w:rsidRPr="004C5299" w:rsidRDefault="00DB6E81" w:rsidP="00DB6E81">
            <w:pPr>
              <w:autoSpaceDE w:val="0"/>
              <w:autoSpaceDN w:val="0"/>
              <w:adjustRightInd w:val="0"/>
              <w:spacing w:after="0"/>
              <w:jc w:val="both"/>
              <w:rPr>
                <w:rFonts w:ascii="Times New Roman" w:hAnsi="Times New Roman"/>
                <w:sz w:val="24"/>
                <w:szCs w:val="24"/>
              </w:rPr>
            </w:pPr>
            <w:r w:rsidRPr="004C5299">
              <w:rPr>
                <w:rFonts w:ascii="Times New Roman" w:hAnsi="Times New Roman"/>
                <w:bCs/>
                <w:sz w:val="24"/>
                <w:szCs w:val="24"/>
              </w:rPr>
              <w:t xml:space="preserve">Обеспечить размещение на официальном сайте администрации </w:t>
            </w:r>
            <w:r w:rsidRPr="004C5299">
              <w:rPr>
                <w:rFonts w:ascii="Times New Roman" w:hAnsi="Times New Roman"/>
                <w:sz w:val="24"/>
                <w:szCs w:val="24"/>
              </w:rPr>
              <w:t>муниципального образования</w:t>
            </w:r>
            <w:r w:rsidRPr="004C5299">
              <w:rPr>
                <w:rFonts w:ascii="Times New Roman" w:hAnsi="Times New Roman"/>
                <w:bCs/>
                <w:sz w:val="24"/>
                <w:szCs w:val="24"/>
              </w:rPr>
              <w:t xml:space="preserve"> в разделе </w:t>
            </w:r>
            <w:r w:rsidR="008917F3">
              <w:rPr>
                <w:rFonts w:ascii="Times New Roman" w:hAnsi="Times New Roman"/>
                <w:bCs/>
                <w:sz w:val="24"/>
                <w:szCs w:val="24"/>
              </w:rPr>
              <w:t>«</w:t>
            </w:r>
            <w:r w:rsidRPr="004C5299">
              <w:rPr>
                <w:rFonts w:ascii="Times New Roman" w:hAnsi="Times New Roman"/>
                <w:bCs/>
                <w:sz w:val="24"/>
                <w:szCs w:val="24"/>
              </w:rPr>
              <w:t>Инвестиции</w:t>
            </w:r>
            <w:r w:rsidR="008917F3">
              <w:rPr>
                <w:rFonts w:ascii="Times New Roman" w:hAnsi="Times New Roman"/>
                <w:bCs/>
                <w:sz w:val="24"/>
                <w:szCs w:val="24"/>
              </w:rPr>
              <w:t>»</w:t>
            </w:r>
            <w:r w:rsidRPr="004C5299">
              <w:rPr>
                <w:rFonts w:ascii="Times New Roman" w:hAnsi="Times New Roman"/>
                <w:bCs/>
                <w:sz w:val="24"/>
                <w:szCs w:val="24"/>
              </w:rPr>
              <w:t xml:space="preserve"> актуализированной информации для инвесторов.</w:t>
            </w:r>
          </w:p>
        </w:tc>
        <w:tc>
          <w:tcPr>
            <w:tcW w:w="7448" w:type="dxa"/>
            <w:vMerge w:val="restart"/>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Вся информация об инвестиционной деятельности размещается на официальном сайте Администрации города Когалыма (</w:t>
            </w:r>
            <w:r w:rsidRPr="004C5299">
              <w:rPr>
                <w:rFonts w:ascii="Times New Roman" w:hAnsi="Times New Roman"/>
                <w:sz w:val="24"/>
                <w:szCs w:val="24"/>
                <w:lang w:val="en-US"/>
              </w:rPr>
              <w:t>www</w:t>
            </w:r>
            <w:r w:rsidRPr="004C5299">
              <w:rPr>
                <w:rFonts w:ascii="Times New Roman" w:hAnsi="Times New Roman"/>
                <w:sz w:val="24"/>
                <w:szCs w:val="24"/>
              </w:rPr>
              <w:t>.</w:t>
            </w:r>
            <w:r w:rsidRPr="004C5299">
              <w:rPr>
                <w:rFonts w:ascii="Times New Roman" w:hAnsi="Times New Roman"/>
                <w:sz w:val="24"/>
                <w:szCs w:val="24"/>
                <w:lang w:val="en-US"/>
              </w:rPr>
              <w:t>admkogalym</w:t>
            </w:r>
            <w:r w:rsidRPr="004C5299">
              <w:rPr>
                <w:rFonts w:ascii="Times New Roman" w:hAnsi="Times New Roman"/>
                <w:sz w:val="24"/>
                <w:szCs w:val="24"/>
              </w:rPr>
              <w:t>.</w:t>
            </w:r>
            <w:r w:rsidRPr="004C5299">
              <w:rPr>
                <w:rFonts w:ascii="Times New Roman" w:hAnsi="Times New Roman"/>
                <w:sz w:val="24"/>
                <w:szCs w:val="24"/>
                <w:lang w:val="en-US"/>
              </w:rPr>
              <w:t>ru</w:t>
            </w:r>
            <w:r w:rsidRPr="004C5299">
              <w:rPr>
                <w:rFonts w:ascii="Times New Roman" w:hAnsi="Times New Roman"/>
                <w:sz w:val="24"/>
                <w:szCs w:val="24"/>
              </w:rPr>
              <w:t xml:space="preserve">) в разделе </w:t>
            </w:r>
            <w:r w:rsidR="008917F3">
              <w:rPr>
                <w:rFonts w:ascii="Times New Roman" w:hAnsi="Times New Roman"/>
                <w:sz w:val="24"/>
                <w:szCs w:val="24"/>
              </w:rPr>
              <w:t>«</w:t>
            </w:r>
            <w:r w:rsidRPr="004C5299">
              <w:rPr>
                <w:rFonts w:ascii="Times New Roman" w:hAnsi="Times New Roman"/>
                <w:sz w:val="24"/>
                <w:szCs w:val="24"/>
              </w:rPr>
              <w:t>Экономика и бизнес</w:t>
            </w:r>
            <w:r w:rsidR="008917F3">
              <w:rPr>
                <w:rFonts w:ascii="Times New Roman" w:hAnsi="Times New Roman"/>
                <w:sz w:val="24"/>
                <w:szCs w:val="24"/>
              </w:rPr>
              <w:t>»</w:t>
            </w:r>
            <w:r w:rsidRPr="004C5299">
              <w:rPr>
                <w:rFonts w:ascii="Times New Roman" w:hAnsi="Times New Roman"/>
                <w:sz w:val="24"/>
                <w:szCs w:val="24"/>
              </w:rPr>
              <w:t>, и является актуальной.</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По мере формирования инвестиционных проектов, а также инвестиционных площадок и других объектов городской инфраструктуры информация на сайте будет обновляться.</w:t>
            </w:r>
          </w:p>
        </w:tc>
      </w:tr>
      <w:tr w:rsidR="00DB6E81" w:rsidRPr="004C5299" w:rsidTr="004C5299">
        <w:tc>
          <w:tcPr>
            <w:tcW w:w="675" w:type="dxa"/>
          </w:tcPr>
          <w:p w:rsidR="00DB6E81" w:rsidRPr="004C5299" w:rsidRDefault="00DB6E81" w:rsidP="00DB6E81">
            <w:pPr>
              <w:autoSpaceDE w:val="0"/>
              <w:autoSpaceDN w:val="0"/>
              <w:adjustRightInd w:val="0"/>
              <w:spacing w:after="0"/>
              <w:jc w:val="both"/>
              <w:rPr>
                <w:rFonts w:ascii="Times New Roman" w:hAnsi="Times New Roman"/>
                <w:bCs/>
                <w:sz w:val="24"/>
                <w:szCs w:val="24"/>
              </w:rPr>
            </w:pPr>
            <w:r w:rsidRPr="004C5299">
              <w:rPr>
                <w:rFonts w:ascii="Times New Roman" w:hAnsi="Times New Roman"/>
                <w:bCs/>
                <w:sz w:val="24"/>
                <w:szCs w:val="24"/>
              </w:rPr>
              <w:t>4.</w:t>
            </w:r>
          </w:p>
        </w:tc>
        <w:tc>
          <w:tcPr>
            <w:tcW w:w="6521" w:type="dxa"/>
          </w:tcPr>
          <w:p w:rsidR="00DB6E81" w:rsidRPr="004C5299" w:rsidRDefault="00DB6E81" w:rsidP="00DB6E81">
            <w:pPr>
              <w:autoSpaceDE w:val="0"/>
              <w:autoSpaceDN w:val="0"/>
              <w:adjustRightInd w:val="0"/>
              <w:spacing w:after="0"/>
              <w:jc w:val="both"/>
              <w:rPr>
                <w:rFonts w:ascii="Times New Roman" w:hAnsi="Times New Roman"/>
                <w:sz w:val="24"/>
                <w:szCs w:val="24"/>
              </w:rPr>
            </w:pPr>
            <w:r w:rsidRPr="004C5299">
              <w:rPr>
                <w:rFonts w:ascii="Times New Roman" w:hAnsi="Times New Roman"/>
                <w:bCs/>
                <w:sz w:val="24"/>
                <w:szCs w:val="24"/>
              </w:rPr>
              <w:t xml:space="preserve">Обновить информацию в </w:t>
            </w:r>
            <w:proofErr w:type="gramStart"/>
            <w:r w:rsidRPr="004C5299">
              <w:rPr>
                <w:rFonts w:ascii="Times New Roman" w:hAnsi="Times New Roman"/>
                <w:bCs/>
                <w:sz w:val="24"/>
                <w:szCs w:val="24"/>
              </w:rPr>
              <w:t>базах</w:t>
            </w:r>
            <w:proofErr w:type="gramEnd"/>
            <w:r w:rsidRPr="004C5299">
              <w:rPr>
                <w:rFonts w:ascii="Times New Roman" w:hAnsi="Times New Roman"/>
                <w:bCs/>
                <w:sz w:val="24"/>
                <w:szCs w:val="24"/>
              </w:rPr>
              <w:t xml:space="preserve"> данных об инвестиционных проектах, инвестиционных площадках, земельных участках, неиспользуемом имуществе.</w:t>
            </w:r>
          </w:p>
        </w:tc>
        <w:tc>
          <w:tcPr>
            <w:tcW w:w="7448" w:type="dxa"/>
            <w:vMerge/>
          </w:tcPr>
          <w:p w:rsidR="00DB6E81" w:rsidRPr="004C5299" w:rsidRDefault="00DB6E81" w:rsidP="00DB6E81">
            <w:pPr>
              <w:spacing w:after="0"/>
              <w:rPr>
                <w:rFonts w:ascii="Times New Roman" w:hAnsi="Times New Roman"/>
                <w:sz w:val="24"/>
                <w:szCs w:val="24"/>
              </w:rPr>
            </w:pPr>
          </w:p>
        </w:tc>
      </w:tr>
      <w:tr w:rsidR="00DB6E81" w:rsidRPr="004C5299" w:rsidTr="004C5299">
        <w:tc>
          <w:tcPr>
            <w:tcW w:w="675"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5.</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Привести в соответствие административные регламенты предоставления муниципальных услуг с типовыми административными регламентами, подготовленными Департаментом экономического развития автономного округа, в целях устранения административных барьеров и развития предпринимательской деятельности.</w:t>
            </w:r>
          </w:p>
        </w:tc>
        <w:tc>
          <w:tcPr>
            <w:tcW w:w="7448"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Административные регламенты предоставления муниципальных услуг приведены в соответствие с типовыми административными регламентами, подготовленными Департаментом экономического развития Ханты-Мансийского автономного округа – Югры.</w:t>
            </w:r>
          </w:p>
        </w:tc>
      </w:tr>
      <w:tr w:rsidR="00DB6E81" w:rsidRPr="004C5299" w:rsidTr="004C5299">
        <w:tc>
          <w:tcPr>
            <w:tcW w:w="675" w:type="dxa"/>
          </w:tcPr>
          <w:p w:rsidR="00DB6E81" w:rsidRPr="004C5299" w:rsidRDefault="00DB6E81" w:rsidP="00DB6E81">
            <w:pPr>
              <w:spacing w:after="0"/>
              <w:jc w:val="center"/>
              <w:rPr>
                <w:rFonts w:ascii="Times New Roman" w:hAnsi="Times New Roman"/>
                <w:sz w:val="24"/>
                <w:szCs w:val="24"/>
              </w:rPr>
            </w:pPr>
          </w:p>
        </w:tc>
        <w:tc>
          <w:tcPr>
            <w:tcW w:w="13969" w:type="dxa"/>
            <w:gridSpan w:val="2"/>
          </w:tcPr>
          <w:p w:rsidR="00DB6E81" w:rsidRPr="004C5299" w:rsidRDefault="00DB6E81" w:rsidP="00DB6E81">
            <w:pPr>
              <w:spacing w:after="0"/>
              <w:jc w:val="center"/>
              <w:rPr>
                <w:rFonts w:ascii="Times New Roman" w:hAnsi="Times New Roman"/>
                <w:b/>
                <w:sz w:val="24"/>
                <w:szCs w:val="24"/>
              </w:rPr>
            </w:pPr>
            <w:r w:rsidRPr="004C5299">
              <w:rPr>
                <w:rFonts w:ascii="Times New Roman" w:hAnsi="Times New Roman"/>
                <w:b/>
                <w:sz w:val="24"/>
                <w:szCs w:val="24"/>
              </w:rPr>
              <w:t>В сфере бюджета и финансов</w:t>
            </w:r>
          </w:p>
        </w:tc>
      </w:tr>
      <w:tr w:rsidR="00DB6E81" w:rsidRPr="004C5299" w:rsidTr="004C5299">
        <w:tc>
          <w:tcPr>
            <w:tcW w:w="675"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1.</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Усилить работу по увеличению налоговых и неналоговых доходов местных бюджетов в рамках принятых планов </w:t>
            </w:r>
            <w:r w:rsidRPr="004C5299">
              <w:rPr>
                <w:rFonts w:ascii="Times New Roman" w:hAnsi="Times New Roman"/>
                <w:sz w:val="24"/>
                <w:szCs w:val="24"/>
              </w:rPr>
              <w:lastRenderedPageBreak/>
              <w:t>мероприятий.</w:t>
            </w:r>
          </w:p>
          <w:p w:rsidR="00DB6E81" w:rsidRPr="004C5299" w:rsidRDefault="00DB6E81" w:rsidP="00DB6E81">
            <w:pPr>
              <w:spacing w:after="0"/>
              <w:rPr>
                <w:rFonts w:ascii="Times New Roman" w:hAnsi="Times New Roman"/>
                <w:sz w:val="24"/>
                <w:szCs w:val="24"/>
              </w:rPr>
            </w:pPr>
          </w:p>
        </w:tc>
        <w:tc>
          <w:tcPr>
            <w:tcW w:w="7448"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lastRenderedPageBreak/>
              <w:t xml:space="preserve">В рамках мер, направленных на увеличение налоговой базы и сокращения задолженности в бюджет, при Администрации города </w:t>
            </w:r>
            <w:r w:rsidRPr="004C5299">
              <w:rPr>
                <w:rFonts w:ascii="Times New Roman" w:hAnsi="Times New Roman"/>
                <w:sz w:val="24"/>
                <w:szCs w:val="24"/>
              </w:rPr>
              <w:lastRenderedPageBreak/>
              <w:t>Когалыма действует комиссия по мобилизации дополнительных доходов в бюджет города Когалыма.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За 2013 год проведено 8 заседаний комиссии, из них 4 заседания очередной комиссии и 4 внеочередных заседания по вопросам распоряжений и протокольных поручений комиссий при Департаментах Правительства Ханты-Мансийского автономного округа – Югры.</w:t>
            </w:r>
          </w:p>
          <w:p w:rsidR="00DB6E81" w:rsidRPr="004C5299" w:rsidRDefault="00DB6E81" w:rsidP="00DB6E81">
            <w:pPr>
              <w:spacing w:after="0"/>
              <w:jc w:val="both"/>
              <w:rPr>
                <w:rFonts w:ascii="Times New Roman" w:hAnsi="Times New Roman"/>
                <w:sz w:val="24"/>
                <w:szCs w:val="24"/>
              </w:rPr>
            </w:pPr>
            <w:proofErr w:type="gramStart"/>
            <w:r w:rsidRPr="004C5299">
              <w:rPr>
                <w:rFonts w:ascii="Times New Roman" w:hAnsi="Times New Roman"/>
                <w:sz w:val="24"/>
                <w:szCs w:val="24"/>
              </w:rPr>
              <w:t xml:space="preserve">В целях ликвидации задолженности, в рамках межведомственного сотрудничества, на постоянной основе при прокуратуре города Когалыма, совместно с представителями инспекции федеральной налоговой службы по городу Когалыму (далее – ИФНС по городу Когалыму) и государственным учреждением Управление Пенсионного Фонда РФ в городе Когалыме, в соответствии со ст. 22 Федерального закона </w:t>
            </w:r>
            <w:r w:rsidR="008917F3">
              <w:rPr>
                <w:rFonts w:ascii="Times New Roman" w:hAnsi="Times New Roman"/>
                <w:sz w:val="24"/>
                <w:szCs w:val="24"/>
              </w:rPr>
              <w:t>«</w:t>
            </w:r>
            <w:r w:rsidRPr="004C5299">
              <w:rPr>
                <w:rFonts w:ascii="Times New Roman" w:hAnsi="Times New Roman"/>
                <w:sz w:val="24"/>
                <w:szCs w:val="24"/>
              </w:rPr>
              <w:t>О прокуратуре РФ</w:t>
            </w:r>
            <w:r w:rsidR="008917F3">
              <w:rPr>
                <w:rFonts w:ascii="Times New Roman" w:hAnsi="Times New Roman"/>
                <w:sz w:val="24"/>
                <w:szCs w:val="24"/>
              </w:rPr>
              <w:t>»</w:t>
            </w:r>
            <w:r w:rsidRPr="004C5299">
              <w:rPr>
                <w:rFonts w:ascii="Times New Roman" w:hAnsi="Times New Roman"/>
                <w:sz w:val="24"/>
                <w:szCs w:val="24"/>
              </w:rPr>
              <w:t>, ежемесячно проводятся заседания комиссии по взысканию налоговых платежей с недоимщиков</w:t>
            </w:r>
            <w:proofErr w:type="gramEnd"/>
            <w:r w:rsidRPr="004C5299">
              <w:rPr>
                <w:rFonts w:ascii="Times New Roman" w:hAnsi="Times New Roman"/>
                <w:sz w:val="24"/>
                <w:szCs w:val="24"/>
              </w:rPr>
              <w:t xml:space="preserve"> с целью профилактической работы по факту невыполнения налоговых обязательств. В результате работы данной комиссии, сумма погашенной недоимки хозяйствующих субъектов в части бюджета города Когалыма составила 28 590,0 тыс. рублей (42,2% от общей суммы недоимки хозяйствующих субъектов).</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В целях мобилизации поступлений в бюджетную систему налога на доходы физических лиц за 2013 год проведено 7 заседаний комиссии по легализации </w:t>
            </w:r>
            <w:r w:rsidR="008917F3">
              <w:rPr>
                <w:rFonts w:ascii="Times New Roman" w:hAnsi="Times New Roman"/>
                <w:sz w:val="24"/>
                <w:szCs w:val="24"/>
              </w:rPr>
              <w:t>«</w:t>
            </w:r>
            <w:r w:rsidRPr="004C5299">
              <w:rPr>
                <w:rFonts w:ascii="Times New Roman" w:hAnsi="Times New Roman"/>
                <w:sz w:val="24"/>
                <w:szCs w:val="24"/>
              </w:rPr>
              <w:t>теневой</w:t>
            </w:r>
            <w:r w:rsidR="008917F3">
              <w:rPr>
                <w:rFonts w:ascii="Times New Roman" w:hAnsi="Times New Roman"/>
                <w:sz w:val="24"/>
                <w:szCs w:val="24"/>
              </w:rPr>
              <w:t>»</w:t>
            </w:r>
            <w:r w:rsidRPr="004C5299">
              <w:rPr>
                <w:rFonts w:ascii="Times New Roman" w:hAnsi="Times New Roman"/>
                <w:sz w:val="24"/>
                <w:szCs w:val="24"/>
              </w:rPr>
              <w:t xml:space="preserve"> заработной платы, на которых было заслушано 60 налоговых агентов. Установлены основные причины низкой заработной платы (неполный рабочий день, работа по совместительству, почасовая оплата труда). Два налоговых агента повысили заработную плату, произведен перерасчет за 2012 год.</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Относительно налога на имущество физических лиц ведется работа </w:t>
            </w:r>
            <w:r w:rsidRPr="004C5299">
              <w:rPr>
                <w:rFonts w:ascii="Times New Roman" w:hAnsi="Times New Roman"/>
                <w:sz w:val="24"/>
                <w:szCs w:val="24"/>
              </w:rPr>
              <w:lastRenderedPageBreak/>
              <w:t>по актуализации сведений о характеристиках объектов недвижимости в результате кадастровой оценки, проведенной в декабре 2012 года. Размещена информация о предстоящих изменениях в налогообложении недвижимого имущества физических лиц с целью привлечения собственников к выявлению и устранению ошибок, допущенных при проведении работ по кадастровой оценке объектов недвижимости.</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Осуществлен предварительный расчет налога на имущество физических лиц по кадастровой стоимости имущества, а также налога на недвижимость. При введении налога на недвижимость дополнительные поступления в бюджет города Когалыма составят 15 926, 0 тыс. рублей.</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В результате проведенного анализа в отношении юридических лиц – собственников квартир в многоквартирных домах, налогоплательщикам – организациям, не отчитывающимся по земельному налогу, в отношении земли под многоквартирными домами были выписаны требования о предоставлении налоговых деклараций по земельному налогу за все периоды владения земельным участком, на котором расположен многоквартирный дом. В 5 случаях из 15 налогоплательщиков – организаций, имеющих в собственности квартиры в многоквартирных домах, проведен кадастровый учет в отношении соответствующих земельных участков, представлены налоговые декларации по земельному налогу, налог исчислен и уплачен в бюджет. В 7 случаях из 15 налогоплательщиков – организаций, имеющих в собственности квартиры в многоквартирных домах, ведется работа по формированию земельных участков, на которых расположены многоквартирные дома, в состав которых входят объекты </w:t>
            </w:r>
            <w:r w:rsidRPr="004C5299">
              <w:rPr>
                <w:rFonts w:ascii="Times New Roman" w:hAnsi="Times New Roman"/>
                <w:sz w:val="24"/>
                <w:szCs w:val="24"/>
              </w:rPr>
              <w:lastRenderedPageBreak/>
              <w:t>недвижимости, принадлежащие юридическим лицам. В 3 случаях из 15 налогоплательщиков – организаций, имеющих в собственности квартиры в многоквартирных домах, сообщают о том, что оформление земельного участка это право, а не обязанность.</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 рамках увеличения поступлений налогов на совокупный доход, субъектам малого и среднего предпринимательства города Когалыма оказывается имущественная поддержка путем предоставления муниципального имущества во владение и (или) в пользование на возмездной основе и на льготных условиях.</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На официальном сайте Администрации города Когалыма в разделе </w:t>
            </w:r>
            <w:r w:rsidR="008917F3">
              <w:rPr>
                <w:rFonts w:ascii="Times New Roman" w:hAnsi="Times New Roman"/>
                <w:sz w:val="24"/>
                <w:szCs w:val="24"/>
              </w:rPr>
              <w:t>«</w:t>
            </w:r>
            <w:r w:rsidRPr="004C5299">
              <w:rPr>
                <w:rFonts w:ascii="Times New Roman" w:hAnsi="Times New Roman"/>
                <w:sz w:val="24"/>
                <w:szCs w:val="24"/>
              </w:rPr>
              <w:t>Малое и среднее предпринимательство</w:t>
            </w:r>
            <w:r w:rsidR="008917F3">
              <w:rPr>
                <w:rFonts w:ascii="Times New Roman" w:hAnsi="Times New Roman"/>
                <w:sz w:val="24"/>
                <w:szCs w:val="24"/>
              </w:rPr>
              <w:t>»</w:t>
            </w:r>
            <w:r w:rsidRPr="004C5299">
              <w:rPr>
                <w:rFonts w:ascii="Times New Roman" w:hAnsi="Times New Roman"/>
                <w:sz w:val="24"/>
                <w:szCs w:val="24"/>
              </w:rPr>
              <w:t xml:space="preserve"> размещен текст долгосрочной целевой  программы </w:t>
            </w:r>
            <w:r w:rsidR="008917F3">
              <w:rPr>
                <w:rFonts w:ascii="Times New Roman" w:hAnsi="Times New Roman"/>
                <w:sz w:val="24"/>
                <w:szCs w:val="24"/>
              </w:rPr>
              <w:t>«</w:t>
            </w:r>
            <w:r w:rsidRPr="004C5299">
              <w:rPr>
                <w:rFonts w:ascii="Times New Roman" w:hAnsi="Times New Roman"/>
                <w:sz w:val="24"/>
                <w:szCs w:val="24"/>
              </w:rPr>
              <w:t>Развитие малого и среднего предпринимательства в городе Когалыме на 2011-2015 годы</w:t>
            </w:r>
            <w:r w:rsidR="008917F3">
              <w:rPr>
                <w:rFonts w:ascii="Times New Roman" w:hAnsi="Times New Roman"/>
                <w:sz w:val="24"/>
                <w:szCs w:val="24"/>
              </w:rPr>
              <w:t>»</w:t>
            </w:r>
            <w:r w:rsidRPr="004C5299">
              <w:rPr>
                <w:rFonts w:ascii="Times New Roman" w:hAnsi="Times New Roman"/>
                <w:sz w:val="24"/>
                <w:szCs w:val="24"/>
              </w:rPr>
              <w:t>, порядок, регулирующий предоставление поддержки в рамках программы, действующий Реестр субъектов малого и среднего предпринимательства – получателей поддержки.</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 результате проводимых мероприятий поступления налогов на совокупный доход в сравнении с 2012 годом увеличились на 7,2%.</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 целях снижения недоимки в бюджетную систему ИФНС России по городу Когалыму налогоплательщикам направляются требования по уплате налога, выставляются инкассовые поручения, а также взыскивается задолженность за счет имущества должников.</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 целях сокращения количества не зарегистрированных налогоплательщиков при заключении договоров на аренду муниципального имущества в договор включается пункт об обязательной регистрации иногородних арендаторов в ИФНС по городу Когалыму.</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В рамках работы с налогоплательщиками города проведены </w:t>
            </w:r>
            <w:r w:rsidRPr="004C5299">
              <w:rPr>
                <w:rFonts w:ascii="Times New Roman" w:hAnsi="Times New Roman"/>
                <w:sz w:val="24"/>
                <w:szCs w:val="24"/>
              </w:rPr>
              <w:lastRenderedPageBreak/>
              <w:t>видеоконференции, совместные совещания (тематические семинары) представителями Отдела ССП по городу Когалыму, Пенсионного Фонда Российской Федерации, Администрации города Когалыма и других ведомств, направленные на снижение задолженности налогоплательщиками. Регулярно в средствах массовой информации размещаются материалы о необходимости и сроках уплаты имущественных налогов, об ответственности за несвоевременную их уплату. Производится информирование об имеющихся льготах для налогоплательщиков на сайте Администрации города Когалыма. Распространяются печатные материалы с информацией по вопросам исчисления и уплаты транспортного, земельного налогов и налога на имущество физических лиц (в виде брошюр, буклетов, листовок, информационных бюллетеней).</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На постоянной основе ИФНС России по городу Когалыму проводится проверка адресов юридических лиц с организационно-правовой формой </w:t>
            </w:r>
            <w:r w:rsidR="008917F3">
              <w:rPr>
                <w:rFonts w:ascii="Times New Roman" w:hAnsi="Times New Roman"/>
                <w:sz w:val="24"/>
                <w:szCs w:val="24"/>
              </w:rPr>
              <w:t>«</w:t>
            </w:r>
            <w:r w:rsidRPr="004C5299">
              <w:rPr>
                <w:rFonts w:ascii="Times New Roman" w:hAnsi="Times New Roman"/>
                <w:sz w:val="24"/>
                <w:szCs w:val="24"/>
              </w:rPr>
              <w:t>общество с ограниченной ответственностью</w:t>
            </w:r>
            <w:r w:rsidR="008917F3">
              <w:rPr>
                <w:rFonts w:ascii="Times New Roman" w:hAnsi="Times New Roman"/>
                <w:sz w:val="24"/>
                <w:szCs w:val="24"/>
              </w:rPr>
              <w:t>»</w:t>
            </w:r>
            <w:r w:rsidRPr="004C5299">
              <w:rPr>
                <w:rFonts w:ascii="Times New Roman" w:hAnsi="Times New Roman"/>
                <w:sz w:val="24"/>
                <w:szCs w:val="24"/>
              </w:rPr>
              <w:t>, представивших заявления о регистрации юридического лица при создании и при внесении изменений в учредительные документы юридического лица, в связи с изменением адреса местонахождения.</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 целях сокращения задолженности по неналоговым доходам, Комитетом по управлению муниципальным имуществом Администрации города Когалыма в адрес должников направляются письма – уведомления о погашении задолженности и передаются в Юридическое управление Администрации города Когалыма пакеты документов для взыскания задолженности в судебном порядке. Благодаря чему погашено задолженности на сумму 20 038,5 тыс. рублей из 28 807,3 тыс. рублей.</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Для проведения инвентаризации имущества, находящегося в </w:t>
            </w:r>
            <w:r w:rsidRPr="004C5299">
              <w:rPr>
                <w:rFonts w:ascii="Times New Roman" w:hAnsi="Times New Roman"/>
                <w:sz w:val="24"/>
                <w:szCs w:val="24"/>
              </w:rPr>
              <w:lastRenderedPageBreak/>
              <w:t>муниципальной собственности, проводятся комиссии по выявлению бесхозяйного имущества.</w:t>
            </w:r>
          </w:p>
        </w:tc>
      </w:tr>
      <w:tr w:rsidR="00DB6E81" w:rsidRPr="004C5299" w:rsidTr="004C5299">
        <w:tc>
          <w:tcPr>
            <w:tcW w:w="675"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lastRenderedPageBreak/>
              <w:t>2.</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Завершить в 2013 году работу по актуализации баз данных, содержащих сведения об объектах капитального строительства, необходимых для введения с 2014 года налога на недвижимое имущество.</w:t>
            </w:r>
          </w:p>
          <w:p w:rsidR="00DB6E81" w:rsidRPr="004C5299" w:rsidRDefault="00DB6E81" w:rsidP="00DB6E81">
            <w:pPr>
              <w:spacing w:after="0"/>
              <w:rPr>
                <w:rFonts w:ascii="Times New Roman" w:hAnsi="Times New Roman"/>
                <w:sz w:val="24"/>
                <w:szCs w:val="24"/>
              </w:rPr>
            </w:pPr>
          </w:p>
        </w:tc>
        <w:tc>
          <w:tcPr>
            <w:tcW w:w="7448"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Работа по актуализации сведений об объектах недвижимости города Когалыма проведена в полном объеме и закончена 11.09.2013. Выявлено 1 779 ошибок. Сведения об ошибках в полном объеме направлены в управление Росреестра Ханты–Мансийского автономного округа – Югры.</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Сверка жилищного фонда города Когалыма проводилась согласно предоставленным сведениям ООО </w:t>
            </w:r>
            <w:r w:rsidR="008917F3">
              <w:rPr>
                <w:rFonts w:ascii="Times New Roman" w:hAnsi="Times New Roman"/>
                <w:sz w:val="24"/>
                <w:szCs w:val="24"/>
              </w:rPr>
              <w:t>«</w:t>
            </w:r>
            <w:r w:rsidRPr="004C5299">
              <w:rPr>
                <w:rFonts w:ascii="Times New Roman" w:hAnsi="Times New Roman"/>
                <w:sz w:val="24"/>
                <w:szCs w:val="24"/>
              </w:rPr>
              <w:t>ЕРИЦ</w:t>
            </w:r>
            <w:r w:rsidR="008917F3">
              <w:rPr>
                <w:rFonts w:ascii="Times New Roman" w:hAnsi="Times New Roman"/>
                <w:sz w:val="24"/>
                <w:szCs w:val="24"/>
              </w:rPr>
              <w:t>»</w:t>
            </w:r>
            <w:r w:rsidRPr="004C5299">
              <w:rPr>
                <w:rFonts w:ascii="Times New Roman" w:hAnsi="Times New Roman"/>
                <w:sz w:val="24"/>
                <w:szCs w:val="24"/>
              </w:rPr>
              <w:t>.</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Сверка объектов капитального строительства проводилась по адресному реестру объектов недвижимости и информации по земельным участкам, предоставленных в собственность граждан.</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Со стороны муниципального образования город Когалым работа по актуализации баз данных содержащих сведения об объектах капитального строительства, необходимых для введения с 2014 года налога на недвижимое имущество, завершена.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Работа по внесению изменений (в целях устранения выявленных ошибок) на портале Росреестра в соответствии с направленными сведениями, ведется Управлением Росреестра Ханты-Мансийского автономного округа – Югры.</w:t>
            </w:r>
          </w:p>
        </w:tc>
      </w:tr>
      <w:tr w:rsidR="00DB6E81" w:rsidRPr="004C5299" w:rsidTr="004C5299">
        <w:tc>
          <w:tcPr>
            <w:tcW w:w="675" w:type="dxa"/>
          </w:tcPr>
          <w:p w:rsidR="00DB6E81" w:rsidRPr="004C5299" w:rsidRDefault="00DB6E81" w:rsidP="00DB6E81">
            <w:pPr>
              <w:spacing w:after="0"/>
              <w:jc w:val="center"/>
              <w:rPr>
                <w:rFonts w:ascii="Times New Roman" w:hAnsi="Times New Roman"/>
                <w:sz w:val="24"/>
                <w:szCs w:val="24"/>
              </w:rPr>
            </w:pPr>
          </w:p>
        </w:tc>
        <w:tc>
          <w:tcPr>
            <w:tcW w:w="13969" w:type="dxa"/>
            <w:gridSpan w:val="2"/>
          </w:tcPr>
          <w:p w:rsidR="00DB6E81" w:rsidRPr="004C5299" w:rsidRDefault="00DB6E81" w:rsidP="00DB6E81">
            <w:pPr>
              <w:spacing w:after="0"/>
              <w:jc w:val="center"/>
              <w:rPr>
                <w:rFonts w:ascii="Times New Roman" w:hAnsi="Times New Roman"/>
                <w:b/>
                <w:sz w:val="24"/>
                <w:szCs w:val="24"/>
              </w:rPr>
            </w:pPr>
            <w:r w:rsidRPr="004C5299">
              <w:rPr>
                <w:rFonts w:ascii="Times New Roman" w:hAnsi="Times New Roman"/>
                <w:b/>
                <w:sz w:val="24"/>
                <w:szCs w:val="24"/>
              </w:rPr>
              <w:t>В сфере образования</w:t>
            </w:r>
          </w:p>
        </w:tc>
      </w:tr>
      <w:tr w:rsidR="00DB6E81" w:rsidRPr="004C5299" w:rsidTr="004C5299">
        <w:tc>
          <w:tcPr>
            <w:tcW w:w="675"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1.</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Активизировать действия по исполнению распоряжения Правительства Ханты-Мансийского автономного округа - Югры от 6 августа 2009 г. № 317-рп </w:t>
            </w:r>
            <w:r w:rsidR="008917F3">
              <w:rPr>
                <w:rFonts w:ascii="Times New Roman" w:hAnsi="Times New Roman"/>
                <w:sz w:val="24"/>
                <w:szCs w:val="24"/>
              </w:rPr>
              <w:t>«</w:t>
            </w:r>
            <w:r w:rsidRPr="004C5299">
              <w:rPr>
                <w:rFonts w:ascii="Times New Roman" w:hAnsi="Times New Roman"/>
                <w:sz w:val="24"/>
                <w:szCs w:val="24"/>
              </w:rPr>
              <w:t>О расширении услуг по предоставлению общедоступного дошкольного образования и развитию групп присмотра и ухода за детьми дошкольного возраста</w:t>
            </w:r>
            <w:r w:rsidR="008917F3">
              <w:rPr>
                <w:rFonts w:ascii="Times New Roman" w:hAnsi="Times New Roman"/>
                <w:sz w:val="24"/>
                <w:szCs w:val="24"/>
              </w:rPr>
              <w:t>»</w:t>
            </w:r>
            <w:r w:rsidRPr="004C5299">
              <w:rPr>
                <w:rFonts w:ascii="Times New Roman" w:hAnsi="Times New Roman"/>
                <w:sz w:val="24"/>
                <w:szCs w:val="24"/>
              </w:rPr>
              <w:t xml:space="preserve"> в части развития негосударственного сектора услуг для детей раннего возраста. </w:t>
            </w: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Утвердить муниципальный норматив на предоставляемые услуги дошкольного образования и размещать муниципальное задание в учреждениях различной формы собственности.</w:t>
            </w:r>
          </w:p>
          <w:p w:rsidR="00DB6E81" w:rsidRPr="004C5299" w:rsidRDefault="00DB6E81" w:rsidP="00DB6E81">
            <w:pPr>
              <w:spacing w:after="0"/>
              <w:rPr>
                <w:rFonts w:ascii="Times New Roman" w:hAnsi="Times New Roman"/>
                <w:sz w:val="24"/>
                <w:szCs w:val="24"/>
              </w:rPr>
            </w:pPr>
          </w:p>
        </w:tc>
        <w:tc>
          <w:tcPr>
            <w:tcW w:w="7448" w:type="dxa"/>
          </w:tcPr>
          <w:p w:rsidR="00DB6E81" w:rsidRPr="004C5299" w:rsidRDefault="00DB6E81" w:rsidP="00DB6E81">
            <w:pPr>
              <w:tabs>
                <w:tab w:val="left" w:pos="709"/>
                <w:tab w:val="left" w:pos="1080"/>
                <w:tab w:val="left" w:pos="1134"/>
              </w:tabs>
              <w:autoSpaceDE w:val="0"/>
              <w:autoSpaceDN w:val="0"/>
              <w:adjustRightInd w:val="0"/>
              <w:spacing w:after="0"/>
              <w:jc w:val="both"/>
              <w:rPr>
                <w:rFonts w:ascii="Times New Roman" w:hAnsi="Times New Roman"/>
                <w:sz w:val="24"/>
                <w:szCs w:val="24"/>
              </w:rPr>
            </w:pPr>
            <w:r w:rsidRPr="004C5299">
              <w:rPr>
                <w:rFonts w:ascii="Times New Roman" w:hAnsi="Times New Roman"/>
                <w:sz w:val="24"/>
                <w:szCs w:val="24"/>
              </w:rPr>
              <w:lastRenderedPageBreak/>
              <w:t>Приняты меры по развитию рынка услуг дошкольного образования, которые направлены на развитие вариативных форм, таких как центры временного пребывания детей, группы кратковременного пребывания и субботние группы на базе дошкольных образовательных организаций.</w:t>
            </w:r>
          </w:p>
          <w:p w:rsidR="00DB6E81" w:rsidRPr="004C5299" w:rsidRDefault="00DB6E81" w:rsidP="00DB6E81">
            <w:pPr>
              <w:tabs>
                <w:tab w:val="left" w:pos="0"/>
                <w:tab w:val="left" w:pos="567"/>
                <w:tab w:val="left" w:pos="1134"/>
              </w:tabs>
              <w:autoSpaceDE w:val="0"/>
              <w:autoSpaceDN w:val="0"/>
              <w:adjustRightInd w:val="0"/>
              <w:spacing w:after="0"/>
              <w:jc w:val="both"/>
              <w:rPr>
                <w:rFonts w:ascii="Times New Roman" w:hAnsi="Times New Roman"/>
                <w:sz w:val="24"/>
                <w:szCs w:val="24"/>
              </w:rPr>
            </w:pPr>
            <w:proofErr w:type="gramStart"/>
            <w:r w:rsidRPr="004C5299">
              <w:rPr>
                <w:rFonts w:ascii="Times New Roman" w:hAnsi="Times New Roman"/>
                <w:sz w:val="24"/>
                <w:szCs w:val="24"/>
              </w:rPr>
              <w:t xml:space="preserve">С целью решения социальной проблемы по обеспечению детей в возрасте от 1,5 до 3 лет местами в дошкольных образовательных </w:t>
            </w:r>
            <w:r w:rsidRPr="004C5299">
              <w:rPr>
                <w:rFonts w:ascii="Times New Roman" w:hAnsi="Times New Roman"/>
                <w:sz w:val="24"/>
                <w:szCs w:val="24"/>
              </w:rPr>
              <w:lastRenderedPageBreak/>
              <w:t xml:space="preserve">организациях в городе Когалыме продолжили работу два центра временного пребывания детей </w:t>
            </w:r>
            <w:r w:rsidR="008917F3">
              <w:rPr>
                <w:rFonts w:ascii="Times New Roman" w:hAnsi="Times New Roman"/>
                <w:sz w:val="24"/>
                <w:szCs w:val="24"/>
              </w:rPr>
              <w:t>«</w:t>
            </w:r>
            <w:r w:rsidRPr="004C5299">
              <w:rPr>
                <w:rFonts w:ascii="Times New Roman" w:hAnsi="Times New Roman"/>
                <w:sz w:val="24"/>
                <w:szCs w:val="24"/>
              </w:rPr>
              <w:t>Теремок</w:t>
            </w:r>
            <w:r w:rsidR="008917F3">
              <w:rPr>
                <w:rFonts w:ascii="Times New Roman" w:hAnsi="Times New Roman"/>
                <w:sz w:val="24"/>
                <w:szCs w:val="24"/>
              </w:rPr>
              <w:t>»</w:t>
            </w:r>
            <w:r w:rsidRPr="004C5299">
              <w:rPr>
                <w:rFonts w:ascii="Times New Roman" w:hAnsi="Times New Roman"/>
                <w:sz w:val="24"/>
                <w:szCs w:val="24"/>
              </w:rPr>
              <w:t xml:space="preserve"> и </w:t>
            </w:r>
            <w:r w:rsidR="008917F3">
              <w:rPr>
                <w:rFonts w:ascii="Times New Roman" w:hAnsi="Times New Roman"/>
                <w:sz w:val="24"/>
                <w:szCs w:val="24"/>
              </w:rPr>
              <w:t>«</w:t>
            </w:r>
            <w:r w:rsidRPr="004C5299">
              <w:rPr>
                <w:rFonts w:ascii="Times New Roman" w:hAnsi="Times New Roman"/>
                <w:sz w:val="24"/>
                <w:szCs w:val="24"/>
              </w:rPr>
              <w:t>Лунтик</w:t>
            </w:r>
            <w:r w:rsidR="008917F3">
              <w:rPr>
                <w:rFonts w:ascii="Times New Roman" w:hAnsi="Times New Roman"/>
                <w:sz w:val="24"/>
                <w:szCs w:val="24"/>
              </w:rPr>
              <w:t>»</w:t>
            </w:r>
            <w:r w:rsidRPr="004C5299">
              <w:rPr>
                <w:rFonts w:ascii="Times New Roman" w:hAnsi="Times New Roman"/>
                <w:sz w:val="24"/>
                <w:szCs w:val="24"/>
              </w:rPr>
              <w:t xml:space="preserve"> (созданы индивидуальными предпринимателями), предоставляющие на платной основе услуги по уходу и присмотру за детьми раннего возраста (группы полного дня). </w:t>
            </w:r>
            <w:proofErr w:type="gramEnd"/>
          </w:p>
          <w:p w:rsidR="00DB6E81" w:rsidRPr="004C5299" w:rsidRDefault="00DB6E81" w:rsidP="00DB6E81">
            <w:pPr>
              <w:tabs>
                <w:tab w:val="left" w:pos="0"/>
                <w:tab w:val="left" w:pos="567"/>
                <w:tab w:val="left" w:pos="1134"/>
              </w:tabs>
              <w:autoSpaceDE w:val="0"/>
              <w:autoSpaceDN w:val="0"/>
              <w:adjustRightInd w:val="0"/>
              <w:spacing w:after="0"/>
              <w:jc w:val="both"/>
              <w:rPr>
                <w:rFonts w:ascii="Times New Roman" w:hAnsi="Times New Roman"/>
                <w:sz w:val="24"/>
                <w:szCs w:val="24"/>
              </w:rPr>
            </w:pPr>
            <w:r w:rsidRPr="004C5299">
              <w:rPr>
                <w:rFonts w:ascii="Times New Roman" w:hAnsi="Times New Roman"/>
                <w:sz w:val="24"/>
                <w:szCs w:val="24"/>
              </w:rPr>
              <w:t>Более популярными являются услуги индивидуальных предпринимателей по развитию детей дошкольного возраста по различным направлениям в группах кратковременного пребывания:</w:t>
            </w:r>
          </w:p>
          <w:p w:rsidR="00DB6E81" w:rsidRPr="004C5299" w:rsidRDefault="00DB6E81" w:rsidP="00DB6E81">
            <w:pPr>
              <w:tabs>
                <w:tab w:val="left" w:pos="0"/>
                <w:tab w:val="left" w:pos="567"/>
                <w:tab w:val="left" w:pos="1134"/>
              </w:tabs>
              <w:autoSpaceDE w:val="0"/>
              <w:autoSpaceDN w:val="0"/>
              <w:adjustRightInd w:val="0"/>
              <w:spacing w:after="0"/>
              <w:jc w:val="both"/>
              <w:rPr>
                <w:rFonts w:ascii="Times New Roman" w:hAnsi="Times New Roman"/>
                <w:sz w:val="24"/>
                <w:szCs w:val="24"/>
              </w:rPr>
            </w:pPr>
            <w:r w:rsidRPr="004C5299">
              <w:rPr>
                <w:rFonts w:ascii="Times New Roman" w:hAnsi="Times New Roman"/>
                <w:sz w:val="24"/>
                <w:szCs w:val="24"/>
              </w:rPr>
              <w:t xml:space="preserve">- </w:t>
            </w:r>
            <w:r w:rsidR="008917F3">
              <w:rPr>
                <w:rFonts w:ascii="Times New Roman" w:hAnsi="Times New Roman"/>
                <w:sz w:val="24"/>
                <w:szCs w:val="24"/>
              </w:rPr>
              <w:t>«</w:t>
            </w:r>
            <w:r w:rsidRPr="004C5299">
              <w:rPr>
                <w:rFonts w:ascii="Times New Roman" w:hAnsi="Times New Roman"/>
                <w:sz w:val="24"/>
                <w:szCs w:val="24"/>
              </w:rPr>
              <w:t>Умка</w:t>
            </w:r>
            <w:r w:rsidR="008917F3">
              <w:rPr>
                <w:rFonts w:ascii="Times New Roman" w:hAnsi="Times New Roman"/>
                <w:sz w:val="24"/>
                <w:szCs w:val="24"/>
              </w:rPr>
              <w:t>»</w:t>
            </w:r>
            <w:r w:rsidRPr="004C5299">
              <w:rPr>
                <w:rFonts w:ascii="Times New Roman" w:hAnsi="Times New Roman"/>
                <w:sz w:val="24"/>
                <w:szCs w:val="24"/>
              </w:rPr>
              <w:t xml:space="preserve"> -  центр детского досуга для детей в возрасте от 1 года до 7лет. Центр предоставляет свободные игровые зоны и игровое оборудование для организации игровой деятельности детей в присутствии родителей.</w:t>
            </w:r>
          </w:p>
          <w:p w:rsidR="00DB6E81" w:rsidRPr="004C5299" w:rsidRDefault="00DB6E81" w:rsidP="00DB6E81">
            <w:pPr>
              <w:tabs>
                <w:tab w:val="left" w:pos="0"/>
                <w:tab w:val="left" w:pos="567"/>
                <w:tab w:val="left" w:pos="1134"/>
              </w:tabs>
              <w:autoSpaceDE w:val="0"/>
              <w:autoSpaceDN w:val="0"/>
              <w:adjustRightInd w:val="0"/>
              <w:spacing w:after="0"/>
              <w:jc w:val="both"/>
              <w:rPr>
                <w:rFonts w:ascii="Times New Roman" w:hAnsi="Times New Roman"/>
                <w:sz w:val="24"/>
                <w:szCs w:val="24"/>
              </w:rPr>
            </w:pPr>
            <w:r w:rsidRPr="004C5299">
              <w:rPr>
                <w:rFonts w:ascii="Times New Roman" w:hAnsi="Times New Roman"/>
                <w:sz w:val="24"/>
                <w:szCs w:val="24"/>
              </w:rPr>
              <w:t xml:space="preserve">- </w:t>
            </w:r>
            <w:r w:rsidR="008917F3">
              <w:rPr>
                <w:rFonts w:ascii="Times New Roman" w:hAnsi="Times New Roman"/>
                <w:sz w:val="24"/>
                <w:szCs w:val="24"/>
              </w:rPr>
              <w:t>«</w:t>
            </w:r>
            <w:r w:rsidRPr="004C5299">
              <w:rPr>
                <w:rFonts w:ascii="Times New Roman" w:hAnsi="Times New Roman"/>
                <w:sz w:val="24"/>
                <w:szCs w:val="24"/>
              </w:rPr>
              <w:t>Ладушки</w:t>
            </w:r>
            <w:r w:rsidR="008917F3">
              <w:rPr>
                <w:rFonts w:ascii="Times New Roman" w:hAnsi="Times New Roman"/>
                <w:sz w:val="24"/>
                <w:szCs w:val="24"/>
              </w:rPr>
              <w:t>»</w:t>
            </w:r>
            <w:r w:rsidRPr="004C5299">
              <w:rPr>
                <w:rFonts w:ascii="Times New Roman" w:hAnsi="Times New Roman"/>
                <w:sz w:val="24"/>
                <w:szCs w:val="24"/>
              </w:rPr>
              <w:t xml:space="preserve"> - студия раннего развития детей с 11 месяцев до 4 лет. Организация музыкальных развивающих занятий, включающих в себя развитие речи ребенка, формирование элементарных математических представлений и т.д.</w:t>
            </w:r>
          </w:p>
          <w:p w:rsidR="00DB6E81" w:rsidRPr="004C5299" w:rsidRDefault="00DB6E81" w:rsidP="00DB6E81">
            <w:pPr>
              <w:tabs>
                <w:tab w:val="left" w:pos="0"/>
                <w:tab w:val="left" w:pos="568"/>
                <w:tab w:val="left" w:pos="1134"/>
              </w:tabs>
              <w:autoSpaceDE w:val="0"/>
              <w:autoSpaceDN w:val="0"/>
              <w:adjustRightInd w:val="0"/>
              <w:spacing w:after="0"/>
              <w:jc w:val="both"/>
              <w:rPr>
                <w:rFonts w:ascii="Times New Roman" w:eastAsia="Arial Unicode MS" w:hAnsi="Times New Roman"/>
                <w:sz w:val="24"/>
                <w:szCs w:val="24"/>
              </w:rPr>
            </w:pPr>
            <w:r w:rsidRPr="004C5299">
              <w:rPr>
                <w:rFonts w:ascii="Times New Roman" w:hAnsi="Times New Roman"/>
                <w:sz w:val="24"/>
                <w:szCs w:val="24"/>
              </w:rPr>
              <w:t xml:space="preserve">- </w:t>
            </w:r>
            <w:r w:rsidR="008917F3">
              <w:rPr>
                <w:rFonts w:ascii="Times New Roman" w:hAnsi="Times New Roman"/>
                <w:sz w:val="24"/>
                <w:szCs w:val="24"/>
              </w:rPr>
              <w:t>«</w:t>
            </w:r>
            <w:r w:rsidRPr="004C5299">
              <w:rPr>
                <w:rFonts w:ascii="Times New Roman" w:hAnsi="Times New Roman"/>
                <w:sz w:val="24"/>
                <w:szCs w:val="24"/>
              </w:rPr>
              <w:t>Зебра</w:t>
            </w:r>
            <w:r w:rsidR="008917F3">
              <w:rPr>
                <w:rFonts w:ascii="Times New Roman" w:hAnsi="Times New Roman"/>
                <w:sz w:val="24"/>
                <w:szCs w:val="24"/>
              </w:rPr>
              <w:t>»</w:t>
            </w:r>
            <w:r w:rsidRPr="004C5299">
              <w:rPr>
                <w:rFonts w:ascii="Times New Roman" w:hAnsi="Times New Roman"/>
                <w:sz w:val="24"/>
                <w:szCs w:val="24"/>
              </w:rPr>
              <w:t xml:space="preserve"> - детская изостудия для детей от 3 до 11 лет. Основное направление </w:t>
            </w:r>
            <w:r w:rsidRPr="004C5299">
              <w:rPr>
                <w:rFonts w:ascii="Times New Roman" w:eastAsia="Arial Unicode MS" w:hAnsi="Times New Roman"/>
                <w:sz w:val="24"/>
                <w:szCs w:val="24"/>
              </w:rPr>
              <w:t>– рисование песком. Дополнительно организуются занятия по лепке, аппликации.</w:t>
            </w:r>
          </w:p>
          <w:p w:rsidR="00DB6E81" w:rsidRPr="004C5299" w:rsidRDefault="00DB6E81" w:rsidP="00DB6E81">
            <w:pPr>
              <w:tabs>
                <w:tab w:val="left" w:pos="0"/>
                <w:tab w:val="left" w:pos="568"/>
                <w:tab w:val="left" w:pos="1134"/>
              </w:tabs>
              <w:autoSpaceDE w:val="0"/>
              <w:autoSpaceDN w:val="0"/>
              <w:adjustRightInd w:val="0"/>
              <w:spacing w:after="0"/>
              <w:jc w:val="both"/>
              <w:rPr>
                <w:rFonts w:ascii="Times New Roman" w:eastAsia="Arial Unicode MS" w:hAnsi="Times New Roman"/>
                <w:sz w:val="24"/>
                <w:szCs w:val="24"/>
              </w:rPr>
            </w:pPr>
          </w:p>
          <w:p w:rsidR="00DB6E81" w:rsidRPr="004C5299" w:rsidRDefault="00DB6E81" w:rsidP="00DB6E81">
            <w:pPr>
              <w:tabs>
                <w:tab w:val="left" w:pos="0"/>
                <w:tab w:val="left" w:pos="568"/>
                <w:tab w:val="left" w:pos="1134"/>
              </w:tabs>
              <w:autoSpaceDE w:val="0"/>
              <w:autoSpaceDN w:val="0"/>
              <w:adjustRightInd w:val="0"/>
              <w:spacing w:after="0"/>
              <w:jc w:val="both"/>
              <w:rPr>
                <w:rFonts w:ascii="Times New Roman" w:hAnsi="Times New Roman"/>
                <w:sz w:val="24"/>
                <w:szCs w:val="24"/>
              </w:rPr>
            </w:pPr>
            <w:r w:rsidRPr="004C5299">
              <w:rPr>
                <w:rFonts w:ascii="Times New Roman" w:eastAsia="Arial Unicode MS" w:hAnsi="Times New Roman"/>
                <w:sz w:val="24"/>
                <w:szCs w:val="24"/>
              </w:rPr>
              <w:t xml:space="preserve">Работа по расчету норматива на предоставляемые услуги дошкольного образования будет завершена в 2014 году. Приказом </w:t>
            </w:r>
            <w:proofErr w:type="gramStart"/>
            <w:r w:rsidRPr="004C5299">
              <w:rPr>
                <w:rFonts w:ascii="Times New Roman" w:eastAsia="Arial Unicode MS" w:hAnsi="Times New Roman"/>
                <w:sz w:val="24"/>
                <w:szCs w:val="24"/>
              </w:rPr>
              <w:t>управления образования Администрации города Когалыма</w:t>
            </w:r>
            <w:proofErr w:type="gramEnd"/>
            <w:r w:rsidRPr="004C5299">
              <w:rPr>
                <w:rFonts w:ascii="Times New Roman" w:eastAsia="Arial Unicode MS" w:hAnsi="Times New Roman"/>
                <w:sz w:val="24"/>
                <w:szCs w:val="24"/>
              </w:rPr>
              <w:t xml:space="preserve"> от 19.12.2013 №964 утверждены муниципальные задания на оказание муниципальной услуги </w:t>
            </w:r>
            <w:r w:rsidR="008917F3">
              <w:rPr>
                <w:rFonts w:ascii="Times New Roman" w:eastAsia="Arial Unicode MS" w:hAnsi="Times New Roman"/>
                <w:sz w:val="24"/>
                <w:szCs w:val="24"/>
              </w:rPr>
              <w:t>«</w:t>
            </w:r>
            <w:r w:rsidRPr="004C5299">
              <w:rPr>
                <w:rFonts w:ascii="Times New Roman" w:eastAsia="Arial Unicode MS" w:hAnsi="Times New Roman"/>
                <w:sz w:val="24"/>
                <w:szCs w:val="24"/>
              </w:rPr>
              <w:t>Реализация образовательных программ дошкольного образования</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для подведомственных дошкольных образовательных организаций на 2014 год и на плановый период 2015-2016 гг., которые размещены на официальных сайтах </w:t>
            </w:r>
            <w:r w:rsidRPr="004C5299">
              <w:rPr>
                <w:rFonts w:ascii="Times New Roman" w:eastAsia="Arial Unicode MS" w:hAnsi="Times New Roman"/>
                <w:sz w:val="24"/>
                <w:szCs w:val="24"/>
              </w:rPr>
              <w:lastRenderedPageBreak/>
              <w:t>образовательных организаций.</w:t>
            </w:r>
          </w:p>
        </w:tc>
      </w:tr>
      <w:tr w:rsidR="00DB6E81" w:rsidRPr="004C5299" w:rsidTr="004C5299">
        <w:tc>
          <w:tcPr>
            <w:tcW w:w="675"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lastRenderedPageBreak/>
              <w:t>2.</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Оказывать поддержку созданию на базе детских садов и других учреждений центров поддержки семейного воспитания, в первую очередь для семей с детьми до 3 лет.</w:t>
            </w: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8F1084" w:rsidRPr="004C5299" w:rsidRDefault="008F1084"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Внедрять модели дошкольного образования, обеспечивающие каждому ребенку возможность обучаться по образовательным программам для детей старшего дошкольного возраста (от 5 до 7 лет).</w:t>
            </w:r>
          </w:p>
          <w:p w:rsidR="00DB6E81" w:rsidRPr="004C5299" w:rsidRDefault="00DB6E81" w:rsidP="00DB6E81">
            <w:pPr>
              <w:spacing w:after="0"/>
              <w:rPr>
                <w:rFonts w:ascii="Times New Roman" w:hAnsi="Times New Roman"/>
                <w:sz w:val="24"/>
                <w:szCs w:val="24"/>
              </w:rPr>
            </w:pPr>
          </w:p>
        </w:tc>
        <w:tc>
          <w:tcPr>
            <w:tcW w:w="7448" w:type="dxa"/>
          </w:tcPr>
          <w:p w:rsidR="00DB6E81" w:rsidRPr="004C5299" w:rsidRDefault="00DB6E81" w:rsidP="00DB6E81">
            <w:pPr>
              <w:autoSpaceDE w:val="0"/>
              <w:autoSpaceDN w:val="0"/>
              <w:adjustRightInd w:val="0"/>
              <w:spacing w:after="0"/>
              <w:jc w:val="both"/>
              <w:rPr>
                <w:rFonts w:ascii="Times New Roman" w:eastAsia="Arial Unicode MS" w:hAnsi="Times New Roman"/>
                <w:sz w:val="24"/>
                <w:szCs w:val="24"/>
              </w:rPr>
            </w:pPr>
            <w:proofErr w:type="gramStart"/>
            <w:r w:rsidRPr="004C5299">
              <w:rPr>
                <w:rFonts w:ascii="Times New Roman" w:eastAsia="Arial Unicode MS" w:hAnsi="Times New Roman"/>
                <w:sz w:val="24"/>
                <w:szCs w:val="24"/>
              </w:rPr>
              <w:t xml:space="preserve">В соответствии с Федеральным законом от 29.12.2012 №273-ФЗ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Об образовании в РФ</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с целью поддержки и развития семейного воспитания на базе 5 муниципальных бюджетных дошкольных образовательных организаций (МБДОУ ЦРР –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Золушка</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МБДОУ ЦРР –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Маугли</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МБДОУ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Солнышко</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МБДОУ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Улыбка</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МБДОУ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Буратино</w:t>
            </w:r>
            <w:r w:rsidR="008917F3">
              <w:rPr>
                <w:rFonts w:ascii="Times New Roman" w:eastAsia="Arial Unicode MS" w:hAnsi="Times New Roman"/>
                <w:sz w:val="24"/>
                <w:szCs w:val="24"/>
              </w:rPr>
              <w:t>»</w:t>
            </w:r>
            <w:r w:rsidRPr="004C5299">
              <w:rPr>
                <w:rFonts w:ascii="Times New Roman" w:eastAsia="Arial Unicode MS" w:hAnsi="Times New Roman"/>
                <w:sz w:val="24"/>
                <w:szCs w:val="24"/>
              </w:rPr>
              <w:t>) открыты консультационные пункты по оказанию методической, диагностической и консультационной помощи семьям</w:t>
            </w:r>
            <w:proofErr w:type="gramEnd"/>
            <w:r w:rsidRPr="004C5299">
              <w:rPr>
                <w:rFonts w:ascii="Times New Roman" w:eastAsia="Arial Unicode MS" w:hAnsi="Times New Roman"/>
                <w:sz w:val="24"/>
                <w:szCs w:val="24"/>
              </w:rPr>
              <w:t xml:space="preserve">, </w:t>
            </w:r>
            <w:proofErr w:type="gramStart"/>
            <w:r w:rsidRPr="004C5299">
              <w:rPr>
                <w:rFonts w:ascii="Times New Roman" w:eastAsia="Arial Unicode MS" w:hAnsi="Times New Roman"/>
                <w:sz w:val="24"/>
                <w:szCs w:val="24"/>
              </w:rPr>
              <w:t>воспитывающим</w:t>
            </w:r>
            <w:proofErr w:type="gramEnd"/>
            <w:r w:rsidRPr="004C5299">
              <w:rPr>
                <w:rFonts w:ascii="Times New Roman" w:eastAsia="Arial Unicode MS" w:hAnsi="Times New Roman"/>
                <w:sz w:val="24"/>
                <w:szCs w:val="24"/>
              </w:rPr>
              <w:t xml:space="preserve"> детей дошкольного возраста на дому.</w:t>
            </w:r>
          </w:p>
          <w:p w:rsidR="00DB6E81" w:rsidRPr="004C5299" w:rsidRDefault="00DB6E81" w:rsidP="00DB6E81">
            <w:pPr>
              <w:autoSpaceDE w:val="0"/>
              <w:autoSpaceDN w:val="0"/>
              <w:adjustRightInd w:val="0"/>
              <w:spacing w:after="0"/>
              <w:jc w:val="both"/>
              <w:rPr>
                <w:rFonts w:ascii="Times New Roman" w:eastAsia="Arial Unicode MS" w:hAnsi="Times New Roman"/>
                <w:sz w:val="24"/>
                <w:szCs w:val="24"/>
              </w:rPr>
            </w:pPr>
            <w:r w:rsidRPr="004C5299">
              <w:rPr>
                <w:rFonts w:ascii="Times New Roman" w:eastAsia="Arial Unicode MS" w:hAnsi="Times New Roman"/>
                <w:b/>
                <w:bCs/>
                <w:sz w:val="24"/>
                <w:szCs w:val="24"/>
              </w:rPr>
              <w:t>За календарный 2013 год</w:t>
            </w:r>
            <w:r w:rsidRPr="004C5299">
              <w:rPr>
                <w:rFonts w:ascii="Times New Roman" w:eastAsia="Arial Unicode MS" w:hAnsi="Times New Roman"/>
                <w:sz w:val="24"/>
                <w:szCs w:val="24"/>
              </w:rPr>
              <w:t xml:space="preserve"> в консультационные пункты поступило </w:t>
            </w:r>
            <w:r w:rsidRPr="004C5299">
              <w:rPr>
                <w:rFonts w:ascii="Times New Roman" w:eastAsia="Arial Unicode MS" w:hAnsi="Times New Roman"/>
                <w:b/>
                <w:bCs/>
                <w:sz w:val="24"/>
                <w:szCs w:val="24"/>
              </w:rPr>
              <w:t>112</w:t>
            </w:r>
            <w:r w:rsidRPr="004C5299">
              <w:rPr>
                <w:rFonts w:ascii="Times New Roman" w:eastAsia="Arial Unicode MS" w:hAnsi="Times New Roman"/>
                <w:sz w:val="24"/>
                <w:szCs w:val="24"/>
              </w:rPr>
              <w:t xml:space="preserve"> обращений родителей (законных представителей) детей в возрасте от 1,7 лет до 6 лет. Из них:</w:t>
            </w:r>
          </w:p>
          <w:p w:rsidR="00DB6E81" w:rsidRPr="004C5299" w:rsidRDefault="00DB6E81" w:rsidP="00DB6E81">
            <w:pPr>
              <w:autoSpaceDE w:val="0"/>
              <w:autoSpaceDN w:val="0"/>
              <w:adjustRightInd w:val="0"/>
              <w:spacing w:after="0"/>
              <w:jc w:val="both"/>
              <w:rPr>
                <w:rFonts w:ascii="Times New Roman" w:eastAsia="Arial Unicode MS" w:hAnsi="Times New Roman"/>
                <w:sz w:val="24"/>
                <w:szCs w:val="24"/>
              </w:rPr>
            </w:pPr>
            <w:r w:rsidRPr="004C5299">
              <w:rPr>
                <w:rFonts w:ascii="Times New Roman" w:eastAsia="Arial Unicode MS" w:hAnsi="Times New Roman"/>
                <w:b/>
                <w:bCs/>
                <w:sz w:val="24"/>
                <w:szCs w:val="24"/>
              </w:rPr>
              <w:t>- 34</w:t>
            </w:r>
            <w:r w:rsidRPr="004C5299">
              <w:rPr>
                <w:rFonts w:ascii="Times New Roman" w:eastAsia="Arial Unicode MS" w:hAnsi="Times New Roman"/>
                <w:sz w:val="24"/>
                <w:szCs w:val="24"/>
              </w:rPr>
              <w:t xml:space="preserve"> обращения к старшему воспитателю;</w:t>
            </w:r>
          </w:p>
          <w:p w:rsidR="00DB6E81" w:rsidRPr="004C5299" w:rsidRDefault="00DB6E81" w:rsidP="00DB6E81">
            <w:pPr>
              <w:autoSpaceDE w:val="0"/>
              <w:autoSpaceDN w:val="0"/>
              <w:adjustRightInd w:val="0"/>
              <w:spacing w:after="0"/>
              <w:jc w:val="both"/>
              <w:rPr>
                <w:rFonts w:ascii="Times New Roman" w:eastAsia="Arial Unicode MS" w:hAnsi="Times New Roman"/>
                <w:sz w:val="24"/>
                <w:szCs w:val="24"/>
              </w:rPr>
            </w:pPr>
            <w:r w:rsidRPr="004C5299">
              <w:rPr>
                <w:rFonts w:ascii="Times New Roman" w:eastAsia="Arial Unicode MS" w:hAnsi="Times New Roman"/>
                <w:b/>
                <w:bCs/>
                <w:sz w:val="24"/>
                <w:szCs w:val="24"/>
              </w:rPr>
              <w:t>- 55</w:t>
            </w:r>
            <w:r w:rsidRPr="004C5299">
              <w:rPr>
                <w:rFonts w:ascii="Times New Roman" w:eastAsia="Arial Unicode MS" w:hAnsi="Times New Roman"/>
                <w:sz w:val="24"/>
                <w:szCs w:val="24"/>
              </w:rPr>
              <w:t xml:space="preserve"> обращений к учителю - логопеду;</w:t>
            </w:r>
          </w:p>
          <w:p w:rsidR="00DB6E81" w:rsidRPr="004C5299" w:rsidRDefault="00DB6E81" w:rsidP="00DB6E81">
            <w:pPr>
              <w:autoSpaceDE w:val="0"/>
              <w:autoSpaceDN w:val="0"/>
              <w:adjustRightInd w:val="0"/>
              <w:spacing w:after="0"/>
              <w:jc w:val="both"/>
              <w:rPr>
                <w:rFonts w:ascii="Times New Roman" w:eastAsia="Arial Unicode MS" w:hAnsi="Times New Roman"/>
                <w:sz w:val="24"/>
                <w:szCs w:val="24"/>
              </w:rPr>
            </w:pPr>
            <w:r w:rsidRPr="004C5299">
              <w:rPr>
                <w:rFonts w:ascii="Times New Roman" w:eastAsia="Arial Unicode MS" w:hAnsi="Times New Roman"/>
                <w:b/>
                <w:bCs/>
                <w:sz w:val="24"/>
                <w:szCs w:val="24"/>
              </w:rPr>
              <w:t xml:space="preserve">- 9 </w:t>
            </w:r>
            <w:r w:rsidRPr="004C5299">
              <w:rPr>
                <w:rFonts w:ascii="Times New Roman" w:eastAsia="Arial Unicode MS" w:hAnsi="Times New Roman"/>
                <w:sz w:val="24"/>
                <w:szCs w:val="24"/>
              </w:rPr>
              <w:t>обращений к педагогу – психологу;</w:t>
            </w:r>
          </w:p>
          <w:p w:rsidR="00DB6E81" w:rsidRPr="004C5299" w:rsidRDefault="00DB6E81" w:rsidP="00DB6E81">
            <w:pPr>
              <w:autoSpaceDE w:val="0"/>
              <w:autoSpaceDN w:val="0"/>
              <w:adjustRightInd w:val="0"/>
              <w:spacing w:after="0"/>
              <w:jc w:val="both"/>
              <w:rPr>
                <w:rFonts w:ascii="Times New Roman" w:eastAsia="Arial Unicode MS" w:hAnsi="Times New Roman"/>
                <w:sz w:val="24"/>
                <w:szCs w:val="24"/>
              </w:rPr>
            </w:pPr>
            <w:r w:rsidRPr="004C5299">
              <w:rPr>
                <w:rFonts w:ascii="Times New Roman" w:eastAsia="Arial Unicode MS" w:hAnsi="Times New Roman"/>
                <w:b/>
                <w:bCs/>
                <w:sz w:val="24"/>
                <w:szCs w:val="24"/>
              </w:rPr>
              <w:t>- 14</w:t>
            </w:r>
            <w:r w:rsidRPr="004C5299">
              <w:rPr>
                <w:rFonts w:ascii="Times New Roman" w:eastAsia="Arial Unicode MS" w:hAnsi="Times New Roman"/>
                <w:sz w:val="24"/>
                <w:szCs w:val="24"/>
              </w:rPr>
              <w:t xml:space="preserve"> обращений к учителю - дефектологу.</w:t>
            </w:r>
          </w:p>
          <w:p w:rsidR="00DB6E81" w:rsidRPr="004C5299" w:rsidRDefault="00DB6E81" w:rsidP="00DB6E81">
            <w:pPr>
              <w:autoSpaceDE w:val="0"/>
              <w:autoSpaceDN w:val="0"/>
              <w:adjustRightInd w:val="0"/>
              <w:spacing w:after="0"/>
              <w:jc w:val="both"/>
              <w:rPr>
                <w:rFonts w:ascii="Times New Roman" w:eastAsia="Arial Unicode MS" w:hAnsi="Times New Roman"/>
                <w:sz w:val="24"/>
                <w:szCs w:val="24"/>
              </w:rPr>
            </w:pPr>
            <w:r w:rsidRPr="004C5299">
              <w:rPr>
                <w:rFonts w:ascii="Times New Roman" w:eastAsia="Arial Unicode MS" w:hAnsi="Times New Roman"/>
                <w:sz w:val="24"/>
                <w:szCs w:val="24"/>
              </w:rPr>
              <w:t>Всем обратившимся оказана помощь в форме бесед, консультаций, рекомендаций.</w:t>
            </w:r>
          </w:p>
          <w:p w:rsidR="00DB6E81" w:rsidRPr="004C5299" w:rsidRDefault="00DB6E81" w:rsidP="00DB6E81">
            <w:pPr>
              <w:tabs>
                <w:tab w:val="left" w:pos="1080"/>
              </w:tabs>
              <w:autoSpaceDE w:val="0"/>
              <w:autoSpaceDN w:val="0"/>
              <w:adjustRightInd w:val="0"/>
              <w:spacing w:after="0"/>
              <w:jc w:val="both"/>
              <w:rPr>
                <w:rFonts w:ascii="Times New Roman" w:eastAsia="Arial Unicode MS" w:hAnsi="Times New Roman"/>
                <w:sz w:val="24"/>
                <w:szCs w:val="24"/>
              </w:rPr>
            </w:pPr>
          </w:p>
          <w:p w:rsidR="00DB6E81" w:rsidRPr="004C5299" w:rsidRDefault="00DB6E81" w:rsidP="00DB6E81">
            <w:pPr>
              <w:tabs>
                <w:tab w:val="left" w:pos="1080"/>
              </w:tabs>
              <w:autoSpaceDE w:val="0"/>
              <w:autoSpaceDN w:val="0"/>
              <w:adjustRightInd w:val="0"/>
              <w:spacing w:after="0"/>
              <w:jc w:val="both"/>
              <w:rPr>
                <w:rFonts w:ascii="Times New Roman" w:eastAsia="Arial Unicode MS" w:hAnsi="Times New Roman"/>
                <w:sz w:val="24"/>
                <w:szCs w:val="24"/>
              </w:rPr>
            </w:pPr>
            <w:proofErr w:type="gramStart"/>
            <w:r w:rsidRPr="004C5299">
              <w:rPr>
                <w:rFonts w:ascii="Times New Roman" w:eastAsia="Arial Unicode MS" w:hAnsi="Times New Roman"/>
                <w:sz w:val="24"/>
                <w:szCs w:val="24"/>
              </w:rPr>
              <w:t xml:space="preserve">В целях увеличения охвата детей дошкольным образованием и развития вариативных форм дошкольного образования в 2013 году на базе четырех муниципальных бюджетных дошкольных образовательных учреждений (МБДОУ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Почемучка</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МБДОУ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Колокольчик</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МБДОУ ЦРР -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Золушка</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МБДОУ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Улыбка</w:t>
            </w:r>
            <w:r w:rsidR="008917F3">
              <w:rPr>
                <w:rFonts w:ascii="Times New Roman" w:eastAsia="Arial Unicode MS" w:hAnsi="Times New Roman"/>
                <w:sz w:val="24"/>
                <w:szCs w:val="24"/>
              </w:rPr>
              <w:t>»</w:t>
            </w:r>
            <w:r w:rsidRPr="004C5299">
              <w:rPr>
                <w:rFonts w:ascii="Times New Roman" w:eastAsia="Arial Unicode MS" w:hAnsi="Times New Roman"/>
                <w:sz w:val="24"/>
                <w:szCs w:val="24"/>
              </w:rPr>
              <w:t>) функционировали шесть субботних групп кратковременного пребывания (в 2012 году – 4 группы в 3 дошкольных образовательных учреждениях), которые посещали 76</w:t>
            </w:r>
            <w:proofErr w:type="gramEnd"/>
            <w:r w:rsidRPr="004C5299">
              <w:rPr>
                <w:rFonts w:ascii="Times New Roman" w:eastAsia="Arial Unicode MS" w:hAnsi="Times New Roman"/>
                <w:sz w:val="24"/>
                <w:szCs w:val="24"/>
              </w:rPr>
              <w:t xml:space="preserve"> </w:t>
            </w:r>
            <w:r w:rsidRPr="004C5299">
              <w:rPr>
                <w:rFonts w:ascii="Times New Roman" w:eastAsia="Arial Unicode MS" w:hAnsi="Times New Roman"/>
                <w:sz w:val="24"/>
                <w:szCs w:val="24"/>
              </w:rPr>
              <w:lastRenderedPageBreak/>
              <w:t>детей. Из них:</w:t>
            </w:r>
          </w:p>
          <w:p w:rsidR="00DB6E81" w:rsidRPr="004C5299" w:rsidRDefault="00DB6E81" w:rsidP="00DB6E81">
            <w:pPr>
              <w:tabs>
                <w:tab w:val="left" w:pos="0"/>
                <w:tab w:val="left" w:pos="900"/>
              </w:tabs>
              <w:autoSpaceDE w:val="0"/>
              <w:autoSpaceDN w:val="0"/>
              <w:adjustRightInd w:val="0"/>
              <w:spacing w:after="0"/>
              <w:jc w:val="both"/>
              <w:rPr>
                <w:rFonts w:ascii="Times New Roman" w:eastAsia="Arial Unicode MS" w:hAnsi="Times New Roman"/>
                <w:sz w:val="24"/>
                <w:szCs w:val="24"/>
              </w:rPr>
            </w:pPr>
            <w:r w:rsidRPr="004C5299">
              <w:rPr>
                <w:rFonts w:ascii="Times New Roman" w:eastAsia="Arial Unicode MS" w:hAnsi="Times New Roman"/>
                <w:sz w:val="24"/>
                <w:szCs w:val="24"/>
              </w:rPr>
              <w:t xml:space="preserve"> 16 детей - инвалидов в возрасте от 5 до 7 лет (МБДОУ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Колокольчик</w:t>
            </w:r>
            <w:r w:rsidR="008917F3">
              <w:rPr>
                <w:rFonts w:ascii="Times New Roman" w:eastAsia="Arial Unicode MS" w:hAnsi="Times New Roman"/>
                <w:sz w:val="24"/>
                <w:szCs w:val="24"/>
              </w:rPr>
              <w:t>»</w:t>
            </w:r>
            <w:r w:rsidRPr="004C5299">
              <w:rPr>
                <w:rFonts w:ascii="Times New Roman" w:eastAsia="Arial Unicode MS" w:hAnsi="Times New Roman"/>
                <w:sz w:val="24"/>
                <w:szCs w:val="24"/>
              </w:rPr>
              <w:t>) – группа создана с целью социальной адаптации детей, развития коммуникативных навыков, двигательной активности;</w:t>
            </w:r>
          </w:p>
          <w:p w:rsidR="00DB6E81" w:rsidRPr="004C5299" w:rsidRDefault="00DB6E81" w:rsidP="00DB6E81">
            <w:pPr>
              <w:tabs>
                <w:tab w:val="left" w:pos="0"/>
                <w:tab w:val="left" w:pos="900"/>
              </w:tabs>
              <w:autoSpaceDE w:val="0"/>
              <w:autoSpaceDN w:val="0"/>
              <w:adjustRightInd w:val="0"/>
              <w:spacing w:after="0"/>
              <w:jc w:val="both"/>
              <w:rPr>
                <w:rFonts w:ascii="Times New Roman" w:eastAsia="Arial Unicode MS" w:hAnsi="Times New Roman"/>
                <w:sz w:val="24"/>
                <w:szCs w:val="24"/>
              </w:rPr>
            </w:pPr>
            <w:r w:rsidRPr="004C5299">
              <w:rPr>
                <w:rFonts w:ascii="Times New Roman" w:eastAsia="Arial Unicode MS" w:hAnsi="Times New Roman"/>
                <w:sz w:val="24"/>
                <w:szCs w:val="24"/>
              </w:rPr>
              <w:t xml:space="preserve">- 45 детей в возрасте от 1,5 до 3 лет (МБДОУ ЦРР -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Золушка</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МБДОУ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Почемучка</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МБДОУ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Улыбка</w:t>
            </w:r>
            <w:r w:rsidR="008917F3">
              <w:rPr>
                <w:rFonts w:ascii="Times New Roman" w:eastAsia="Arial Unicode MS" w:hAnsi="Times New Roman"/>
                <w:sz w:val="24"/>
                <w:szCs w:val="24"/>
              </w:rPr>
              <w:t>»</w:t>
            </w:r>
            <w:r w:rsidRPr="004C5299">
              <w:rPr>
                <w:rFonts w:ascii="Times New Roman" w:eastAsia="Arial Unicode MS" w:hAnsi="Times New Roman"/>
                <w:sz w:val="24"/>
                <w:szCs w:val="24"/>
              </w:rPr>
              <w:t xml:space="preserve">) – адаптационные группы для детей раннего возраста; </w:t>
            </w:r>
          </w:p>
          <w:p w:rsidR="00DB6E81" w:rsidRPr="004C5299" w:rsidRDefault="00DB6E81" w:rsidP="00DB6E81">
            <w:pPr>
              <w:tabs>
                <w:tab w:val="left" w:pos="0"/>
                <w:tab w:val="left" w:pos="900"/>
              </w:tabs>
              <w:autoSpaceDE w:val="0"/>
              <w:autoSpaceDN w:val="0"/>
              <w:adjustRightInd w:val="0"/>
              <w:spacing w:after="0"/>
              <w:jc w:val="both"/>
              <w:rPr>
                <w:rFonts w:ascii="Times New Roman" w:eastAsia="Arial Unicode MS" w:hAnsi="Times New Roman"/>
                <w:sz w:val="24"/>
                <w:szCs w:val="24"/>
              </w:rPr>
            </w:pPr>
            <w:r w:rsidRPr="004C5299">
              <w:rPr>
                <w:rFonts w:ascii="Times New Roman" w:eastAsia="Arial Unicode MS" w:hAnsi="Times New Roman"/>
                <w:sz w:val="24"/>
                <w:szCs w:val="24"/>
              </w:rPr>
              <w:t xml:space="preserve">- 15 детей в возрасте от 5 до 7 лет (МБДОУ ЦРР - д/с </w:t>
            </w:r>
            <w:r w:rsidR="008917F3">
              <w:rPr>
                <w:rFonts w:ascii="Times New Roman" w:eastAsia="Arial Unicode MS" w:hAnsi="Times New Roman"/>
                <w:sz w:val="24"/>
                <w:szCs w:val="24"/>
              </w:rPr>
              <w:t>«</w:t>
            </w:r>
            <w:r w:rsidRPr="004C5299">
              <w:rPr>
                <w:rFonts w:ascii="Times New Roman" w:eastAsia="Arial Unicode MS" w:hAnsi="Times New Roman"/>
                <w:sz w:val="24"/>
                <w:szCs w:val="24"/>
              </w:rPr>
              <w:t>Золушка</w:t>
            </w:r>
            <w:r w:rsidR="008917F3">
              <w:rPr>
                <w:rFonts w:ascii="Times New Roman" w:eastAsia="Arial Unicode MS" w:hAnsi="Times New Roman"/>
                <w:sz w:val="24"/>
                <w:szCs w:val="24"/>
              </w:rPr>
              <w:t>»</w:t>
            </w:r>
            <w:r w:rsidRPr="004C5299">
              <w:rPr>
                <w:rFonts w:ascii="Times New Roman" w:eastAsia="Arial Unicode MS" w:hAnsi="Times New Roman"/>
                <w:sz w:val="24"/>
                <w:szCs w:val="24"/>
              </w:rPr>
              <w:t>) - группа с целью подготовки детей к обучению в школе.</w:t>
            </w:r>
          </w:p>
          <w:p w:rsidR="00DB6E81" w:rsidRPr="004C5299" w:rsidRDefault="00DB6E81" w:rsidP="00DB6E81">
            <w:pPr>
              <w:tabs>
                <w:tab w:val="left" w:pos="1080"/>
              </w:tabs>
              <w:autoSpaceDE w:val="0"/>
              <w:autoSpaceDN w:val="0"/>
              <w:adjustRightInd w:val="0"/>
              <w:spacing w:after="0"/>
              <w:jc w:val="both"/>
              <w:rPr>
                <w:rFonts w:ascii="Times New Roman" w:hAnsi="Times New Roman"/>
                <w:sz w:val="24"/>
                <w:szCs w:val="24"/>
              </w:rPr>
            </w:pPr>
            <w:r w:rsidRPr="004C5299">
              <w:rPr>
                <w:rFonts w:ascii="Times New Roman" w:eastAsia="Arial Unicode MS" w:hAnsi="Times New Roman"/>
                <w:sz w:val="24"/>
                <w:szCs w:val="24"/>
              </w:rPr>
              <w:t>Посещение данных групп является бесплатной услугой для родителей (законных представителей).</w:t>
            </w:r>
          </w:p>
        </w:tc>
      </w:tr>
      <w:tr w:rsidR="00DB6E81" w:rsidRPr="004C5299" w:rsidTr="004C5299">
        <w:tc>
          <w:tcPr>
            <w:tcW w:w="675"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lastRenderedPageBreak/>
              <w:t>3.</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В целях исполнения муниципальных полномочий в сфере образования при реализации окружных и муниципальных программ развития материально-технической базы определять как приоритетные объекты образования с учетом объективной (независимой) оценки состояния зданий. </w:t>
            </w:r>
          </w:p>
          <w:p w:rsidR="00DB6E81" w:rsidRPr="004C5299" w:rsidRDefault="00DB6E81" w:rsidP="00DB6E81">
            <w:pPr>
              <w:spacing w:after="0"/>
              <w:rPr>
                <w:rFonts w:ascii="Times New Roman" w:hAnsi="Times New Roman"/>
                <w:sz w:val="24"/>
                <w:szCs w:val="24"/>
              </w:rPr>
            </w:pPr>
          </w:p>
        </w:tc>
        <w:tc>
          <w:tcPr>
            <w:tcW w:w="7448"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В 2013 году развитие материально-технической базы осуществлялось за счет средств резервного фонда Правительства Тюменской области и фонда депутатов Ханты-Мансийского автономного округа – Югры в объеме 3 784,33 тыс. рублей, в рамках реализации инновационного проекта </w:t>
            </w:r>
            <w:r w:rsidR="008917F3">
              <w:rPr>
                <w:rFonts w:ascii="Times New Roman" w:hAnsi="Times New Roman"/>
                <w:sz w:val="24"/>
                <w:szCs w:val="24"/>
              </w:rPr>
              <w:t>«</w:t>
            </w:r>
            <w:r w:rsidRPr="004C5299">
              <w:rPr>
                <w:rFonts w:ascii="Times New Roman" w:hAnsi="Times New Roman"/>
                <w:sz w:val="24"/>
                <w:szCs w:val="24"/>
              </w:rPr>
              <w:t>Формула успеха</w:t>
            </w:r>
            <w:r w:rsidR="008917F3">
              <w:rPr>
                <w:rFonts w:ascii="Times New Roman" w:hAnsi="Times New Roman"/>
                <w:sz w:val="24"/>
                <w:szCs w:val="24"/>
              </w:rPr>
              <w:t>»</w:t>
            </w:r>
            <w:r w:rsidRPr="004C5299">
              <w:rPr>
                <w:rFonts w:ascii="Times New Roman" w:hAnsi="Times New Roman"/>
                <w:sz w:val="24"/>
                <w:szCs w:val="24"/>
              </w:rPr>
              <w:t xml:space="preserve"> - 9 750,0 тыс. руб., а также за счет средств, полученных в рамках грантов муниципального уровня.</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Средства были направлены на приобретение детской мебели, игрового оборудования, игровых площадок, холодильного оборудования, на приобретение столов и стульев ученических.</w:t>
            </w:r>
          </w:p>
        </w:tc>
      </w:tr>
      <w:tr w:rsidR="00DB6E81" w:rsidRPr="004C5299" w:rsidTr="004C5299">
        <w:tc>
          <w:tcPr>
            <w:tcW w:w="675"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4.</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Обеспечить своевременную и эффективную реализацию на территории муниципального образования программы </w:t>
            </w:r>
            <w:r w:rsidR="008917F3">
              <w:rPr>
                <w:rFonts w:ascii="Times New Roman" w:hAnsi="Times New Roman"/>
                <w:sz w:val="24"/>
                <w:szCs w:val="24"/>
              </w:rPr>
              <w:t>«</w:t>
            </w:r>
            <w:r w:rsidRPr="004C5299">
              <w:rPr>
                <w:rFonts w:ascii="Times New Roman" w:hAnsi="Times New Roman"/>
                <w:sz w:val="24"/>
                <w:szCs w:val="24"/>
              </w:rPr>
              <w:t>Новая школа Югры на 2010-2013 годы</w:t>
            </w:r>
            <w:r w:rsidR="008917F3">
              <w:rPr>
                <w:rFonts w:ascii="Times New Roman" w:hAnsi="Times New Roman"/>
                <w:sz w:val="24"/>
                <w:szCs w:val="24"/>
              </w:rPr>
              <w:t>»</w:t>
            </w:r>
            <w:r w:rsidRPr="004C5299">
              <w:rPr>
                <w:rFonts w:ascii="Times New Roman" w:hAnsi="Times New Roman"/>
                <w:sz w:val="24"/>
                <w:szCs w:val="24"/>
              </w:rPr>
              <w:t xml:space="preserve"> в части обеспечения капитального ремонта и строительства новых объектов для нужд образования.</w:t>
            </w:r>
          </w:p>
          <w:p w:rsidR="00DB6E81" w:rsidRPr="004C5299" w:rsidRDefault="00DB6E81" w:rsidP="00DB6E81">
            <w:pPr>
              <w:spacing w:after="0"/>
              <w:rPr>
                <w:rFonts w:ascii="Times New Roman" w:hAnsi="Times New Roman"/>
                <w:sz w:val="24"/>
                <w:szCs w:val="24"/>
              </w:rPr>
            </w:pPr>
          </w:p>
        </w:tc>
        <w:tc>
          <w:tcPr>
            <w:tcW w:w="7448" w:type="dxa"/>
          </w:tcPr>
          <w:p w:rsidR="00DB6E81" w:rsidRPr="004C5299" w:rsidRDefault="00DB6E81" w:rsidP="00DB6E81">
            <w:pPr>
              <w:pStyle w:val="21"/>
              <w:tabs>
                <w:tab w:val="left" w:pos="720"/>
                <w:tab w:val="left" w:pos="960"/>
              </w:tabs>
              <w:spacing w:line="276" w:lineRule="auto"/>
              <w:rPr>
                <w:sz w:val="24"/>
                <w:szCs w:val="24"/>
              </w:rPr>
            </w:pPr>
            <w:r w:rsidRPr="004C5299">
              <w:rPr>
                <w:sz w:val="24"/>
                <w:szCs w:val="24"/>
              </w:rPr>
              <w:t xml:space="preserve">В летний период, при подготовке образовательных организаций к новому 2013 – 2014 учебному году, выполнены следующие ремонтные работы: проведена огнезащитная обработка сцен в муниципальных общеобразовательных учреждениях МБОУ СОШ №1, МБОУ </w:t>
            </w:r>
            <w:r w:rsidR="008917F3">
              <w:rPr>
                <w:sz w:val="24"/>
                <w:szCs w:val="24"/>
              </w:rPr>
              <w:t>«</w:t>
            </w:r>
            <w:r w:rsidRPr="004C5299">
              <w:rPr>
                <w:sz w:val="24"/>
                <w:szCs w:val="24"/>
              </w:rPr>
              <w:t>Средняя школа №3</w:t>
            </w:r>
            <w:r w:rsidR="008917F3">
              <w:rPr>
                <w:sz w:val="24"/>
                <w:szCs w:val="24"/>
              </w:rPr>
              <w:t>»</w:t>
            </w:r>
            <w:r w:rsidRPr="004C5299">
              <w:rPr>
                <w:sz w:val="24"/>
                <w:szCs w:val="24"/>
              </w:rPr>
              <w:t xml:space="preserve">, МБОУ </w:t>
            </w:r>
            <w:r w:rsidR="008917F3">
              <w:rPr>
                <w:sz w:val="24"/>
                <w:szCs w:val="24"/>
              </w:rPr>
              <w:t>«</w:t>
            </w:r>
            <w:r w:rsidRPr="004C5299">
              <w:rPr>
                <w:sz w:val="24"/>
                <w:szCs w:val="24"/>
              </w:rPr>
              <w:t>Средняя школа №5</w:t>
            </w:r>
            <w:r w:rsidR="008917F3">
              <w:rPr>
                <w:sz w:val="24"/>
                <w:szCs w:val="24"/>
              </w:rPr>
              <w:t>»</w:t>
            </w:r>
            <w:r w:rsidRPr="004C5299">
              <w:rPr>
                <w:sz w:val="24"/>
                <w:szCs w:val="24"/>
              </w:rPr>
              <w:t xml:space="preserve">, МБОУ </w:t>
            </w:r>
            <w:r w:rsidR="008917F3">
              <w:rPr>
                <w:sz w:val="24"/>
                <w:szCs w:val="24"/>
              </w:rPr>
              <w:t>«</w:t>
            </w:r>
            <w:r w:rsidRPr="004C5299">
              <w:rPr>
                <w:sz w:val="24"/>
                <w:szCs w:val="24"/>
              </w:rPr>
              <w:t>Средняя школа №6</w:t>
            </w:r>
            <w:r w:rsidR="008917F3">
              <w:rPr>
                <w:sz w:val="24"/>
                <w:szCs w:val="24"/>
              </w:rPr>
              <w:t>»</w:t>
            </w:r>
            <w:r w:rsidRPr="004C5299">
              <w:rPr>
                <w:sz w:val="24"/>
                <w:szCs w:val="24"/>
              </w:rPr>
              <w:t xml:space="preserve">, МБОУ </w:t>
            </w:r>
            <w:r w:rsidR="008917F3">
              <w:rPr>
                <w:sz w:val="24"/>
                <w:szCs w:val="24"/>
              </w:rPr>
              <w:t>«</w:t>
            </w:r>
            <w:r w:rsidRPr="004C5299">
              <w:rPr>
                <w:sz w:val="24"/>
                <w:szCs w:val="24"/>
              </w:rPr>
              <w:t>СОШ №7</w:t>
            </w:r>
            <w:r w:rsidR="008917F3">
              <w:rPr>
                <w:sz w:val="24"/>
                <w:szCs w:val="24"/>
              </w:rPr>
              <w:t>»</w:t>
            </w:r>
            <w:r w:rsidRPr="004C5299">
              <w:rPr>
                <w:sz w:val="24"/>
                <w:szCs w:val="24"/>
              </w:rPr>
              <w:t xml:space="preserve">, МАОУ </w:t>
            </w:r>
            <w:r w:rsidR="008917F3">
              <w:rPr>
                <w:sz w:val="24"/>
                <w:szCs w:val="24"/>
              </w:rPr>
              <w:t>«</w:t>
            </w:r>
            <w:r w:rsidRPr="004C5299">
              <w:rPr>
                <w:sz w:val="24"/>
                <w:szCs w:val="24"/>
              </w:rPr>
              <w:t>Средняя школа №8</w:t>
            </w:r>
            <w:r w:rsidR="008917F3">
              <w:rPr>
                <w:sz w:val="24"/>
                <w:szCs w:val="24"/>
              </w:rPr>
              <w:t>»</w:t>
            </w:r>
            <w:r w:rsidRPr="004C5299">
              <w:rPr>
                <w:sz w:val="24"/>
                <w:szCs w:val="24"/>
              </w:rPr>
              <w:t xml:space="preserve">; </w:t>
            </w:r>
            <w:proofErr w:type="gramStart"/>
            <w:r w:rsidRPr="004C5299">
              <w:rPr>
                <w:sz w:val="24"/>
                <w:szCs w:val="24"/>
              </w:rPr>
              <w:t xml:space="preserve">замеры </w:t>
            </w:r>
            <w:r w:rsidR="008917F3">
              <w:rPr>
                <w:sz w:val="24"/>
                <w:szCs w:val="24"/>
              </w:rPr>
              <w:t>«</w:t>
            </w:r>
            <w:r w:rsidRPr="004C5299">
              <w:rPr>
                <w:sz w:val="24"/>
                <w:szCs w:val="24"/>
              </w:rPr>
              <w:t>фаза-нуль</w:t>
            </w:r>
            <w:r w:rsidR="008917F3">
              <w:rPr>
                <w:sz w:val="24"/>
                <w:szCs w:val="24"/>
              </w:rPr>
              <w:t>»</w:t>
            </w:r>
            <w:r w:rsidRPr="004C5299">
              <w:rPr>
                <w:sz w:val="24"/>
                <w:szCs w:val="24"/>
              </w:rPr>
              <w:t xml:space="preserve">, отремонтированы классы, </w:t>
            </w:r>
            <w:r w:rsidRPr="004C5299">
              <w:rPr>
                <w:sz w:val="24"/>
                <w:szCs w:val="24"/>
              </w:rPr>
              <w:lastRenderedPageBreak/>
              <w:t xml:space="preserve">кабинеты, групповые, произведен ремонт пищеблока МБОУ </w:t>
            </w:r>
            <w:r w:rsidR="008917F3">
              <w:rPr>
                <w:sz w:val="24"/>
                <w:szCs w:val="24"/>
              </w:rPr>
              <w:t>«</w:t>
            </w:r>
            <w:r w:rsidRPr="004C5299">
              <w:rPr>
                <w:sz w:val="24"/>
                <w:szCs w:val="24"/>
              </w:rPr>
              <w:t>СОШ №7</w:t>
            </w:r>
            <w:r w:rsidR="008917F3">
              <w:rPr>
                <w:sz w:val="24"/>
                <w:szCs w:val="24"/>
              </w:rPr>
              <w:t>»</w:t>
            </w:r>
            <w:r w:rsidRPr="004C5299">
              <w:rPr>
                <w:sz w:val="24"/>
                <w:szCs w:val="24"/>
              </w:rPr>
              <w:t xml:space="preserve"> корпус 2,  произведена замена оконных и дверных блоков, производился ремонт кровли в МАОУ </w:t>
            </w:r>
            <w:r w:rsidR="008917F3">
              <w:rPr>
                <w:sz w:val="24"/>
                <w:szCs w:val="24"/>
              </w:rPr>
              <w:t>«</w:t>
            </w:r>
            <w:r w:rsidRPr="004C5299">
              <w:rPr>
                <w:sz w:val="24"/>
                <w:szCs w:val="24"/>
              </w:rPr>
              <w:t>Средняя школа №8</w:t>
            </w:r>
            <w:r w:rsidR="008917F3">
              <w:rPr>
                <w:sz w:val="24"/>
                <w:szCs w:val="24"/>
              </w:rPr>
              <w:t>»</w:t>
            </w:r>
            <w:r w:rsidRPr="004C5299">
              <w:rPr>
                <w:sz w:val="24"/>
                <w:szCs w:val="24"/>
              </w:rPr>
              <w:t xml:space="preserve">, и дошкольных организациях </w:t>
            </w:r>
            <w:r w:rsidR="008917F3">
              <w:rPr>
                <w:sz w:val="24"/>
                <w:szCs w:val="24"/>
              </w:rPr>
              <w:t>«</w:t>
            </w:r>
            <w:r w:rsidRPr="004C5299">
              <w:rPr>
                <w:sz w:val="24"/>
                <w:szCs w:val="24"/>
              </w:rPr>
              <w:t>Росинка</w:t>
            </w:r>
            <w:r w:rsidR="008917F3">
              <w:rPr>
                <w:sz w:val="24"/>
                <w:szCs w:val="24"/>
              </w:rPr>
              <w:t>»</w:t>
            </w:r>
            <w:r w:rsidRPr="004C5299">
              <w:rPr>
                <w:color w:val="FF0000"/>
                <w:sz w:val="24"/>
                <w:szCs w:val="24"/>
              </w:rPr>
              <w:t xml:space="preserve"> </w:t>
            </w:r>
            <w:r w:rsidRPr="004C5299">
              <w:rPr>
                <w:sz w:val="24"/>
                <w:szCs w:val="24"/>
              </w:rPr>
              <w:t xml:space="preserve">выполнен ремонт швов и замена светильников, в </w:t>
            </w:r>
            <w:r w:rsidR="008917F3">
              <w:rPr>
                <w:sz w:val="24"/>
                <w:szCs w:val="24"/>
              </w:rPr>
              <w:t>«</w:t>
            </w:r>
            <w:r w:rsidRPr="004C5299">
              <w:rPr>
                <w:sz w:val="24"/>
                <w:szCs w:val="24"/>
              </w:rPr>
              <w:t>Буратино</w:t>
            </w:r>
            <w:r w:rsidR="008917F3">
              <w:rPr>
                <w:sz w:val="24"/>
                <w:szCs w:val="24"/>
              </w:rPr>
              <w:t>»</w:t>
            </w:r>
            <w:r w:rsidRPr="004C5299">
              <w:rPr>
                <w:sz w:val="24"/>
                <w:szCs w:val="24"/>
              </w:rPr>
              <w:t xml:space="preserve"> -  ремонт крылец и прачечной, в  </w:t>
            </w:r>
            <w:r w:rsidR="008917F3">
              <w:rPr>
                <w:sz w:val="24"/>
                <w:szCs w:val="24"/>
              </w:rPr>
              <w:t>«</w:t>
            </w:r>
            <w:r w:rsidRPr="004C5299">
              <w:rPr>
                <w:sz w:val="24"/>
                <w:szCs w:val="24"/>
              </w:rPr>
              <w:t>Родничке</w:t>
            </w:r>
            <w:r w:rsidR="008917F3">
              <w:rPr>
                <w:sz w:val="24"/>
                <w:szCs w:val="24"/>
              </w:rPr>
              <w:t>»</w:t>
            </w:r>
            <w:r w:rsidRPr="004C5299">
              <w:rPr>
                <w:sz w:val="24"/>
                <w:szCs w:val="24"/>
              </w:rPr>
              <w:t xml:space="preserve"> - замена радиаторов, в </w:t>
            </w:r>
            <w:r w:rsidR="008917F3">
              <w:rPr>
                <w:sz w:val="24"/>
                <w:szCs w:val="24"/>
              </w:rPr>
              <w:t>«</w:t>
            </w:r>
            <w:r w:rsidRPr="004C5299">
              <w:rPr>
                <w:sz w:val="24"/>
                <w:szCs w:val="24"/>
              </w:rPr>
              <w:t>Колокольчике</w:t>
            </w:r>
            <w:r w:rsidR="008917F3">
              <w:rPr>
                <w:sz w:val="24"/>
                <w:szCs w:val="24"/>
              </w:rPr>
              <w:t>»</w:t>
            </w:r>
            <w:r w:rsidRPr="004C5299">
              <w:rPr>
                <w:sz w:val="24"/>
                <w:szCs w:val="24"/>
              </w:rPr>
              <w:t xml:space="preserve"> - замена инженерных сетей,  в </w:t>
            </w:r>
            <w:r w:rsidR="008917F3">
              <w:rPr>
                <w:sz w:val="24"/>
                <w:szCs w:val="24"/>
              </w:rPr>
              <w:t>«</w:t>
            </w:r>
            <w:r w:rsidRPr="004C5299">
              <w:rPr>
                <w:sz w:val="24"/>
                <w:szCs w:val="24"/>
              </w:rPr>
              <w:t>Маугли</w:t>
            </w:r>
            <w:r w:rsidR="008917F3">
              <w:rPr>
                <w:sz w:val="24"/>
                <w:szCs w:val="24"/>
              </w:rPr>
              <w:t>»</w:t>
            </w:r>
            <w:r w:rsidRPr="004C5299">
              <w:rPr>
                <w:sz w:val="24"/>
                <w:szCs w:val="24"/>
              </w:rPr>
              <w:t xml:space="preserve">, </w:t>
            </w:r>
            <w:r w:rsidR="008917F3">
              <w:rPr>
                <w:sz w:val="24"/>
                <w:szCs w:val="24"/>
              </w:rPr>
              <w:t>«</w:t>
            </w:r>
            <w:r w:rsidRPr="004C5299">
              <w:rPr>
                <w:sz w:val="24"/>
                <w:szCs w:val="24"/>
              </w:rPr>
              <w:t>Медвежонке</w:t>
            </w:r>
            <w:r w:rsidR="008917F3">
              <w:rPr>
                <w:sz w:val="24"/>
                <w:szCs w:val="24"/>
              </w:rPr>
              <w:t>»</w:t>
            </w:r>
            <w:r w:rsidRPr="004C5299">
              <w:rPr>
                <w:sz w:val="24"/>
                <w:szCs w:val="24"/>
              </w:rPr>
              <w:t xml:space="preserve">, </w:t>
            </w:r>
            <w:r w:rsidR="008917F3">
              <w:rPr>
                <w:sz w:val="24"/>
                <w:szCs w:val="24"/>
              </w:rPr>
              <w:t>«</w:t>
            </w:r>
            <w:r w:rsidRPr="004C5299">
              <w:rPr>
                <w:sz w:val="24"/>
                <w:szCs w:val="24"/>
              </w:rPr>
              <w:t>Золушке</w:t>
            </w:r>
            <w:r w:rsidR="008917F3">
              <w:rPr>
                <w:sz w:val="24"/>
                <w:szCs w:val="24"/>
              </w:rPr>
              <w:t>»</w:t>
            </w:r>
            <w:r w:rsidRPr="004C5299">
              <w:rPr>
                <w:sz w:val="24"/>
                <w:szCs w:val="24"/>
              </w:rPr>
              <w:t xml:space="preserve"> и </w:t>
            </w:r>
            <w:r w:rsidR="008917F3">
              <w:rPr>
                <w:sz w:val="24"/>
                <w:szCs w:val="24"/>
              </w:rPr>
              <w:t>«</w:t>
            </w:r>
            <w:r w:rsidRPr="004C5299">
              <w:rPr>
                <w:sz w:val="24"/>
                <w:szCs w:val="24"/>
              </w:rPr>
              <w:t>Сказке</w:t>
            </w:r>
            <w:r w:rsidR="008917F3">
              <w:rPr>
                <w:sz w:val="24"/>
                <w:szCs w:val="24"/>
              </w:rPr>
              <w:t>»</w:t>
            </w:r>
            <w:r w:rsidRPr="004C5299">
              <w:rPr>
                <w:sz w:val="24"/>
                <w:szCs w:val="24"/>
              </w:rPr>
              <w:t xml:space="preserve"> ремонт</w:t>
            </w:r>
            <w:proofErr w:type="gramEnd"/>
            <w:r w:rsidRPr="004C5299">
              <w:rPr>
                <w:sz w:val="24"/>
                <w:szCs w:val="24"/>
              </w:rPr>
              <w:t xml:space="preserve"> отдельных помещений в группах и др.</w:t>
            </w:r>
          </w:p>
          <w:p w:rsidR="00DB6E81" w:rsidRPr="004C5299" w:rsidRDefault="00DB6E81" w:rsidP="00DB6E81">
            <w:pPr>
              <w:pStyle w:val="21"/>
              <w:tabs>
                <w:tab w:val="left" w:pos="720"/>
                <w:tab w:val="left" w:pos="960"/>
              </w:tabs>
              <w:spacing w:line="276" w:lineRule="auto"/>
              <w:rPr>
                <w:sz w:val="24"/>
                <w:szCs w:val="24"/>
              </w:rPr>
            </w:pPr>
            <w:r w:rsidRPr="004C5299">
              <w:rPr>
                <w:sz w:val="24"/>
                <w:szCs w:val="24"/>
              </w:rPr>
              <w:t xml:space="preserve">В рамках </w:t>
            </w:r>
            <w:r w:rsidRPr="004C5299">
              <w:rPr>
                <w:sz w:val="24"/>
                <w:szCs w:val="24"/>
                <w:lang w:val="en-US"/>
              </w:rPr>
              <w:t>III</w:t>
            </w:r>
            <w:r w:rsidRPr="004C5299">
              <w:rPr>
                <w:sz w:val="24"/>
                <w:szCs w:val="24"/>
              </w:rPr>
              <w:t xml:space="preserve"> подпрограммы </w:t>
            </w:r>
            <w:r w:rsidR="008917F3">
              <w:rPr>
                <w:sz w:val="24"/>
                <w:szCs w:val="24"/>
              </w:rPr>
              <w:t>«</w:t>
            </w:r>
            <w:r w:rsidRPr="004C5299">
              <w:rPr>
                <w:sz w:val="24"/>
                <w:szCs w:val="24"/>
              </w:rPr>
              <w:t>Развитие материально-технической базы сферы образования</w:t>
            </w:r>
            <w:r w:rsidR="008917F3">
              <w:rPr>
                <w:sz w:val="24"/>
                <w:szCs w:val="24"/>
              </w:rPr>
              <w:t>»</w:t>
            </w:r>
            <w:r w:rsidRPr="004C5299">
              <w:rPr>
                <w:sz w:val="24"/>
                <w:szCs w:val="24"/>
              </w:rPr>
              <w:t xml:space="preserve"> в 2013 году закончилось строительство 2-х дошкольных учреждений. С 02.09.2013 года введен в эксплуатацию новый детский сад </w:t>
            </w:r>
            <w:r w:rsidR="008917F3">
              <w:rPr>
                <w:sz w:val="24"/>
                <w:szCs w:val="24"/>
              </w:rPr>
              <w:t>«</w:t>
            </w:r>
            <w:r w:rsidRPr="004C5299">
              <w:rPr>
                <w:sz w:val="24"/>
                <w:szCs w:val="24"/>
              </w:rPr>
              <w:t>Березка</w:t>
            </w:r>
            <w:r w:rsidR="008917F3">
              <w:rPr>
                <w:sz w:val="24"/>
                <w:szCs w:val="24"/>
              </w:rPr>
              <w:t>»</w:t>
            </w:r>
            <w:r w:rsidRPr="004C5299">
              <w:rPr>
                <w:sz w:val="24"/>
                <w:szCs w:val="24"/>
              </w:rPr>
              <w:t xml:space="preserve">, строительная мощность которого составляет 320 мест, получено разрешение на ввод детского сада </w:t>
            </w:r>
            <w:r w:rsidR="008917F3">
              <w:rPr>
                <w:sz w:val="24"/>
                <w:szCs w:val="24"/>
              </w:rPr>
              <w:t>«</w:t>
            </w:r>
            <w:r w:rsidRPr="004C5299">
              <w:rPr>
                <w:sz w:val="24"/>
                <w:szCs w:val="24"/>
              </w:rPr>
              <w:t>Цветик-семицветик</w:t>
            </w:r>
            <w:r w:rsidR="008917F3">
              <w:rPr>
                <w:sz w:val="24"/>
                <w:szCs w:val="24"/>
              </w:rPr>
              <w:t>»</w:t>
            </w:r>
            <w:r w:rsidRPr="004C5299">
              <w:rPr>
                <w:sz w:val="24"/>
                <w:szCs w:val="24"/>
              </w:rPr>
              <w:t xml:space="preserve"> на 260 мест. </w:t>
            </w:r>
          </w:p>
          <w:p w:rsidR="00DB6E81" w:rsidRPr="004C5299" w:rsidRDefault="00DB6E81" w:rsidP="00DB6E81">
            <w:pPr>
              <w:pStyle w:val="21"/>
              <w:tabs>
                <w:tab w:val="left" w:pos="720"/>
                <w:tab w:val="left" w:pos="960"/>
              </w:tabs>
              <w:spacing w:line="276" w:lineRule="auto"/>
              <w:rPr>
                <w:sz w:val="24"/>
                <w:szCs w:val="24"/>
              </w:rPr>
            </w:pPr>
            <w:r w:rsidRPr="004C5299">
              <w:rPr>
                <w:sz w:val="24"/>
                <w:szCs w:val="24"/>
              </w:rPr>
              <w:t xml:space="preserve">В рамках муниципальной программы </w:t>
            </w:r>
            <w:r w:rsidR="008917F3">
              <w:rPr>
                <w:sz w:val="24"/>
                <w:szCs w:val="24"/>
              </w:rPr>
              <w:t>«</w:t>
            </w:r>
            <w:r w:rsidRPr="004C5299">
              <w:rPr>
                <w:sz w:val="24"/>
                <w:szCs w:val="24"/>
              </w:rPr>
              <w:t>Развитие образования в городе Когалыме на 2014-2016 годы</w:t>
            </w:r>
            <w:r w:rsidR="008917F3">
              <w:rPr>
                <w:sz w:val="24"/>
                <w:szCs w:val="24"/>
              </w:rPr>
              <w:t>»</w:t>
            </w:r>
            <w:r w:rsidRPr="004C5299">
              <w:rPr>
                <w:sz w:val="24"/>
                <w:szCs w:val="24"/>
              </w:rPr>
              <w:t xml:space="preserve"> заключен муниципальный контракт на проектирование</w:t>
            </w:r>
            <w:r w:rsidRPr="004C5299">
              <w:rPr>
                <w:color w:val="FF0000"/>
                <w:sz w:val="24"/>
                <w:szCs w:val="24"/>
              </w:rPr>
              <w:t xml:space="preserve"> </w:t>
            </w:r>
            <w:r w:rsidRPr="004C5299">
              <w:rPr>
                <w:sz w:val="24"/>
                <w:szCs w:val="24"/>
              </w:rPr>
              <w:t>детского сада на 320 мест в 7 микрорайоне по ул. Градостроителей, в 2014 году начнется строительство</w:t>
            </w:r>
            <w:r w:rsidR="008F1084" w:rsidRPr="004C5299">
              <w:rPr>
                <w:sz w:val="24"/>
                <w:szCs w:val="24"/>
              </w:rPr>
              <w:t>.</w:t>
            </w:r>
          </w:p>
        </w:tc>
      </w:tr>
      <w:tr w:rsidR="00DB6E81" w:rsidRPr="004C5299" w:rsidTr="004C5299">
        <w:tc>
          <w:tcPr>
            <w:tcW w:w="675"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lastRenderedPageBreak/>
              <w:t>5.</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Уделить особое внимание повышению качества общего образования (результата и условий). Разработать и реализовать систему подготовки учащихся с высокими учебными способностями, внедрять индивидуальные формы учета достижений обучающихся, в рамках образовательной программы школы создавать возможности для повышения качества учебных достижений, результатов образования.</w:t>
            </w:r>
          </w:p>
          <w:p w:rsidR="00DB6E81" w:rsidRPr="004C5299" w:rsidRDefault="00DB6E81" w:rsidP="00DB6E81">
            <w:pPr>
              <w:spacing w:after="0"/>
              <w:rPr>
                <w:rFonts w:ascii="Times New Roman" w:hAnsi="Times New Roman"/>
                <w:sz w:val="24"/>
                <w:szCs w:val="24"/>
              </w:rPr>
            </w:pPr>
          </w:p>
        </w:tc>
        <w:tc>
          <w:tcPr>
            <w:tcW w:w="7448" w:type="dxa"/>
          </w:tcPr>
          <w:p w:rsidR="00DB6E81" w:rsidRPr="004C5299" w:rsidRDefault="00DB6E81" w:rsidP="00DB6E81">
            <w:pPr>
              <w:tabs>
                <w:tab w:val="left" w:pos="432"/>
                <w:tab w:val="num" w:pos="2160"/>
              </w:tabs>
              <w:spacing w:after="0"/>
              <w:ind w:left="16"/>
              <w:jc w:val="both"/>
              <w:rPr>
                <w:rFonts w:ascii="Times New Roman" w:hAnsi="Times New Roman"/>
                <w:sz w:val="24"/>
                <w:szCs w:val="24"/>
              </w:rPr>
            </w:pPr>
            <w:r w:rsidRPr="004C5299">
              <w:rPr>
                <w:rFonts w:ascii="Times New Roman" w:hAnsi="Times New Roman"/>
                <w:sz w:val="24"/>
                <w:szCs w:val="24"/>
              </w:rPr>
              <w:t xml:space="preserve">На протяжении 2013 года особое внимание уделялось повышению качества общего образования, поддержке и развитию </w:t>
            </w:r>
            <w:proofErr w:type="gramStart"/>
            <w:r w:rsidRPr="004C5299">
              <w:rPr>
                <w:rFonts w:ascii="Times New Roman" w:hAnsi="Times New Roman"/>
                <w:sz w:val="24"/>
                <w:szCs w:val="24"/>
              </w:rPr>
              <w:t>обучающихся</w:t>
            </w:r>
            <w:proofErr w:type="gramEnd"/>
            <w:r w:rsidRPr="004C5299">
              <w:rPr>
                <w:rFonts w:ascii="Times New Roman" w:hAnsi="Times New Roman"/>
                <w:sz w:val="24"/>
                <w:szCs w:val="24"/>
              </w:rPr>
              <w:t xml:space="preserve"> с высокими учебными способностями. </w:t>
            </w:r>
          </w:p>
          <w:p w:rsidR="00DB6E81" w:rsidRPr="004C5299" w:rsidRDefault="00DB6E81" w:rsidP="00DB6E81">
            <w:pPr>
              <w:tabs>
                <w:tab w:val="left" w:pos="432"/>
                <w:tab w:val="num" w:pos="2160"/>
              </w:tabs>
              <w:spacing w:after="0"/>
              <w:ind w:left="16"/>
              <w:jc w:val="both"/>
              <w:rPr>
                <w:rFonts w:ascii="Times New Roman" w:hAnsi="Times New Roman"/>
                <w:sz w:val="24"/>
                <w:szCs w:val="24"/>
              </w:rPr>
            </w:pPr>
            <w:proofErr w:type="gramStart"/>
            <w:r w:rsidRPr="004C5299">
              <w:rPr>
                <w:rFonts w:ascii="Times New Roman" w:hAnsi="Times New Roman"/>
                <w:sz w:val="24"/>
                <w:szCs w:val="24"/>
              </w:rPr>
              <w:t xml:space="preserve">Во всех общеобразовательных учреждениях города для выявления и поддержки талантливых детей школьного возраста внедряются программы </w:t>
            </w:r>
            <w:r w:rsidR="008917F3">
              <w:rPr>
                <w:rFonts w:ascii="Times New Roman" w:hAnsi="Times New Roman"/>
                <w:sz w:val="24"/>
                <w:szCs w:val="24"/>
              </w:rPr>
              <w:t>«</w:t>
            </w:r>
            <w:r w:rsidRPr="004C5299">
              <w:rPr>
                <w:rFonts w:ascii="Times New Roman" w:hAnsi="Times New Roman"/>
                <w:sz w:val="24"/>
                <w:szCs w:val="24"/>
              </w:rPr>
              <w:t>Одаренные дети</w:t>
            </w:r>
            <w:r w:rsidR="008917F3">
              <w:rPr>
                <w:rFonts w:ascii="Times New Roman" w:hAnsi="Times New Roman"/>
                <w:sz w:val="24"/>
                <w:szCs w:val="24"/>
              </w:rPr>
              <w:t>»</w:t>
            </w:r>
            <w:r w:rsidRPr="004C5299">
              <w:rPr>
                <w:rFonts w:ascii="Times New Roman" w:hAnsi="Times New Roman"/>
                <w:sz w:val="24"/>
                <w:szCs w:val="24"/>
              </w:rPr>
              <w:t xml:space="preserve">, в рамках которых проводится работа по выявлению и развитию у обучающихся творческих способностей и интереса к научно-исследовательской деятельности; создаются необходимые условия для поддержки одаренных детей и активизации </w:t>
            </w:r>
            <w:r w:rsidRPr="004C5299">
              <w:rPr>
                <w:rFonts w:ascii="Times New Roman" w:hAnsi="Times New Roman"/>
                <w:sz w:val="24"/>
                <w:szCs w:val="24"/>
              </w:rPr>
              <w:lastRenderedPageBreak/>
              <w:t>работы педагогов с учащимися, имеющими высокие учебные способности.</w:t>
            </w:r>
            <w:proofErr w:type="gramEnd"/>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С целью выявления и поддержки талантливой молодежи ежегодно проводятся такие городские мероприятия как предметные олимпиады (4-11 классы), научно-исследовательские конференции (2-11 классы), творческие и познавательные конкурсы, фестивали, интеллектуальные состязания, конкурсы знатоков, марафоны и др. </w:t>
            </w:r>
          </w:p>
          <w:p w:rsidR="00DB6E81" w:rsidRPr="004C5299" w:rsidRDefault="00DB6E81" w:rsidP="00DB6E81">
            <w:pPr>
              <w:pStyle w:val="a3"/>
              <w:tabs>
                <w:tab w:val="left" w:pos="960"/>
                <w:tab w:val="left" w:pos="1080"/>
              </w:tabs>
              <w:spacing w:line="276" w:lineRule="auto"/>
              <w:jc w:val="both"/>
              <w:rPr>
                <w:sz w:val="24"/>
                <w:szCs w:val="24"/>
              </w:rPr>
            </w:pPr>
            <w:r w:rsidRPr="004C5299">
              <w:rPr>
                <w:sz w:val="24"/>
                <w:szCs w:val="24"/>
              </w:rPr>
              <w:t>Наблюдается положительная динамика развития таких направлений вариативного образования как освоение программ повышенного уровня сложности (профильная направленность, профильное обучение и углубленное изучение отдельных предметов) – возрастает доля учащихся, осваивающих программы повышенного уровня: 2009 - 2010 учебный год – 17,7%, 2010 - 2011 учебный год – 18,9%, 2011 - 2012 учебный год – 19,9%, 2012 - 2013 учебный год - 20,7%.</w:t>
            </w:r>
          </w:p>
          <w:p w:rsidR="00DB6E81" w:rsidRPr="004C5299" w:rsidRDefault="00DB6E81" w:rsidP="00DB6E81">
            <w:pPr>
              <w:tabs>
                <w:tab w:val="left" w:pos="432"/>
                <w:tab w:val="num" w:pos="2160"/>
              </w:tabs>
              <w:spacing w:after="0"/>
              <w:ind w:left="16"/>
              <w:jc w:val="both"/>
              <w:rPr>
                <w:rFonts w:ascii="Times New Roman" w:hAnsi="Times New Roman"/>
                <w:sz w:val="24"/>
                <w:szCs w:val="24"/>
              </w:rPr>
            </w:pPr>
            <w:r w:rsidRPr="004C5299">
              <w:rPr>
                <w:rFonts w:ascii="Times New Roman" w:hAnsi="Times New Roman"/>
                <w:sz w:val="24"/>
                <w:szCs w:val="24"/>
              </w:rPr>
              <w:t>Много внимания уделяется разработке и внедрению индивидуальных форм учета достижений обучающихся:</w:t>
            </w:r>
          </w:p>
          <w:p w:rsidR="00DB6E81" w:rsidRPr="004C5299" w:rsidRDefault="00DB6E81" w:rsidP="00DB6E81">
            <w:pPr>
              <w:shd w:val="clear" w:color="auto" w:fill="FFFFFF"/>
              <w:tabs>
                <w:tab w:val="left" w:pos="0"/>
              </w:tabs>
              <w:spacing w:after="0"/>
              <w:jc w:val="both"/>
              <w:rPr>
                <w:rFonts w:ascii="Times New Roman" w:hAnsi="Times New Roman"/>
                <w:sz w:val="24"/>
                <w:szCs w:val="24"/>
              </w:rPr>
            </w:pPr>
            <w:r w:rsidRPr="004C5299">
              <w:rPr>
                <w:rFonts w:ascii="Times New Roman" w:hAnsi="Times New Roman"/>
                <w:sz w:val="24"/>
                <w:szCs w:val="24"/>
              </w:rPr>
              <w:t>- для оценки достижений учащихся начальных классов, обучающихся по стандартам второго поколения, получают развитие формы и способы оценивания учащихся, отличные от пятибалльной шкалы. Доля (количество) общеобразовательных учреждений, в которых имеются данные формы и способы составила 100% от общего количества, в том числе механизмы накопительной системы оценивания (портфолио и др.) – 100%; проектные, творческие, исследовательские работы как способ оценивания - 100%; иные, отличные от пятибалльной системы, механизмы и способы оценивания – 100%.</w:t>
            </w:r>
          </w:p>
          <w:p w:rsidR="00DB6E81" w:rsidRPr="004C5299" w:rsidRDefault="00DB6E81" w:rsidP="00DB6E81">
            <w:pPr>
              <w:spacing w:after="0"/>
              <w:jc w:val="both"/>
              <w:rPr>
                <w:rFonts w:ascii="Times New Roman" w:hAnsi="Times New Roman"/>
                <w:bCs/>
                <w:sz w:val="24"/>
                <w:szCs w:val="24"/>
              </w:rPr>
            </w:pPr>
            <w:r w:rsidRPr="004C5299">
              <w:rPr>
                <w:rFonts w:ascii="Times New Roman" w:hAnsi="Times New Roman"/>
                <w:bCs/>
                <w:sz w:val="24"/>
                <w:szCs w:val="24"/>
              </w:rPr>
              <w:t xml:space="preserve">- во всех общеобразовательных учреждениях города разработаны локальные акты об учете внеучебных достижений обучающихся, </w:t>
            </w:r>
          </w:p>
          <w:p w:rsidR="00DB6E81" w:rsidRPr="004C5299" w:rsidRDefault="00DB6E81" w:rsidP="00DB6E81">
            <w:pPr>
              <w:spacing w:after="0"/>
              <w:jc w:val="both"/>
              <w:rPr>
                <w:rFonts w:ascii="Times New Roman" w:hAnsi="Times New Roman"/>
                <w:bCs/>
                <w:sz w:val="24"/>
                <w:szCs w:val="24"/>
              </w:rPr>
            </w:pPr>
            <w:r w:rsidRPr="004C5299">
              <w:rPr>
                <w:rFonts w:ascii="Times New Roman" w:hAnsi="Times New Roman"/>
                <w:bCs/>
                <w:sz w:val="24"/>
                <w:szCs w:val="24"/>
              </w:rPr>
              <w:lastRenderedPageBreak/>
              <w:t xml:space="preserve">-создана и успешно применяется система портфолио; </w:t>
            </w:r>
          </w:p>
          <w:p w:rsidR="00DB6E81" w:rsidRPr="004C5299" w:rsidRDefault="00DB6E81" w:rsidP="00DB6E81">
            <w:pPr>
              <w:spacing w:after="0"/>
              <w:jc w:val="both"/>
              <w:rPr>
                <w:rFonts w:ascii="Times New Roman" w:hAnsi="Times New Roman"/>
                <w:bCs/>
                <w:sz w:val="24"/>
                <w:szCs w:val="24"/>
              </w:rPr>
            </w:pPr>
            <w:r w:rsidRPr="004C5299">
              <w:rPr>
                <w:rFonts w:ascii="Times New Roman" w:hAnsi="Times New Roman"/>
                <w:bCs/>
                <w:sz w:val="24"/>
                <w:szCs w:val="24"/>
              </w:rPr>
              <w:t xml:space="preserve">- проведена экспертиза деятельности инновационной площадки (МБОУ </w:t>
            </w:r>
            <w:r w:rsidR="008917F3">
              <w:rPr>
                <w:rFonts w:ascii="Times New Roman" w:hAnsi="Times New Roman"/>
                <w:bCs/>
                <w:sz w:val="24"/>
                <w:szCs w:val="24"/>
              </w:rPr>
              <w:t>«</w:t>
            </w:r>
            <w:r w:rsidRPr="004C5299">
              <w:rPr>
                <w:rFonts w:ascii="Times New Roman" w:hAnsi="Times New Roman"/>
                <w:bCs/>
                <w:sz w:val="24"/>
                <w:szCs w:val="24"/>
              </w:rPr>
              <w:t>Средняя школа №6</w:t>
            </w:r>
            <w:r w:rsidR="008917F3">
              <w:rPr>
                <w:rFonts w:ascii="Times New Roman" w:hAnsi="Times New Roman"/>
                <w:bCs/>
                <w:sz w:val="24"/>
                <w:szCs w:val="24"/>
              </w:rPr>
              <w:t>»</w:t>
            </w:r>
            <w:r w:rsidRPr="004C5299">
              <w:rPr>
                <w:rFonts w:ascii="Times New Roman" w:hAnsi="Times New Roman"/>
                <w:bCs/>
                <w:sz w:val="24"/>
                <w:szCs w:val="24"/>
              </w:rPr>
              <w:t xml:space="preserve">) по внедрению системы </w:t>
            </w:r>
            <w:r w:rsidR="008917F3">
              <w:rPr>
                <w:rFonts w:ascii="Times New Roman" w:hAnsi="Times New Roman"/>
                <w:bCs/>
                <w:sz w:val="24"/>
                <w:szCs w:val="24"/>
              </w:rPr>
              <w:t>«</w:t>
            </w:r>
            <w:r w:rsidRPr="004C5299">
              <w:rPr>
                <w:rFonts w:ascii="Times New Roman" w:hAnsi="Times New Roman"/>
                <w:bCs/>
                <w:sz w:val="24"/>
                <w:szCs w:val="24"/>
              </w:rPr>
              <w:t>портфолио</w:t>
            </w:r>
            <w:r w:rsidR="008917F3">
              <w:rPr>
                <w:rFonts w:ascii="Times New Roman" w:hAnsi="Times New Roman"/>
                <w:bCs/>
                <w:sz w:val="24"/>
                <w:szCs w:val="24"/>
              </w:rPr>
              <w:t>»</w:t>
            </w:r>
            <w:r w:rsidRPr="004C5299">
              <w:rPr>
                <w:rFonts w:ascii="Times New Roman" w:hAnsi="Times New Roman"/>
                <w:bCs/>
                <w:sz w:val="24"/>
                <w:szCs w:val="24"/>
              </w:rPr>
              <w:t>.</w:t>
            </w:r>
          </w:p>
          <w:p w:rsidR="00DB6E81" w:rsidRPr="004C5299" w:rsidRDefault="00DB6E81" w:rsidP="00DB6E81">
            <w:pPr>
              <w:tabs>
                <w:tab w:val="left" w:pos="1134"/>
              </w:tabs>
              <w:spacing w:after="0"/>
              <w:jc w:val="both"/>
              <w:rPr>
                <w:rFonts w:ascii="Times New Roman" w:hAnsi="Times New Roman"/>
                <w:sz w:val="24"/>
                <w:szCs w:val="24"/>
              </w:rPr>
            </w:pPr>
            <w:r w:rsidRPr="004C5299">
              <w:rPr>
                <w:rFonts w:ascii="Times New Roman" w:hAnsi="Times New Roman"/>
                <w:sz w:val="24"/>
                <w:szCs w:val="24"/>
              </w:rPr>
              <w:t xml:space="preserve">Совершенствование форм и методов работы, направленных на повышение качества образования, отвечающего современным требованиям к условиям осуществления образовательного процесса, </w:t>
            </w:r>
            <w:proofErr w:type="gramStart"/>
            <w:r w:rsidRPr="004C5299">
              <w:rPr>
                <w:rFonts w:ascii="Times New Roman" w:hAnsi="Times New Roman"/>
                <w:sz w:val="24"/>
                <w:szCs w:val="24"/>
              </w:rPr>
              <w:t>приносит желаемые результаты</w:t>
            </w:r>
            <w:proofErr w:type="gramEnd"/>
            <w:r w:rsidRPr="004C5299">
              <w:rPr>
                <w:rFonts w:ascii="Times New Roman" w:hAnsi="Times New Roman"/>
                <w:sz w:val="24"/>
                <w:szCs w:val="24"/>
              </w:rPr>
              <w:t>.</w:t>
            </w:r>
          </w:p>
          <w:p w:rsidR="00DB6E81" w:rsidRPr="004C5299" w:rsidRDefault="00DB6E81" w:rsidP="00DB6E81">
            <w:pPr>
              <w:tabs>
                <w:tab w:val="left" w:pos="432"/>
                <w:tab w:val="num" w:pos="2160"/>
              </w:tabs>
              <w:spacing w:after="0"/>
              <w:ind w:left="16"/>
              <w:jc w:val="both"/>
              <w:rPr>
                <w:rFonts w:ascii="Times New Roman" w:hAnsi="Times New Roman"/>
                <w:sz w:val="24"/>
                <w:szCs w:val="24"/>
              </w:rPr>
            </w:pPr>
            <w:r w:rsidRPr="004C5299">
              <w:rPr>
                <w:rFonts w:ascii="Times New Roman" w:hAnsi="Times New Roman"/>
                <w:sz w:val="24"/>
                <w:szCs w:val="24"/>
              </w:rPr>
              <w:t>Об этом говорят итоги обучения за 2012 - 2013 учебный год:</w:t>
            </w:r>
          </w:p>
          <w:p w:rsidR="00DB6E81" w:rsidRPr="004C5299" w:rsidRDefault="00DB6E81" w:rsidP="00DB6E81">
            <w:pPr>
              <w:spacing w:after="0"/>
              <w:jc w:val="both"/>
              <w:rPr>
                <w:rFonts w:ascii="Times New Roman" w:hAnsi="Times New Roman"/>
                <w:sz w:val="24"/>
                <w:szCs w:val="24"/>
              </w:rPr>
            </w:pPr>
            <w:proofErr w:type="gramStart"/>
            <w:r w:rsidRPr="004C5299">
              <w:rPr>
                <w:rFonts w:ascii="Times New Roman" w:hAnsi="Times New Roman"/>
                <w:sz w:val="24"/>
                <w:szCs w:val="24"/>
              </w:rPr>
              <w:t xml:space="preserve">- доля обучающихся на </w:t>
            </w:r>
            <w:r w:rsidR="008917F3">
              <w:rPr>
                <w:rFonts w:ascii="Times New Roman" w:hAnsi="Times New Roman"/>
                <w:sz w:val="24"/>
                <w:szCs w:val="24"/>
              </w:rPr>
              <w:t>«</w:t>
            </w:r>
            <w:r w:rsidRPr="004C5299">
              <w:rPr>
                <w:rFonts w:ascii="Times New Roman" w:hAnsi="Times New Roman"/>
                <w:sz w:val="24"/>
                <w:szCs w:val="24"/>
              </w:rPr>
              <w:t>4</w:t>
            </w:r>
            <w:r w:rsidR="008917F3">
              <w:rPr>
                <w:rFonts w:ascii="Times New Roman" w:hAnsi="Times New Roman"/>
                <w:sz w:val="24"/>
                <w:szCs w:val="24"/>
              </w:rPr>
              <w:t>»</w:t>
            </w:r>
            <w:r w:rsidRPr="004C5299">
              <w:rPr>
                <w:rFonts w:ascii="Times New Roman" w:hAnsi="Times New Roman"/>
                <w:sz w:val="24"/>
                <w:szCs w:val="24"/>
              </w:rPr>
              <w:t xml:space="preserve"> и </w:t>
            </w:r>
            <w:r w:rsidR="008917F3">
              <w:rPr>
                <w:rFonts w:ascii="Times New Roman" w:hAnsi="Times New Roman"/>
                <w:sz w:val="24"/>
                <w:szCs w:val="24"/>
              </w:rPr>
              <w:t>«</w:t>
            </w:r>
            <w:r w:rsidRPr="004C5299">
              <w:rPr>
                <w:rFonts w:ascii="Times New Roman" w:hAnsi="Times New Roman"/>
                <w:sz w:val="24"/>
                <w:szCs w:val="24"/>
              </w:rPr>
              <w:t>5</w:t>
            </w:r>
            <w:r w:rsidR="008917F3">
              <w:rPr>
                <w:rFonts w:ascii="Times New Roman" w:hAnsi="Times New Roman"/>
                <w:sz w:val="24"/>
                <w:szCs w:val="24"/>
              </w:rPr>
              <w:t>»</w:t>
            </w:r>
            <w:r w:rsidRPr="004C5299">
              <w:rPr>
                <w:rFonts w:ascii="Times New Roman" w:hAnsi="Times New Roman"/>
                <w:sz w:val="24"/>
                <w:szCs w:val="24"/>
              </w:rPr>
              <w:t xml:space="preserve"> составила 46,6% (по сравнению с прошлым учебным годом повысилась на 3%), общая успеваемость школьников города остается стабильной и составляет 99,3%, эти результаты являются самыми высокими за последние 13 лет; </w:t>
            </w:r>
            <w:proofErr w:type="gramEnd"/>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- 30 выпускников 11 классов получили медали </w:t>
            </w:r>
            <w:r w:rsidR="008917F3">
              <w:rPr>
                <w:rFonts w:ascii="Times New Roman" w:hAnsi="Times New Roman"/>
                <w:sz w:val="24"/>
                <w:szCs w:val="24"/>
              </w:rPr>
              <w:t>«</w:t>
            </w:r>
            <w:r w:rsidRPr="004C5299">
              <w:rPr>
                <w:rFonts w:ascii="Times New Roman" w:hAnsi="Times New Roman"/>
                <w:sz w:val="24"/>
                <w:szCs w:val="24"/>
              </w:rPr>
              <w:t>За особые успехи в учении</w:t>
            </w:r>
            <w:r w:rsidR="008917F3">
              <w:rPr>
                <w:rFonts w:ascii="Times New Roman" w:hAnsi="Times New Roman"/>
                <w:sz w:val="24"/>
                <w:szCs w:val="24"/>
              </w:rPr>
              <w:t>»</w:t>
            </w:r>
            <w:r w:rsidRPr="004C5299">
              <w:rPr>
                <w:rFonts w:ascii="Times New Roman" w:hAnsi="Times New Roman"/>
                <w:sz w:val="24"/>
                <w:szCs w:val="24"/>
              </w:rPr>
              <w:t xml:space="preserve">, из них 18 золотых и 12 серебряных; </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- 25 выпускников 9-х классов получили аттестат с отличием;</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 увеличилось количество обучающихся переводных классов, награжденных похвальным листом </w:t>
            </w:r>
            <w:r w:rsidR="008917F3">
              <w:rPr>
                <w:rFonts w:ascii="Times New Roman" w:hAnsi="Times New Roman"/>
                <w:sz w:val="24"/>
                <w:szCs w:val="24"/>
              </w:rPr>
              <w:t>«</w:t>
            </w:r>
            <w:r w:rsidRPr="004C5299">
              <w:rPr>
                <w:rFonts w:ascii="Times New Roman" w:hAnsi="Times New Roman"/>
                <w:sz w:val="24"/>
                <w:szCs w:val="24"/>
              </w:rPr>
              <w:t>За отличные успехи в учении</w:t>
            </w:r>
            <w:r w:rsidR="008917F3">
              <w:rPr>
                <w:rFonts w:ascii="Times New Roman" w:hAnsi="Times New Roman"/>
                <w:sz w:val="24"/>
                <w:szCs w:val="24"/>
              </w:rPr>
              <w:t>»</w:t>
            </w:r>
            <w:r w:rsidRPr="004C5299">
              <w:rPr>
                <w:rFonts w:ascii="Times New Roman" w:hAnsi="Times New Roman"/>
                <w:sz w:val="24"/>
                <w:szCs w:val="24"/>
              </w:rPr>
              <w:t xml:space="preserve"> до 214 человек. Это лучший результат за </w:t>
            </w:r>
            <w:proofErr w:type="gramStart"/>
            <w:r w:rsidRPr="004C5299">
              <w:rPr>
                <w:rFonts w:ascii="Times New Roman" w:hAnsi="Times New Roman"/>
                <w:sz w:val="24"/>
                <w:szCs w:val="24"/>
              </w:rPr>
              <w:t>последние</w:t>
            </w:r>
            <w:proofErr w:type="gramEnd"/>
            <w:r w:rsidRPr="004C5299">
              <w:rPr>
                <w:rFonts w:ascii="Times New Roman" w:hAnsi="Times New Roman"/>
                <w:sz w:val="24"/>
                <w:szCs w:val="24"/>
              </w:rPr>
              <w:t xml:space="preserve"> 11 лет;</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снизилось до 1 чел. количество выпускников 11 классов, получивших справку о среднем (полном) общем образовании (в 2011 - 2012 учебном году– 4 чел., в 2010 - 2011 учебном году – 6 чел., в 2009 - 2010 учебном году – 9 чел.);</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стабильной (свыше 95%) остается доля выпускников 11 классов, продолжающих получать профессиональное образование, в том числе свыше 85% выпускников поступают в высшие учебные заведения;</w:t>
            </w:r>
          </w:p>
          <w:p w:rsidR="00DB6E81" w:rsidRPr="004C5299" w:rsidRDefault="00DB6E81" w:rsidP="00DB6E81">
            <w:pPr>
              <w:tabs>
                <w:tab w:val="left" w:pos="900"/>
              </w:tabs>
              <w:spacing w:after="0"/>
              <w:jc w:val="both"/>
              <w:rPr>
                <w:rFonts w:ascii="Times New Roman" w:hAnsi="Times New Roman"/>
                <w:sz w:val="24"/>
                <w:szCs w:val="24"/>
              </w:rPr>
            </w:pPr>
            <w:proofErr w:type="gramStart"/>
            <w:r w:rsidRPr="004C5299">
              <w:rPr>
                <w:rFonts w:ascii="Times New Roman" w:hAnsi="Times New Roman"/>
                <w:sz w:val="24"/>
                <w:szCs w:val="24"/>
              </w:rPr>
              <w:t xml:space="preserve">- доля выпускников, успешно прошедших государственную (итоговую) аттестацию по русскому языку и математике (обязательные предметы) в 2013 году составила 99,8% и  при </w:t>
            </w:r>
            <w:r w:rsidRPr="004C5299">
              <w:rPr>
                <w:rFonts w:ascii="Times New Roman" w:hAnsi="Times New Roman"/>
                <w:sz w:val="24"/>
                <w:szCs w:val="24"/>
              </w:rPr>
              <w:lastRenderedPageBreak/>
              <w:t>сравнении с региональными критериальными значениями показателей деятельности общеобразовательных учреждений на предмет соответствия содержания и качества подготовки выпускников требованиям федеральных государственных образовательных стандартов, установленными приказом Обрнадзора Югры, можно сделать вывод о соответствии содержания и качества подготовки выпускников 11 классов общеобразовательных</w:t>
            </w:r>
            <w:proofErr w:type="gramEnd"/>
            <w:r w:rsidRPr="004C5299">
              <w:rPr>
                <w:rFonts w:ascii="Times New Roman" w:hAnsi="Times New Roman"/>
                <w:sz w:val="24"/>
                <w:szCs w:val="24"/>
              </w:rPr>
              <w:t xml:space="preserve"> учреждений города Когалыма требованиям федеральных государственных образовательных стандартов по русскому языку и математике;</w:t>
            </w:r>
          </w:p>
          <w:p w:rsidR="00DB6E81" w:rsidRPr="004C5299" w:rsidRDefault="00DB6E81" w:rsidP="00DB6E81">
            <w:pPr>
              <w:tabs>
                <w:tab w:val="left" w:pos="900"/>
              </w:tabs>
              <w:spacing w:after="0"/>
              <w:jc w:val="both"/>
              <w:rPr>
                <w:rFonts w:ascii="Times New Roman" w:hAnsi="Times New Roman"/>
                <w:sz w:val="24"/>
                <w:szCs w:val="24"/>
              </w:rPr>
            </w:pPr>
            <w:r w:rsidRPr="004C5299">
              <w:rPr>
                <w:rFonts w:ascii="Times New Roman" w:hAnsi="Times New Roman"/>
                <w:sz w:val="24"/>
                <w:szCs w:val="24"/>
              </w:rPr>
              <w:t>- остается высокой доля выпускников, сдававших три и более экзамена, в 2013 году - 95,9%;</w:t>
            </w:r>
          </w:p>
          <w:p w:rsidR="00DB6E81" w:rsidRPr="004C5299" w:rsidRDefault="00DB6E81" w:rsidP="00DB6E81">
            <w:pPr>
              <w:tabs>
                <w:tab w:val="left" w:pos="900"/>
              </w:tabs>
              <w:spacing w:after="0"/>
              <w:jc w:val="both"/>
              <w:rPr>
                <w:rFonts w:ascii="Times New Roman" w:hAnsi="Times New Roman"/>
                <w:sz w:val="24"/>
                <w:szCs w:val="24"/>
              </w:rPr>
            </w:pPr>
            <w:r w:rsidRPr="004C5299">
              <w:rPr>
                <w:rFonts w:ascii="Times New Roman" w:hAnsi="Times New Roman"/>
                <w:sz w:val="24"/>
                <w:szCs w:val="24"/>
              </w:rPr>
              <w:t>- наличие пяти 100-балльных результатов ЕГЭ (по русскому языку, по обществознанию, по химии).</w:t>
            </w:r>
          </w:p>
          <w:p w:rsidR="00DB6E81" w:rsidRPr="004C5299" w:rsidRDefault="00DB6E81" w:rsidP="00DB6E81">
            <w:pPr>
              <w:spacing w:after="0"/>
              <w:ind w:firstLine="317"/>
              <w:jc w:val="both"/>
              <w:rPr>
                <w:rFonts w:ascii="Times New Roman" w:hAnsi="Times New Roman"/>
                <w:sz w:val="24"/>
                <w:szCs w:val="24"/>
              </w:rPr>
            </w:pPr>
            <w:r w:rsidRPr="004C5299">
              <w:rPr>
                <w:rFonts w:ascii="Times New Roman" w:hAnsi="Times New Roman"/>
                <w:sz w:val="24"/>
                <w:szCs w:val="24"/>
              </w:rPr>
              <w:t>На протяжении последних 5 лет нет несовершеннолетних обучающихся, отчисленных из общеобразовательных учреждений города по причине нежелания обучаться;</w:t>
            </w:r>
          </w:p>
          <w:p w:rsidR="00DB6E81" w:rsidRPr="004C5299" w:rsidRDefault="00DB6E81" w:rsidP="00DB6E81">
            <w:pPr>
              <w:spacing w:after="0"/>
              <w:ind w:firstLine="317"/>
              <w:jc w:val="both"/>
              <w:rPr>
                <w:rFonts w:ascii="Times New Roman" w:hAnsi="Times New Roman"/>
                <w:color w:val="FF0000"/>
                <w:sz w:val="24"/>
                <w:szCs w:val="24"/>
              </w:rPr>
            </w:pPr>
            <w:r w:rsidRPr="004C5299">
              <w:rPr>
                <w:rFonts w:ascii="Times New Roman" w:hAnsi="Times New Roman"/>
                <w:sz w:val="24"/>
                <w:szCs w:val="24"/>
              </w:rPr>
              <w:t>На протяжении 17 лет нет обучающихся, исключенных из общеобразовательных учреждений города за совершенные неоднократно грубые нарушения устава.</w:t>
            </w:r>
          </w:p>
        </w:tc>
      </w:tr>
      <w:tr w:rsidR="00DB6E81" w:rsidRPr="004C5299" w:rsidTr="004C5299">
        <w:tc>
          <w:tcPr>
            <w:tcW w:w="675"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lastRenderedPageBreak/>
              <w:t>6.</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Продолжить работу по обеспечению финансовой самостоятельности руководителей образовательных учреждений, оптимизировать систему бухгалтерского обслуживания.</w:t>
            </w:r>
          </w:p>
          <w:p w:rsidR="00DB6E81" w:rsidRPr="004C5299" w:rsidRDefault="00DB6E81" w:rsidP="00DB6E81">
            <w:pPr>
              <w:spacing w:after="0"/>
              <w:rPr>
                <w:rFonts w:ascii="Times New Roman" w:hAnsi="Times New Roman"/>
                <w:sz w:val="24"/>
                <w:szCs w:val="24"/>
              </w:rPr>
            </w:pPr>
          </w:p>
        </w:tc>
        <w:tc>
          <w:tcPr>
            <w:tcW w:w="7448"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Все образовательные организации города Когалыма являются самостоятельными юридическими лицами, имеют лицензии на право осуществления образовательной деятельности и свидетельство об аккредитации. В каждой общеобразовательной организации функционирует самостоятельная бухгалтерия. </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С целью оптимизации системы бухгалтерского учета финансово-хозяйственную деятельность в дошкольных образовательных организациях обеспечивает по договорам о сотрудничестве МКУ </w:t>
            </w:r>
            <w:r w:rsidR="008917F3">
              <w:rPr>
                <w:rFonts w:ascii="Times New Roman" w:hAnsi="Times New Roman"/>
                <w:sz w:val="24"/>
                <w:szCs w:val="24"/>
              </w:rPr>
              <w:lastRenderedPageBreak/>
              <w:t>«</w:t>
            </w:r>
            <w:r w:rsidRPr="004C5299">
              <w:rPr>
                <w:rFonts w:ascii="Times New Roman" w:hAnsi="Times New Roman"/>
                <w:sz w:val="24"/>
                <w:szCs w:val="24"/>
              </w:rPr>
              <w:t>Центр обслуживания</w:t>
            </w:r>
            <w:r w:rsidR="008917F3">
              <w:rPr>
                <w:rFonts w:ascii="Times New Roman" w:hAnsi="Times New Roman"/>
                <w:sz w:val="24"/>
                <w:szCs w:val="24"/>
              </w:rPr>
              <w:t>»</w:t>
            </w:r>
            <w:r w:rsidRPr="004C5299">
              <w:rPr>
                <w:rFonts w:ascii="Times New Roman" w:hAnsi="Times New Roman"/>
                <w:sz w:val="24"/>
                <w:szCs w:val="24"/>
              </w:rPr>
              <w:t>.</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Все образовательные учреждения обеспечивают выполнение муниципального задания и планов финансово-хозяйственной деятельности. Просроченная кредиторская задолженность за отчетный период отсутствует.</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Ежегодно Управление образования Администрации города Когалыма и все образовательные организации представляют общественности публичный отчёт, обеспечивающий открытость и прозрачность образовательной и хозяйственной деятельности системы образования города. Все образовательные учреждения имеют действующие сайты в сети Интернет. На сайтах размещается информация о деятельности образовательной организации, в том числе отчеты о расходовании бюджетных средств, о выполнении муниципального задания и планов финансово-хозяйственной деятельности, достигнутом уровне среднемесячной заработной платы.</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Со всеми руководителями заключены эффективные контракты. Руководителями начата работа по заключению эффективных контрактов с заместителями директоров и педагогическими работниками.</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Ассигнования, полученные в рамках грантов муниципального уровня, а также за счет средств резервного фонда Правительства Тюменской области и областной Думы, непосредственно способствуют развитию финансово-хозяйственной самостоятельности образовательных учреждений, кроме того, реализуется дополнительная возможность оснащения учреждений новым современным оборудованием и мебелью.</w:t>
            </w:r>
          </w:p>
        </w:tc>
      </w:tr>
      <w:tr w:rsidR="00DB6E81" w:rsidRPr="004C5299" w:rsidTr="004C5299">
        <w:tc>
          <w:tcPr>
            <w:tcW w:w="675" w:type="dxa"/>
          </w:tcPr>
          <w:p w:rsidR="00DB6E81" w:rsidRPr="004C5299" w:rsidRDefault="00DB6E81" w:rsidP="00DB6E81">
            <w:pPr>
              <w:spacing w:after="0"/>
              <w:rPr>
                <w:rFonts w:ascii="Times New Roman" w:hAnsi="Times New Roman"/>
                <w:sz w:val="24"/>
                <w:szCs w:val="24"/>
              </w:rPr>
            </w:pPr>
          </w:p>
        </w:tc>
        <w:tc>
          <w:tcPr>
            <w:tcW w:w="13969" w:type="dxa"/>
            <w:gridSpan w:val="2"/>
          </w:tcPr>
          <w:p w:rsidR="00DB6E81" w:rsidRPr="004C5299" w:rsidRDefault="00DB6E81" w:rsidP="00DB6E81">
            <w:pPr>
              <w:spacing w:after="0"/>
              <w:jc w:val="center"/>
              <w:rPr>
                <w:rFonts w:ascii="Times New Roman" w:hAnsi="Times New Roman"/>
                <w:b/>
                <w:sz w:val="24"/>
                <w:szCs w:val="24"/>
              </w:rPr>
            </w:pPr>
            <w:r w:rsidRPr="004C5299">
              <w:rPr>
                <w:rFonts w:ascii="Times New Roman" w:hAnsi="Times New Roman"/>
                <w:b/>
                <w:sz w:val="24"/>
                <w:szCs w:val="24"/>
              </w:rPr>
              <w:t>В сфере жилищного строительства</w:t>
            </w:r>
          </w:p>
        </w:tc>
      </w:tr>
      <w:tr w:rsidR="00DB6E81" w:rsidRPr="004C5299" w:rsidTr="004C5299">
        <w:tc>
          <w:tcPr>
            <w:tcW w:w="675" w:type="dxa"/>
          </w:tcPr>
          <w:p w:rsidR="00DB6E81" w:rsidRPr="004C5299" w:rsidRDefault="00DB6E81" w:rsidP="00DB6E81">
            <w:pPr>
              <w:spacing w:after="0"/>
              <w:rPr>
                <w:rFonts w:ascii="Times New Roman" w:hAnsi="Times New Roman"/>
                <w:sz w:val="24"/>
                <w:szCs w:val="24"/>
              </w:rPr>
            </w:pPr>
            <w:r w:rsidRPr="004C5299">
              <w:rPr>
                <w:rFonts w:ascii="Times New Roman" w:hAnsi="Times New Roman"/>
                <w:sz w:val="24"/>
                <w:szCs w:val="24"/>
              </w:rPr>
              <w:t>1.</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Разработать планы-графики проведения мероприятий по </w:t>
            </w:r>
            <w:r w:rsidRPr="004C5299">
              <w:rPr>
                <w:rFonts w:ascii="Times New Roman" w:hAnsi="Times New Roman"/>
                <w:sz w:val="24"/>
                <w:szCs w:val="24"/>
              </w:rPr>
              <w:lastRenderedPageBreak/>
              <w:t>формированию земельных участков, занимаемых многоквартирными жилыми домами, за счет средств бюджета муниципального образований</w:t>
            </w:r>
          </w:p>
        </w:tc>
        <w:tc>
          <w:tcPr>
            <w:tcW w:w="7448"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lastRenderedPageBreak/>
              <w:t xml:space="preserve">Разработка плана-графика проведения мероприятий по </w:t>
            </w:r>
            <w:r w:rsidRPr="004C5299">
              <w:rPr>
                <w:rFonts w:ascii="Times New Roman" w:hAnsi="Times New Roman"/>
                <w:sz w:val="24"/>
                <w:szCs w:val="24"/>
              </w:rPr>
              <w:lastRenderedPageBreak/>
              <w:t>формированию земельных участков, занимаемых многоквартирными жилыми домами, не требуется в связи с тем, что все земельные участки для размещения капитальных многоквартирных жилых домов на территории города Когалыма сформированы и поставлены на государственный кадастровый учет. По оставшимся многоквартирным жилым домам, которые являются ветхими, аварийными и запланированы к сносу, проведение работ по формированию земельных участков является не целесообразным.</w:t>
            </w:r>
          </w:p>
        </w:tc>
      </w:tr>
      <w:tr w:rsidR="00DB6E81" w:rsidRPr="004C5299" w:rsidTr="004C5299">
        <w:tc>
          <w:tcPr>
            <w:tcW w:w="675" w:type="dxa"/>
          </w:tcPr>
          <w:p w:rsidR="00DB6E81" w:rsidRPr="004C5299" w:rsidRDefault="00DB6E81" w:rsidP="00DB6E81">
            <w:pPr>
              <w:spacing w:after="0"/>
              <w:rPr>
                <w:rFonts w:ascii="Times New Roman" w:hAnsi="Times New Roman"/>
                <w:sz w:val="24"/>
                <w:szCs w:val="24"/>
              </w:rPr>
            </w:pPr>
            <w:r w:rsidRPr="004C5299">
              <w:rPr>
                <w:rFonts w:ascii="Times New Roman" w:hAnsi="Times New Roman"/>
                <w:sz w:val="24"/>
                <w:szCs w:val="24"/>
              </w:rPr>
              <w:lastRenderedPageBreak/>
              <w:t>2.</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Обеспечить качественное исполнение мероприятий улучшения жилищных условий населения, финансирование которых осуществляется с привлечением средств федерального бюджета и бюджета автономного округа</w:t>
            </w:r>
          </w:p>
        </w:tc>
        <w:tc>
          <w:tcPr>
            <w:tcW w:w="7448" w:type="dxa"/>
          </w:tcPr>
          <w:p w:rsidR="00DB6E81" w:rsidRPr="004C5299" w:rsidRDefault="00DB6E81" w:rsidP="00DB6E81">
            <w:pPr>
              <w:spacing w:after="0"/>
              <w:jc w:val="both"/>
              <w:rPr>
                <w:rFonts w:ascii="Times New Roman" w:hAnsi="Times New Roman"/>
                <w:sz w:val="24"/>
                <w:szCs w:val="24"/>
              </w:rPr>
            </w:pPr>
            <w:proofErr w:type="gramStart"/>
            <w:r w:rsidRPr="004C5299">
              <w:rPr>
                <w:rFonts w:ascii="Times New Roman" w:hAnsi="Times New Roman"/>
                <w:sz w:val="24"/>
                <w:szCs w:val="24"/>
              </w:rPr>
              <w:t xml:space="preserve">Управлением по жилищной политике Администрации города Когалыма были проведены необходимые действия, предусмотренные законодательством РФ и Правительством Ханты-Мансийского автономного округа – Югры для обеспечения качественного исполнения мероприятий по подпрограммам </w:t>
            </w:r>
            <w:r w:rsidR="008917F3">
              <w:rPr>
                <w:rFonts w:ascii="Times New Roman" w:hAnsi="Times New Roman"/>
                <w:sz w:val="24"/>
                <w:szCs w:val="24"/>
              </w:rPr>
              <w:t>«</w:t>
            </w:r>
            <w:r w:rsidRPr="004C5299">
              <w:rPr>
                <w:rFonts w:ascii="Times New Roman" w:hAnsi="Times New Roman"/>
                <w:sz w:val="24"/>
                <w:szCs w:val="24"/>
              </w:rPr>
              <w:t>Обеспечение жильем молодых семей в городе Когалыме на 2011-2015 годы</w:t>
            </w:r>
            <w:r w:rsidR="008917F3">
              <w:rPr>
                <w:rFonts w:ascii="Times New Roman" w:hAnsi="Times New Roman"/>
                <w:sz w:val="24"/>
                <w:szCs w:val="24"/>
              </w:rPr>
              <w:t>»</w:t>
            </w:r>
            <w:r w:rsidRPr="004C5299">
              <w:rPr>
                <w:rFonts w:ascii="Times New Roman" w:hAnsi="Times New Roman"/>
                <w:sz w:val="24"/>
                <w:szCs w:val="24"/>
              </w:rPr>
              <w:t xml:space="preserve"> и </w:t>
            </w:r>
            <w:r w:rsidR="008917F3">
              <w:rPr>
                <w:rFonts w:ascii="Times New Roman" w:hAnsi="Times New Roman"/>
                <w:sz w:val="24"/>
                <w:szCs w:val="24"/>
              </w:rPr>
              <w:t>«</w:t>
            </w:r>
            <w:r w:rsidRPr="004C5299">
              <w:rPr>
                <w:rFonts w:ascii="Times New Roman" w:hAnsi="Times New Roman"/>
                <w:sz w:val="24"/>
                <w:szCs w:val="24"/>
              </w:rPr>
              <w:t>Улучшение жилищных условий молодых учителей в городе Когалыме на 2013 год</w:t>
            </w:r>
            <w:r w:rsidR="008917F3">
              <w:rPr>
                <w:rFonts w:ascii="Times New Roman" w:hAnsi="Times New Roman"/>
                <w:sz w:val="24"/>
                <w:szCs w:val="24"/>
              </w:rPr>
              <w:t>»</w:t>
            </w:r>
            <w:r w:rsidRPr="004C5299">
              <w:rPr>
                <w:rFonts w:ascii="Times New Roman" w:hAnsi="Times New Roman"/>
                <w:sz w:val="24"/>
                <w:szCs w:val="24"/>
              </w:rPr>
              <w:t xml:space="preserve"> в соответствии с федеральной целевой программой </w:t>
            </w:r>
            <w:r w:rsidR="008917F3">
              <w:rPr>
                <w:rFonts w:ascii="Times New Roman" w:hAnsi="Times New Roman"/>
                <w:sz w:val="24"/>
                <w:szCs w:val="24"/>
              </w:rPr>
              <w:t>«</w:t>
            </w:r>
            <w:r w:rsidRPr="004C5299">
              <w:rPr>
                <w:rFonts w:ascii="Times New Roman" w:hAnsi="Times New Roman"/>
                <w:sz w:val="24"/>
                <w:szCs w:val="24"/>
              </w:rPr>
              <w:t>Жилище</w:t>
            </w:r>
            <w:r w:rsidR="008917F3">
              <w:rPr>
                <w:rFonts w:ascii="Times New Roman" w:hAnsi="Times New Roman"/>
                <w:sz w:val="24"/>
                <w:szCs w:val="24"/>
              </w:rPr>
              <w:t>»</w:t>
            </w:r>
            <w:r w:rsidRPr="004C5299">
              <w:rPr>
                <w:rFonts w:ascii="Times New Roman" w:hAnsi="Times New Roman"/>
                <w:sz w:val="24"/>
                <w:szCs w:val="24"/>
              </w:rPr>
              <w:t xml:space="preserve"> на 2011-2015 годы.</w:t>
            </w:r>
            <w:proofErr w:type="gramEnd"/>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По подпрограмме </w:t>
            </w:r>
            <w:r w:rsidR="008917F3">
              <w:rPr>
                <w:rFonts w:ascii="Times New Roman" w:hAnsi="Times New Roman"/>
                <w:sz w:val="24"/>
                <w:szCs w:val="24"/>
              </w:rPr>
              <w:t>«</w:t>
            </w:r>
            <w:r w:rsidRPr="004C5299">
              <w:rPr>
                <w:rFonts w:ascii="Times New Roman" w:hAnsi="Times New Roman"/>
                <w:sz w:val="24"/>
                <w:szCs w:val="24"/>
              </w:rPr>
              <w:t>Обеспечение жильем молодых семей в городе Когалыме на 2011-2015 годы</w:t>
            </w:r>
            <w:r w:rsidR="008917F3">
              <w:rPr>
                <w:rFonts w:ascii="Times New Roman" w:hAnsi="Times New Roman"/>
                <w:sz w:val="24"/>
                <w:szCs w:val="24"/>
              </w:rPr>
              <w:t>»</w:t>
            </w:r>
            <w:r w:rsidRPr="004C5299">
              <w:rPr>
                <w:rFonts w:ascii="Times New Roman" w:hAnsi="Times New Roman"/>
                <w:sz w:val="24"/>
                <w:szCs w:val="24"/>
              </w:rPr>
              <w:t xml:space="preserve"> в установленный законодательством срок Администрацией города Когалыма сформирован и направлен в Департамент строительства Ханты-Мансийского автономного округа – Югры список молодых семей – участников, изъявивших желание получить социальную выплату в виде субсидии в 2013 году.</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14.10.2013 между муниципальным образованием город Когалым и Департаментом строительства Ханты-Мансийского автономного округа – Югры подписано соглашение о предоставлении в 2013 году средств федерального бюджета, бюджета ХМАО – Югры бюджету МО город Когалым на финансирование подпрограммы на </w:t>
            </w:r>
            <w:r w:rsidRPr="004C5299">
              <w:rPr>
                <w:rFonts w:ascii="Times New Roman" w:hAnsi="Times New Roman"/>
                <w:sz w:val="24"/>
                <w:szCs w:val="24"/>
              </w:rPr>
              <w:lastRenderedPageBreak/>
              <w:t>предоставление социальных выплат молодым семьям для приобретения (строительства) жилья в рамках подпрограммы. К данному соглашению Департамент строительства Ханты-Мансийского автономного округа – Югры направил в Администрацию города Когалыма выписку из сводного списка молодых семей – претендентов на получение социальных выплат в 2013 году.</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Со дня поступления денежных средств на реализацию подпрограммы Администрацией города Когалыма подготовлены и направлены уведомления молодым семьям – претендентам на получение социальной выплаты, вошедших в сводный список, с разъяснениями порядка и условий получения данной выплаты. </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Участниками – претендентами на получение социальной выплаты представлены в Администрацию города Когалыма документы для получения Свидетельства, с целью получения субсидии на улучшение жилищных условий.</w:t>
            </w:r>
          </w:p>
          <w:p w:rsidR="00DB6E81" w:rsidRPr="004C5299" w:rsidRDefault="00DB6E81" w:rsidP="00DB6E81">
            <w:pPr>
              <w:autoSpaceDE w:val="0"/>
              <w:autoSpaceDN w:val="0"/>
              <w:adjustRightInd w:val="0"/>
              <w:spacing w:after="0"/>
              <w:jc w:val="both"/>
              <w:rPr>
                <w:rFonts w:ascii="Times New Roman" w:eastAsiaTheme="minorHAnsi" w:hAnsi="Times New Roman"/>
                <w:sz w:val="24"/>
                <w:szCs w:val="24"/>
                <w:lang w:eastAsia="en-US"/>
              </w:rPr>
            </w:pPr>
            <w:r w:rsidRPr="004C5299">
              <w:rPr>
                <w:rFonts w:ascii="Times New Roman" w:hAnsi="Times New Roman"/>
                <w:sz w:val="24"/>
                <w:szCs w:val="24"/>
              </w:rPr>
              <w:t xml:space="preserve">Администрацией города Когалыма в установленный срок произведена проверка предоставленных документов и выданы Свидетельства на получение социальной выплаты, срок которого составляет 9 месяцев. По результатам осуществленных действий молодыми семьями, получившими Свидетельства, в Администрацию города Когалыма поступили заявки из банка на перечисление бюджетных средств, в который обратились получатели Свидетельства, для перечисления средств. Администрацией города Когалыма в пятидневный срок произведено перечисление банку средств, </w:t>
            </w:r>
            <w:r w:rsidRPr="004C5299">
              <w:rPr>
                <w:rFonts w:ascii="Times New Roman" w:eastAsiaTheme="minorHAnsi" w:hAnsi="Times New Roman"/>
                <w:sz w:val="24"/>
                <w:szCs w:val="24"/>
                <w:lang w:eastAsia="en-US"/>
              </w:rPr>
              <w:t>предоставляемые в качестве социальной выплаты в виде субсидии.</w:t>
            </w:r>
          </w:p>
          <w:p w:rsidR="00DB6E81" w:rsidRPr="004C5299" w:rsidRDefault="00DB6E81" w:rsidP="00DB6E81">
            <w:pPr>
              <w:autoSpaceDE w:val="0"/>
              <w:autoSpaceDN w:val="0"/>
              <w:adjustRightInd w:val="0"/>
              <w:spacing w:after="0"/>
              <w:jc w:val="both"/>
              <w:rPr>
                <w:rFonts w:ascii="Times New Roman" w:eastAsiaTheme="minorHAnsi" w:hAnsi="Times New Roman"/>
                <w:sz w:val="24"/>
                <w:szCs w:val="24"/>
                <w:lang w:eastAsia="en-US"/>
              </w:rPr>
            </w:pPr>
            <w:r w:rsidRPr="004C5299">
              <w:rPr>
                <w:rFonts w:ascii="Times New Roman" w:eastAsiaTheme="minorHAnsi" w:hAnsi="Times New Roman"/>
                <w:sz w:val="24"/>
                <w:szCs w:val="24"/>
                <w:lang w:eastAsia="en-US"/>
              </w:rPr>
              <w:t xml:space="preserve">Также Администрацией города Когалыма произведена замена </w:t>
            </w:r>
            <w:r w:rsidRPr="004C5299">
              <w:rPr>
                <w:rFonts w:ascii="Times New Roman" w:eastAsiaTheme="minorHAnsi" w:hAnsi="Times New Roman"/>
                <w:sz w:val="24"/>
                <w:szCs w:val="24"/>
                <w:lang w:eastAsia="en-US"/>
              </w:rPr>
              <w:lastRenderedPageBreak/>
              <w:t xml:space="preserve">молодых семей-претендентов на получение социальных выплат в 2013, в связи с утратой таковыми оснований для получения субсидии, на молодые семьи, у которых данное право сохранено в порядке очередности, с целью реализации выделенных средств на данную подпрограмму. </w:t>
            </w:r>
          </w:p>
          <w:p w:rsidR="00DB6E81" w:rsidRPr="004C5299" w:rsidRDefault="00DB6E81" w:rsidP="00DB6E81">
            <w:pPr>
              <w:spacing w:after="0"/>
              <w:jc w:val="both"/>
              <w:rPr>
                <w:rFonts w:ascii="Times New Roman" w:hAnsi="Times New Roman"/>
                <w:sz w:val="24"/>
                <w:szCs w:val="24"/>
              </w:rPr>
            </w:pPr>
            <w:proofErr w:type="gramStart"/>
            <w:r w:rsidRPr="004C5299">
              <w:rPr>
                <w:rFonts w:ascii="Times New Roman" w:eastAsiaTheme="minorHAnsi" w:hAnsi="Times New Roman"/>
                <w:sz w:val="24"/>
                <w:szCs w:val="24"/>
                <w:lang w:eastAsia="en-US"/>
              </w:rPr>
              <w:t xml:space="preserve">По подпрограмме </w:t>
            </w:r>
            <w:r w:rsidR="008917F3">
              <w:rPr>
                <w:rFonts w:ascii="Times New Roman" w:hAnsi="Times New Roman"/>
                <w:sz w:val="24"/>
                <w:szCs w:val="24"/>
              </w:rPr>
              <w:t>«</w:t>
            </w:r>
            <w:r w:rsidRPr="004C5299">
              <w:rPr>
                <w:rFonts w:ascii="Times New Roman" w:hAnsi="Times New Roman"/>
                <w:sz w:val="24"/>
                <w:szCs w:val="24"/>
              </w:rPr>
              <w:t>Улучшение жилищных условий молодых учителей в городе Когалыме на 2013 год</w:t>
            </w:r>
            <w:r w:rsidR="008917F3">
              <w:rPr>
                <w:rFonts w:ascii="Times New Roman" w:hAnsi="Times New Roman"/>
                <w:sz w:val="24"/>
                <w:szCs w:val="24"/>
              </w:rPr>
              <w:t>»</w:t>
            </w:r>
            <w:r w:rsidRPr="004C5299">
              <w:rPr>
                <w:rFonts w:ascii="Times New Roman" w:hAnsi="Times New Roman"/>
                <w:sz w:val="24"/>
                <w:szCs w:val="24"/>
              </w:rPr>
              <w:t xml:space="preserve"> в соответствии с федеральной целевой программой </w:t>
            </w:r>
            <w:r w:rsidR="008917F3">
              <w:rPr>
                <w:rFonts w:ascii="Times New Roman" w:hAnsi="Times New Roman"/>
                <w:sz w:val="24"/>
                <w:szCs w:val="24"/>
              </w:rPr>
              <w:t>«</w:t>
            </w:r>
            <w:r w:rsidRPr="004C5299">
              <w:rPr>
                <w:rFonts w:ascii="Times New Roman" w:hAnsi="Times New Roman"/>
                <w:sz w:val="24"/>
                <w:szCs w:val="24"/>
              </w:rPr>
              <w:t>Жилище</w:t>
            </w:r>
            <w:r w:rsidR="008917F3">
              <w:rPr>
                <w:rFonts w:ascii="Times New Roman" w:hAnsi="Times New Roman"/>
                <w:sz w:val="24"/>
                <w:szCs w:val="24"/>
              </w:rPr>
              <w:t>»</w:t>
            </w:r>
            <w:r w:rsidRPr="004C5299">
              <w:rPr>
                <w:rFonts w:ascii="Times New Roman" w:hAnsi="Times New Roman"/>
                <w:sz w:val="24"/>
                <w:szCs w:val="24"/>
              </w:rPr>
              <w:t xml:space="preserve"> на 2011-2015 годы Администрацией города Когалыма также соблюдены все сроки и действия, определенные законодательством, подписано Соглашение между Муниципальным образованием город Когалым и Департаментом строительства Ханты-Мансийского автономного округа – Югра на финансирование подпрограммы, выдано Свидетельство на получение социальной выплаты в виде субсидии</w:t>
            </w:r>
            <w:proofErr w:type="gramEnd"/>
            <w:r w:rsidRPr="004C5299">
              <w:rPr>
                <w:rFonts w:ascii="Times New Roman" w:hAnsi="Times New Roman"/>
                <w:sz w:val="24"/>
                <w:szCs w:val="24"/>
              </w:rPr>
              <w:t xml:space="preserve"> на первоначальный взнос при ипотечном кредитовании. Свидетельство, срок которого составляет 9 месяцев, в настоящее время Администрацией города Когалыма не погашено, со дня поступления заявки из банка, в течение 5 дней будет погашено, и субсидия будет перечислена в банк на счет владельца Свидетельства.</w:t>
            </w:r>
          </w:p>
        </w:tc>
      </w:tr>
      <w:tr w:rsidR="00DB6E81" w:rsidRPr="004C5299" w:rsidTr="004C5299">
        <w:tc>
          <w:tcPr>
            <w:tcW w:w="675" w:type="dxa"/>
          </w:tcPr>
          <w:p w:rsidR="00DB6E81" w:rsidRPr="004C5299" w:rsidRDefault="00DB6E81" w:rsidP="00DB6E81">
            <w:pPr>
              <w:spacing w:after="0"/>
              <w:rPr>
                <w:rFonts w:ascii="Times New Roman" w:hAnsi="Times New Roman"/>
                <w:sz w:val="24"/>
                <w:szCs w:val="24"/>
              </w:rPr>
            </w:pPr>
            <w:r w:rsidRPr="004C5299">
              <w:rPr>
                <w:rFonts w:ascii="Times New Roman" w:hAnsi="Times New Roman"/>
                <w:sz w:val="24"/>
                <w:szCs w:val="24"/>
              </w:rPr>
              <w:lastRenderedPageBreak/>
              <w:t>3.</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Добиться полного освоения средств, предоставленных на исполнение органами местного самоуправления муниципальных образований переданных полномочий по обеспечению жильем отдельных категорий граждан</w:t>
            </w:r>
          </w:p>
        </w:tc>
        <w:tc>
          <w:tcPr>
            <w:tcW w:w="7448"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На реализацию подпрограммы </w:t>
            </w:r>
            <w:r w:rsidR="008917F3">
              <w:rPr>
                <w:rFonts w:ascii="Times New Roman" w:hAnsi="Times New Roman"/>
                <w:sz w:val="24"/>
                <w:szCs w:val="24"/>
              </w:rPr>
              <w:t>«</w:t>
            </w:r>
            <w:r w:rsidRPr="004C5299">
              <w:rPr>
                <w:rFonts w:ascii="Times New Roman" w:hAnsi="Times New Roman"/>
                <w:sz w:val="24"/>
                <w:szCs w:val="24"/>
              </w:rPr>
              <w:t xml:space="preserve">Обеспечение жильем молодых семей в соответствии с федеральной целевой программой </w:t>
            </w:r>
            <w:r w:rsidR="008917F3">
              <w:rPr>
                <w:rFonts w:ascii="Times New Roman" w:hAnsi="Times New Roman"/>
                <w:sz w:val="24"/>
                <w:szCs w:val="24"/>
              </w:rPr>
              <w:t>«</w:t>
            </w:r>
            <w:r w:rsidRPr="004C5299">
              <w:rPr>
                <w:rFonts w:ascii="Times New Roman" w:hAnsi="Times New Roman"/>
                <w:sz w:val="24"/>
                <w:szCs w:val="24"/>
              </w:rPr>
              <w:t>Жилище</w:t>
            </w:r>
            <w:r w:rsidR="008917F3">
              <w:rPr>
                <w:rFonts w:ascii="Times New Roman" w:hAnsi="Times New Roman"/>
                <w:sz w:val="24"/>
                <w:szCs w:val="24"/>
              </w:rPr>
              <w:t>»</w:t>
            </w:r>
            <w:r w:rsidRPr="004C5299">
              <w:rPr>
                <w:rFonts w:ascii="Times New Roman" w:hAnsi="Times New Roman"/>
                <w:sz w:val="24"/>
                <w:szCs w:val="24"/>
              </w:rPr>
              <w:t xml:space="preserve"> на 2011-2015 годы</w:t>
            </w:r>
            <w:r w:rsidR="008917F3">
              <w:rPr>
                <w:rFonts w:ascii="Times New Roman" w:hAnsi="Times New Roman"/>
                <w:sz w:val="24"/>
                <w:szCs w:val="24"/>
              </w:rPr>
              <w:t>»</w:t>
            </w:r>
            <w:r w:rsidRPr="004C5299">
              <w:rPr>
                <w:rFonts w:ascii="Times New Roman" w:hAnsi="Times New Roman"/>
                <w:sz w:val="24"/>
                <w:szCs w:val="24"/>
              </w:rPr>
              <w:t xml:space="preserve">, согласно заключенному соглашению между муниципальным образованием город Когалым и Департаментом строительства Ханты-Мансийского автономного округа – Югры от 14.10.2013 №28/2013, предусмотрено финансирование на общую сумму </w:t>
            </w:r>
            <w:r w:rsidRPr="004C5299">
              <w:rPr>
                <w:rFonts w:ascii="Times New Roman" w:hAnsi="Times New Roman"/>
                <w:b/>
                <w:sz w:val="24"/>
                <w:szCs w:val="24"/>
              </w:rPr>
              <w:t>11 705,19 тыс. рублей,</w:t>
            </w:r>
            <w:r w:rsidRPr="004C5299">
              <w:rPr>
                <w:rFonts w:ascii="Times New Roman" w:hAnsi="Times New Roman"/>
                <w:sz w:val="24"/>
                <w:szCs w:val="24"/>
              </w:rPr>
              <w:t xml:space="preserve"> в том числе:</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- 612,27 тыс. рублей – средства федерального бюджета;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- 10 507,66 тыс. рублей – средства окружного бюджета;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lastRenderedPageBreak/>
              <w:t>- 585,26 тыс. рублей – средства бюджета города Когалыма.</w:t>
            </w:r>
          </w:p>
          <w:p w:rsidR="00DB6E81" w:rsidRPr="004C5299" w:rsidRDefault="00DB6E81" w:rsidP="00DB6E81">
            <w:pPr>
              <w:spacing w:after="0"/>
              <w:jc w:val="both"/>
              <w:rPr>
                <w:rFonts w:ascii="Times New Roman" w:hAnsi="Times New Roman"/>
                <w:b/>
                <w:sz w:val="24"/>
                <w:szCs w:val="24"/>
              </w:rPr>
            </w:pPr>
            <w:proofErr w:type="gramStart"/>
            <w:r w:rsidRPr="004C5299">
              <w:rPr>
                <w:rFonts w:ascii="Times New Roman" w:hAnsi="Times New Roman"/>
                <w:sz w:val="24"/>
                <w:szCs w:val="24"/>
              </w:rPr>
              <w:t xml:space="preserve">На основании внесенных изменений в приказ Департамента строительства Ханты-Мансийского автономного округа – Югры от 11.09.2013 №148-п </w:t>
            </w:r>
            <w:r w:rsidR="008917F3">
              <w:rPr>
                <w:rFonts w:ascii="Times New Roman" w:hAnsi="Times New Roman"/>
                <w:sz w:val="24"/>
                <w:szCs w:val="24"/>
              </w:rPr>
              <w:t>«</w:t>
            </w:r>
            <w:r w:rsidRPr="004C5299">
              <w:rPr>
                <w:rFonts w:ascii="Times New Roman" w:hAnsi="Times New Roman"/>
                <w:sz w:val="24"/>
                <w:szCs w:val="24"/>
              </w:rPr>
              <w:t xml:space="preserve">Об утверждении сводного списка молодых семей – претендентов на получение социальной выплаты в 2013 году по Ханты-Мансийскому автономному округу – Югры в рамках подпрограммы </w:t>
            </w:r>
            <w:r w:rsidR="008917F3">
              <w:rPr>
                <w:rFonts w:ascii="Times New Roman" w:hAnsi="Times New Roman"/>
                <w:sz w:val="24"/>
                <w:szCs w:val="24"/>
              </w:rPr>
              <w:t>«</w:t>
            </w:r>
            <w:r w:rsidRPr="004C5299">
              <w:rPr>
                <w:rFonts w:ascii="Times New Roman" w:hAnsi="Times New Roman"/>
                <w:sz w:val="24"/>
                <w:szCs w:val="24"/>
              </w:rPr>
              <w:t>Обеспечение жильем молодых семей</w:t>
            </w:r>
            <w:r w:rsidR="008917F3">
              <w:rPr>
                <w:rFonts w:ascii="Times New Roman" w:hAnsi="Times New Roman"/>
                <w:sz w:val="24"/>
                <w:szCs w:val="24"/>
              </w:rPr>
              <w:t>»</w:t>
            </w:r>
            <w:r w:rsidRPr="004C5299">
              <w:rPr>
                <w:rFonts w:ascii="Times New Roman" w:hAnsi="Times New Roman"/>
                <w:sz w:val="24"/>
                <w:szCs w:val="24"/>
              </w:rPr>
              <w:t xml:space="preserve"> федеральной целевой программы </w:t>
            </w:r>
            <w:r w:rsidR="008917F3">
              <w:rPr>
                <w:rFonts w:ascii="Times New Roman" w:hAnsi="Times New Roman"/>
                <w:sz w:val="24"/>
                <w:szCs w:val="24"/>
              </w:rPr>
              <w:t>«</w:t>
            </w:r>
            <w:r w:rsidRPr="004C5299">
              <w:rPr>
                <w:rFonts w:ascii="Times New Roman" w:hAnsi="Times New Roman"/>
                <w:sz w:val="24"/>
                <w:szCs w:val="24"/>
              </w:rPr>
              <w:t>Жилище</w:t>
            </w:r>
            <w:r w:rsidR="008917F3">
              <w:rPr>
                <w:rFonts w:ascii="Times New Roman" w:hAnsi="Times New Roman"/>
                <w:sz w:val="24"/>
                <w:szCs w:val="24"/>
              </w:rPr>
              <w:t>»</w:t>
            </w:r>
            <w:r w:rsidRPr="004C5299">
              <w:rPr>
                <w:rFonts w:ascii="Times New Roman" w:hAnsi="Times New Roman"/>
                <w:sz w:val="24"/>
                <w:szCs w:val="24"/>
              </w:rPr>
              <w:t xml:space="preserve"> на 2011-2015 годы</w:t>
            </w:r>
            <w:r w:rsidR="008917F3">
              <w:rPr>
                <w:rFonts w:ascii="Times New Roman" w:hAnsi="Times New Roman"/>
                <w:sz w:val="24"/>
                <w:szCs w:val="24"/>
              </w:rPr>
              <w:t>»</w:t>
            </w:r>
            <w:r w:rsidRPr="004C5299">
              <w:rPr>
                <w:rFonts w:ascii="Times New Roman" w:hAnsi="Times New Roman"/>
                <w:sz w:val="24"/>
                <w:szCs w:val="24"/>
              </w:rPr>
              <w:t xml:space="preserve"> потребность в средствах составила </w:t>
            </w:r>
            <w:r w:rsidRPr="004C5299">
              <w:rPr>
                <w:rFonts w:ascii="Times New Roman" w:hAnsi="Times New Roman"/>
                <w:b/>
                <w:sz w:val="24"/>
                <w:szCs w:val="24"/>
              </w:rPr>
              <w:t>11 284,14 тыс. рублей.</w:t>
            </w:r>
            <w:proofErr w:type="gramEnd"/>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По состоянию на 01.01.2014 освоено </w:t>
            </w:r>
            <w:r w:rsidRPr="004C5299">
              <w:rPr>
                <w:rFonts w:ascii="Times New Roman" w:hAnsi="Times New Roman"/>
                <w:b/>
                <w:sz w:val="24"/>
                <w:szCs w:val="24"/>
              </w:rPr>
              <w:t>8 447,02 тыс. рублей</w:t>
            </w:r>
            <w:r w:rsidRPr="004C5299">
              <w:rPr>
                <w:rFonts w:ascii="Times New Roman" w:hAnsi="Times New Roman"/>
                <w:sz w:val="24"/>
                <w:szCs w:val="24"/>
              </w:rPr>
              <w:t>, или 74,9% от запланированного объема на 2013 год, в том числе:</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- 441,85 тыс. рублей – средства федерального бюджета;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- 7 582,82 тыс. рублей – средства окружного бюджета;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- 422,35 тыс. рублей – средства бюджета города Когалыма.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Неполное освоение сре</w:t>
            </w:r>
            <w:proofErr w:type="gramStart"/>
            <w:r w:rsidRPr="004C5299">
              <w:rPr>
                <w:rFonts w:ascii="Times New Roman" w:hAnsi="Times New Roman"/>
                <w:sz w:val="24"/>
                <w:szCs w:val="24"/>
              </w:rPr>
              <w:t>дств св</w:t>
            </w:r>
            <w:proofErr w:type="gramEnd"/>
            <w:r w:rsidRPr="004C5299">
              <w:rPr>
                <w:rFonts w:ascii="Times New Roman" w:hAnsi="Times New Roman"/>
                <w:sz w:val="24"/>
                <w:szCs w:val="24"/>
              </w:rPr>
              <w:t>язано с тем, что из 13 выданных свидетельств только на 10 поступили заявки (от Сургутского отделения №5940 Сбербанка России) на перечисление бюджетных средств, на основании которых Администрация города Когалыма произвела перечисление.</w:t>
            </w:r>
          </w:p>
          <w:p w:rsidR="00DB6E81" w:rsidRPr="004C5299" w:rsidRDefault="00DB6E81" w:rsidP="00DB6E81">
            <w:pPr>
              <w:spacing w:after="0"/>
              <w:jc w:val="both"/>
              <w:rPr>
                <w:rFonts w:ascii="Times New Roman" w:hAnsi="Times New Roman"/>
                <w:sz w:val="24"/>
                <w:szCs w:val="24"/>
              </w:rPr>
            </w:pPr>
            <w:proofErr w:type="gramStart"/>
            <w:r w:rsidRPr="004C5299">
              <w:rPr>
                <w:rFonts w:ascii="Times New Roman" w:hAnsi="Times New Roman"/>
                <w:sz w:val="24"/>
                <w:szCs w:val="24"/>
              </w:rPr>
              <w:t xml:space="preserve">Из 13 семей, 2 семьи утратили основания, дающие им право на получение социальной выплаты в виде субсидии, 1 семье выдано свидетельство на получение социальной выплаты для приобретения жилого помещения, срок которого составляет 9 месяцев (до конца календарного года получателем субсидии не приобретено жилое помещение). </w:t>
            </w:r>
            <w:proofErr w:type="gramEnd"/>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С мая 2013 года на территории города Когалыма реализуется целевая программа </w:t>
            </w:r>
            <w:r w:rsidR="008917F3">
              <w:rPr>
                <w:rFonts w:ascii="Times New Roman" w:hAnsi="Times New Roman"/>
                <w:sz w:val="24"/>
                <w:szCs w:val="24"/>
              </w:rPr>
              <w:t>«</w:t>
            </w:r>
            <w:r w:rsidRPr="004C5299">
              <w:rPr>
                <w:rFonts w:ascii="Times New Roman" w:hAnsi="Times New Roman"/>
                <w:sz w:val="24"/>
                <w:szCs w:val="24"/>
              </w:rPr>
              <w:t>Улучшение жилищных условий молодых учителей в городе Когалыме на 2013 год</w:t>
            </w:r>
            <w:r w:rsidR="008917F3">
              <w:rPr>
                <w:rFonts w:ascii="Times New Roman" w:hAnsi="Times New Roman"/>
                <w:sz w:val="24"/>
                <w:szCs w:val="24"/>
              </w:rPr>
              <w:t>»</w:t>
            </w:r>
            <w:r w:rsidRPr="004C5299">
              <w:rPr>
                <w:rFonts w:ascii="Times New Roman" w:hAnsi="Times New Roman"/>
                <w:sz w:val="24"/>
                <w:szCs w:val="24"/>
              </w:rPr>
              <w:t xml:space="preserve">. Для участия в программе обратился </w:t>
            </w:r>
            <w:r w:rsidRPr="004C5299">
              <w:rPr>
                <w:rFonts w:ascii="Times New Roman" w:hAnsi="Times New Roman"/>
                <w:sz w:val="24"/>
                <w:szCs w:val="24"/>
              </w:rPr>
              <w:lastRenderedPageBreak/>
              <w:t xml:space="preserve">один молодой учитель. </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На реализацию данной программы предусмотрено </w:t>
            </w:r>
            <w:r w:rsidRPr="004C5299">
              <w:rPr>
                <w:rFonts w:ascii="Times New Roman" w:hAnsi="Times New Roman"/>
                <w:b/>
                <w:sz w:val="24"/>
                <w:szCs w:val="24"/>
              </w:rPr>
              <w:t>442,11 тыс. рублей</w:t>
            </w:r>
            <w:r w:rsidRPr="004C5299">
              <w:rPr>
                <w:rFonts w:ascii="Times New Roman" w:hAnsi="Times New Roman"/>
                <w:sz w:val="24"/>
                <w:szCs w:val="24"/>
              </w:rPr>
              <w:t>, из них:</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- 180,0 тыс. рублей – федеральный бюджет;</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- 200,0 тыс. рублей – средства окружного бюджета;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- 42,11 тыс. рублей – средства бюджета города Когалыма.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Средства по данной программе не были освоены.</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Администрацией города Когалыма 17.12.2013 было выдано свидетельство молодому учителю – участнику программы, изъявившему получить субсидию на первоначальный взнос при ипотечном кредитовании в 2013 году.</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Управление по жилищной политике Администрации города Когалыма были проведены все мероприятия для полного освоения выделенных средств, в соответствии с порядком предусмотренным нормативно-правовыми актами Российской Федерации и субъекта Российской Федерации.</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С учетом того, что денежные средства были доведены муниципальному образованию город Когалым во второй половине декабря 2013 года, освоить их до конца года не представилось возможным, из-за ограниченного срока действия соглашения и </w:t>
            </w:r>
            <w:r w:rsidRPr="004C5299">
              <w:rPr>
                <w:rFonts w:ascii="Times New Roman" w:hAnsi="Times New Roman"/>
                <w:b/>
                <w:sz w:val="24"/>
                <w:szCs w:val="24"/>
              </w:rPr>
              <w:t>были возвращены в бюджет округа</w:t>
            </w:r>
            <w:r w:rsidRPr="004C5299">
              <w:rPr>
                <w:rFonts w:ascii="Times New Roman" w:hAnsi="Times New Roman"/>
                <w:sz w:val="24"/>
                <w:szCs w:val="24"/>
              </w:rPr>
              <w:t>. Потребность в возвращенных средствах у муниципального образования город Когалым сохранилась, так как свидетельство, выданное молодому учителю сроком на 9 месяцев, не погашено и обязательства перед ним не выполнены.</w:t>
            </w:r>
          </w:p>
        </w:tc>
      </w:tr>
      <w:tr w:rsidR="00DB6E81" w:rsidRPr="004C5299" w:rsidTr="004C5299">
        <w:tc>
          <w:tcPr>
            <w:tcW w:w="675" w:type="dxa"/>
          </w:tcPr>
          <w:p w:rsidR="00DB6E81" w:rsidRPr="004C5299" w:rsidRDefault="00DB6E81" w:rsidP="00DB6E81">
            <w:pPr>
              <w:spacing w:after="0"/>
              <w:rPr>
                <w:rFonts w:ascii="Times New Roman" w:hAnsi="Times New Roman"/>
                <w:sz w:val="24"/>
                <w:szCs w:val="24"/>
              </w:rPr>
            </w:pPr>
          </w:p>
        </w:tc>
        <w:tc>
          <w:tcPr>
            <w:tcW w:w="13969" w:type="dxa"/>
            <w:gridSpan w:val="2"/>
          </w:tcPr>
          <w:p w:rsidR="00DB6E81" w:rsidRPr="004C5299" w:rsidRDefault="00DB6E81" w:rsidP="00DB6E81">
            <w:pPr>
              <w:spacing w:after="0"/>
              <w:jc w:val="center"/>
              <w:rPr>
                <w:rFonts w:ascii="Times New Roman" w:hAnsi="Times New Roman"/>
                <w:b/>
                <w:sz w:val="24"/>
                <w:szCs w:val="24"/>
              </w:rPr>
            </w:pPr>
            <w:r w:rsidRPr="004C5299">
              <w:rPr>
                <w:rFonts w:ascii="Times New Roman" w:hAnsi="Times New Roman"/>
                <w:b/>
                <w:sz w:val="24"/>
                <w:szCs w:val="24"/>
              </w:rPr>
              <w:t>В сфере жилищно-коммунального хозяйства</w:t>
            </w:r>
          </w:p>
        </w:tc>
      </w:tr>
      <w:tr w:rsidR="00DB6E81" w:rsidRPr="004C5299" w:rsidTr="004C5299">
        <w:tc>
          <w:tcPr>
            <w:tcW w:w="675" w:type="dxa"/>
          </w:tcPr>
          <w:p w:rsidR="00DB6E81" w:rsidRPr="004C5299" w:rsidRDefault="00DB6E81" w:rsidP="00DB6E81">
            <w:pPr>
              <w:spacing w:after="0"/>
              <w:rPr>
                <w:rFonts w:ascii="Times New Roman" w:hAnsi="Times New Roman"/>
                <w:sz w:val="24"/>
                <w:szCs w:val="24"/>
              </w:rPr>
            </w:pPr>
            <w:r w:rsidRPr="004C5299">
              <w:rPr>
                <w:rFonts w:ascii="Times New Roman" w:hAnsi="Times New Roman"/>
                <w:sz w:val="24"/>
                <w:szCs w:val="24"/>
              </w:rPr>
              <w:t>1.</w:t>
            </w:r>
          </w:p>
        </w:tc>
        <w:tc>
          <w:tcPr>
            <w:tcW w:w="6521" w:type="dxa"/>
          </w:tcPr>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Обеспечить поэтапно:</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 доведение уровня оснащения приборами учета ресурсов до </w:t>
            </w:r>
            <w:r w:rsidRPr="004C5299">
              <w:rPr>
                <w:rFonts w:ascii="Times New Roman" w:hAnsi="Times New Roman"/>
                <w:sz w:val="24"/>
                <w:szCs w:val="24"/>
              </w:rPr>
              <w:lastRenderedPageBreak/>
              <w:t>100%</w:t>
            </w: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реконструкцию, модернизацию оборудования, привлечение кредитных ресурсов</w:t>
            </w: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снижение доли реализации сжиженного углеводородного газа, переход на природный газ</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уменьшение незаконченного ремонта объектов сетевого хозяйства, доведение доли замены ветхих и аварийных сетей до 5%</w:t>
            </w: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F65C78" w:rsidP="00F65C78">
            <w:pPr>
              <w:tabs>
                <w:tab w:val="left" w:pos="4999"/>
              </w:tabs>
              <w:spacing w:after="0"/>
              <w:jc w:val="both"/>
              <w:rPr>
                <w:rFonts w:ascii="Times New Roman" w:hAnsi="Times New Roman"/>
                <w:sz w:val="24"/>
                <w:szCs w:val="24"/>
              </w:rPr>
            </w:pPr>
            <w:r w:rsidRPr="004C5299">
              <w:rPr>
                <w:rFonts w:ascii="Times New Roman" w:hAnsi="Times New Roman"/>
                <w:sz w:val="24"/>
                <w:szCs w:val="24"/>
              </w:rPr>
              <w:tab/>
            </w: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продолжение работы по пропаганде энергосбережения среди населения муниципальных образований</w:t>
            </w: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проведение обучения среди управляющих компаний по применению технологий энергосбережения в многоквартирных жилых домах и ответственных за энергосбережение в муниципальных учреждениях по мероприятиям в области энергосбережения и заключению энергосервисных контрактов</w:t>
            </w:r>
          </w:p>
        </w:tc>
        <w:tc>
          <w:tcPr>
            <w:tcW w:w="7448" w:type="dxa"/>
          </w:tcPr>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Из 477 многоквартирных домов (далее – МКД) города Когалыма, </w:t>
            </w:r>
            <w:r w:rsidRPr="004C5299">
              <w:rPr>
                <w:rFonts w:ascii="Times New Roman" w:hAnsi="Times New Roman"/>
                <w:sz w:val="24"/>
                <w:szCs w:val="24"/>
              </w:rPr>
              <w:lastRenderedPageBreak/>
              <w:t>оснащено общедомовыми приборами учета ресурсов:</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электроснабжения – 304 МКД;</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теплоснабжения – 265 МКД;</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горячего водоснабжения – 300 МКД;</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холодного водоснабжения – 300 МКД.</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По состоянию на 1 января 2014 года оснащенность многоквартирных домов города Когалыма общедомовыми приборами учета потребления ресурсов составляет 100%.</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Оснащенность индивидуальными приборами учета по состоянию на 1 января 2014 года в городе Когалыме составляет 89,9%, в том числе </w:t>
            </w:r>
            <w:proofErr w:type="gramStart"/>
            <w:r w:rsidRPr="004C5299">
              <w:rPr>
                <w:rFonts w:ascii="Times New Roman" w:hAnsi="Times New Roman"/>
                <w:sz w:val="24"/>
                <w:szCs w:val="24"/>
              </w:rPr>
              <w:t>по</w:t>
            </w:r>
            <w:proofErr w:type="gramEnd"/>
            <w:r w:rsidRPr="004C5299">
              <w:rPr>
                <w:rFonts w:ascii="Times New Roman" w:hAnsi="Times New Roman"/>
                <w:sz w:val="24"/>
                <w:szCs w:val="24"/>
              </w:rPr>
              <w:t>:</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электроснабжению – 100% (17 222 кв.);</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горячему водоснабжению – 84,8% (14 608 кв.);</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холодному водоснабжению – 84,8% (14 608 кв.).</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С населением города Когалыма ведется информационно-агитационная работа о необходимости исполнения требований Федерального закона от 23.11.2009 №261-ФЗ в части, касающейся оснащения жилых помещений индивидуальными приборами учета потребления ресурсов.</w:t>
            </w: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 городе Когалыме с 2008 года реализуются инвестиционные программ</w:t>
            </w:r>
            <w:proofErr w:type="gramStart"/>
            <w:r w:rsidRPr="004C5299">
              <w:rPr>
                <w:rFonts w:ascii="Times New Roman" w:hAnsi="Times New Roman"/>
                <w:sz w:val="24"/>
                <w:szCs w:val="24"/>
              </w:rPr>
              <w:t>ы ООО</w:t>
            </w:r>
            <w:proofErr w:type="gramEnd"/>
            <w:r w:rsidRPr="004C5299">
              <w:rPr>
                <w:rFonts w:ascii="Times New Roman" w:hAnsi="Times New Roman"/>
                <w:sz w:val="24"/>
                <w:szCs w:val="24"/>
              </w:rPr>
              <w:t xml:space="preserve"> </w:t>
            </w:r>
            <w:r w:rsidR="008917F3">
              <w:rPr>
                <w:rFonts w:ascii="Times New Roman" w:hAnsi="Times New Roman"/>
                <w:sz w:val="24"/>
                <w:szCs w:val="24"/>
              </w:rPr>
              <w:t>«</w:t>
            </w:r>
            <w:r w:rsidRPr="004C5299">
              <w:rPr>
                <w:rFonts w:ascii="Times New Roman" w:hAnsi="Times New Roman"/>
                <w:sz w:val="24"/>
                <w:szCs w:val="24"/>
              </w:rPr>
              <w:t>Городские Теплосети</w:t>
            </w:r>
            <w:r w:rsidR="008917F3">
              <w:rPr>
                <w:rFonts w:ascii="Times New Roman" w:hAnsi="Times New Roman"/>
                <w:sz w:val="24"/>
                <w:szCs w:val="24"/>
              </w:rPr>
              <w:t>»</w:t>
            </w:r>
            <w:r w:rsidRPr="004C5299">
              <w:rPr>
                <w:rFonts w:ascii="Times New Roman" w:hAnsi="Times New Roman"/>
                <w:sz w:val="24"/>
                <w:szCs w:val="24"/>
              </w:rPr>
              <w:t xml:space="preserve"> и ООО </w:t>
            </w:r>
            <w:r w:rsidR="008917F3">
              <w:rPr>
                <w:rFonts w:ascii="Times New Roman" w:hAnsi="Times New Roman"/>
                <w:sz w:val="24"/>
                <w:szCs w:val="24"/>
              </w:rPr>
              <w:t>«</w:t>
            </w:r>
            <w:r w:rsidRPr="004C5299">
              <w:rPr>
                <w:rFonts w:ascii="Times New Roman" w:hAnsi="Times New Roman"/>
                <w:sz w:val="24"/>
                <w:szCs w:val="24"/>
              </w:rPr>
              <w:t>Горводоканал</w:t>
            </w:r>
            <w:r w:rsidR="008917F3">
              <w:rPr>
                <w:rFonts w:ascii="Times New Roman" w:hAnsi="Times New Roman"/>
                <w:sz w:val="24"/>
                <w:szCs w:val="24"/>
              </w:rPr>
              <w:t>»</w:t>
            </w:r>
            <w:r w:rsidRPr="004C5299">
              <w:rPr>
                <w:rFonts w:ascii="Times New Roman" w:hAnsi="Times New Roman"/>
                <w:sz w:val="24"/>
                <w:szCs w:val="24"/>
              </w:rPr>
              <w:t xml:space="preserve"> по реконструкции, модернизации и развитию систем теплоснабжения, водоснабжения и водоотведения города Когалыма на 2010-2020 годы.</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Для реализации мероприятий инвестиционных программ филиалом ОАО Ханты-Мансийский Банк предоставлена кредитная линия с лимитом выдачи кредита в сумме 431,0 млн. рублей ООО </w:t>
            </w:r>
            <w:r w:rsidR="008917F3">
              <w:rPr>
                <w:rFonts w:ascii="Times New Roman" w:hAnsi="Times New Roman"/>
                <w:sz w:val="24"/>
                <w:szCs w:val="24"/>
              </w:rPr>
              <w:t>«</w:t>
            </w:r>
            <w:r w:rsidRPr="004C5299">
              <w:rPr>
                <w:rFonts w:ascii="Times New Roman" w:hAnsi="Times New Roman"/>
                <w:sz w:val="24"/>
                <w:szCs w:val="24"/>
              </w:rPr>
              <w:t>Городские Теплосети</w:t>
            </w:r>
            <w:r w:rsidR="008917F3">
              <w:rPr>
                <w:rFonts w:ascii="Times New Roman" w:hAnsi="Times New Roman"/>
                <w:sz w:val="24"/>
                <w:szCs w:val="24"/>
              </w:rPr>
              <w:t>»</w:t>
            </w:r>
            <w:r w:rsidRPr="004C5299">
              <w:rPr>
                <w:rFonts w:ascii="Times New Roman" w:hAnsi="Times New Roman"/>
                <w:sz w:val="24"/>
                <w:szCs w:val="24"/>
              </w:rPr>
              <w:t xml:space="preserve"> и 110,0 млн. рублей ООО </w:t>
            </w:r>
            <w:r w:rsidR="008917F3">
              <w:rPr>
                <w:rFonts w:ascii="Times New Roman" w:hAnsi="Times New Roman"/>
                <w:sz w:val="24"/>
                <w:szCs w:val="24"/>
              </w:rPr>
              <w:t>«</w:t>
            </w:r>
            <w:r w:rsidRPr="004C5299">
              <w:rPr>
                <w:rFonts w:ascii="Times New Roman" w:hAnsi="Times New Roman"/>
                <w:sz w:val="24"/>
                <w:szCs w:val="24"/>
              </w:rPr>
              <w:t>Горводоканал</w:t>
            </w:r>
            <w:r w:rsidR="008917F3">
              <w:rPr>
                <w:rFonts w:ascii="Times New Roman" w:hAnsi="Times New Roman"/>
                <w:sz w:val="24"/>
                <w:szCs w:val="24"/>
              </w:rPr>
              <w:t>»</w:t>
            </w:r>
            <w:r w:rsidRPr="004C5299">
              <w:rPr>
                <w:rFonts w:ascii="Times New Roman" w:hAnsi="Times New Roman"/>
                <w:sz w:val="24"/>
                <w:szCs w:val="24"/>
              </w:rPr>
              <w:t xml:space="preserve">, с </w:t>
            </w:r>
            <w:r w:rsidRPr="004C5299">
              <w:rPr>
                <w:rFonts w:ascii="Times New Roman" w:hAnsi="Times New Roman"/>
                <w:sz w:val="24"/>
                <w:szCs w:val="24"/>
              </w:rPr>
              <w:lastRenderedPageBreak/>
              <w:t>обязательством возврата кредита в 2018 году.</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По состоянию на 01.01.2014 года предприятиями получено заемных средств:</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 ООО </w:t>
            </w:r>
            <w:r w:rsidR="008917F3">
              <w:rPr>
                <w:rFonts w:ascii="Times New Roman" w:hAnsi="Times New Roman"/>
                <w:sz w:val="24"/>
                <w:szCs w:val="24"/>
              </w:rPr>
              <w:t>«</w:t>
            </w:r>
            <w:r w:rsidRPr="004C5299">
              <w:rPr>
                <w:rFonts w:ascii="Times New Roman" w:hAnsi="Times New Roman"/>
                <w:sz w:val="24"/>
                <w:szCs w:val="24"/>
              </w:rPr>
              <w:t>КонцессКом</w:t>
            </w:r>
            <w:r w:rsidR="008917F3">
              <w:rPr>
                <w:rFonts w:ascii="Times New Roman" w:hAnsi="Times New Roman"/>
                <w:sz w:val="24"/>
                <w:szCs w:val="24"/>
              </w:rPr>
              <w:t>»</w:t>
            </w:r>
            <w:r w:rsidRPr="004C5299">
              <w:rPr>
                <w:rFonts w:ascii="Times New Roman" w:hAnsi="Times New Roman"/>
                <w:sz w:val="24"/>
                <w:szCs w:val="24"/>
              </w:rPr>
              <w:t xml:space="preserve"> в сумме 424,4 млн. рублей;</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 ООО </w:t>
            </w:r>
            <w:r w:rsidR="008917F3">
              <w:rPr>
                <w:rFonts w:ascii="Times New Roman" w:hAnsi="Times New Roman"/>
                <w:sz w:val="24"/>
                <w:szCs w:val="24"/>
              </w:rPr>
              <w:t>«</w:t>
            </w:r>
            <w:r w:rsidRPr="004C5299">
              <w:rPr>
                <w:rFonts w:ascii="Times New Roman" w:hAnsi="Times New Roman"/>
                <w:sz w:val="24"/>
                <w:szCs w:val="24"/>
              </w:rPr>
              <w:t>Горводоканал</w:t>
            </w:r>
            <w:r w:rsidR="008917F3">
              <w:rPr>
                <w:rFonts w:ascii="Times New Roman" w:hAnsi="Times New Roman"/>
                <w:sz w:val="24"/>
                <w:szCs w:val="24"/>
              </w:rPr>
              <w:t>»</w:t>
            </w:r>
            <w:r w:rsidRPr="004C5299">
              <w:rPr>
                <w:rFonts w:ascii="Times New Roman" w:hAnsi="Times New Roman"/>
                <w:sz w:val="24"/>
                <w:szCs w:val="24"/>
              </w:rPr>
              <w:t xml:space="preserve"> - 93,7 млн. рублей.</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Проценты по кредиту предприятиями гасятся ежемесячно в полном объеме за счет собственных сре</w:t>
            </w:r>
            <w:proofErr w:type="gramStart"/>
            <w:r w:rsidRPr="004C5299">
              <w:rPr>
                <w:rFonts w:ascii="Times New Roman" w:hAnsi="Times New Roman"/>
                <w:sz w:val="24"/>
                <w:szCs w:val="24"/>
              </w:rPr>
              <w:t>дств пр</w:t>
            </w:r>
            <w:proofErr w:type="gramEnd"/>
            <w:r w:rsidRPr="004C5299">
              <w:rPr>
                <w:rFonts w:ascii="Times New Roman" w:hAnsi="Times New Roman"/>
                <w:sz w:val="24"/>
                <w:szCs w:val="24"/>
              </w:rPr>
              <w:t>едприятий и субсидий бюджета Ханты-Мансийского автономного округа – Югры.</w:t>
            </w:r>
          </w:p>
          <w:p w:rsidR="00DB6E81" w:rsidRPr="004C5299" w:rsidRDefault="00DB6E81" w:rsidP="00DB6E81">
            <w:pPr>
              <w:spacing w:after="0"/>
              <w:jc w:val="both"/>
              <w:rPr>
                <w:rFonts w:ascii="Times New Roman" w:hAnsi="Times New Roman"/>
                <w:sz w:val="24"/>
                <w:szCs w:val="24"/>
              </w:rPr>
            </w:pP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В муниципальном образовании город </w:t>
            </w:r>
            <w:proofErr w:type="gramStart"/>
            <w:r w:rsidRPr="004C5299">
              <w:rPr>
                <w:rFonts w:ascii="Times New Roman" w:hAnsi="Times New Roman"/>
                <w:sz w:val="24"/>
                <w:szCs w:val="24"/>
              </w:rPr>
              <w:t>Когалым</w:t>
            </w:r>
            <w:proofErr w:type="gramEnd"/>
            <w:r w:rsidRPr="004C5299">
              <w:rPr>
                <w:rFonts w:ascii="Times New Roman" w:hAnsi="Times New Roman"/>
                <w:sz w:val="24"/>
                <w:szCs w:val="24"/>
              </w:rPr>
              <w:t xml:space="preserve"> сжиженный углеводородный газ не используется.</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Незаконченные ремонты объектов сетевого хозяйства в городе Когалыме отсутствуют. </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Мероприятия по подготовке объектов жилищно-коммунального хозяйства города Когалыма к работе в осенне-зимний период 2013-2014 годов, утвержденные постановлением Администрации города Когалыма от 09.04.2013 №1040, выполнены в полном объеме и в установленный срок.</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Распоряжением правительства Ханты-Мансийского автономного округа – Югры от 07.03.2013 №84-рп в 2013 году был установлен процент ветхих сетей тепло-, водоснабжения на уровне 5% от общей протяженности таких сетей, что на 1% выше уровня 2012 года.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Замена и реконструкция ветхих сетей тепло-, водоснабжения с ликвидацией централизованных сетей ГВС в правобережной части города Когалыма ведется в рамках инвестиционных программ предприятий ЖКХ, а в левобережной части города при строительстве новых жилых домов (ликвидация ветхих сетей деревянного жилфонда при его демонтаже).</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lastRenderedPageBreak/>
              <w:t>В рамках исполнения Мероприятий по подготовке объектов жилищно-коммунального хозяйства города Когалыма к работе в осенне-зимний период 2013-2014 годов в 2013 году была выполнена замена ветхих:</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тепловых сетей – 3,55 км (протяженность ветхих тепловых сетей – 30,9 км), что составило 3,5% от общей протяженности сетей теплоснабжения (102 км);</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водопроводных сетей – 3,77 км (протяженность ветхих водопроводных сетей – 6,2 км), что составило 3,0% от общей протяженности сетей водоснабжения (127,2 км).</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Необходимо отметить, что не все города Ханты-Мансийского автономного округа – Югры имеют высокий износ основных фондов, город Когалым относится именно к таким городам.</w:t>
            </w:r>
          </w:p>
          <w:p w:rsidR="00DB6E81" w:rsidRPr="004C5299" w:rsidRDefault="00DB6E81" w:rsidP="00DB6E81">
            <w:pPr>
              <w:spacing w:after="0"/>
              <w:jc w:val="both"/>
              <w:rPr>
                <w:rFonts w:ascii="Times New Roman" w:hAnsi="Times New Roman"/>
                <w:sz w:val="24"/>
                <w:szCs w:val="24"/>
              </w:rPr>
            </w:pPr>
            <w:proofErr w:type="gramStart"/>
            <w:r w:rsidRPr="004C5299">
              <w:rPr>
                <w:rFonts w:ascii="Times New Roman" w:hAnsi="Times New Roman"/>
                <w:sz w:val="24"/>
                <w:szCs w:val="24"/>
              </w:rPr>
              <w:t xml:space="preserve">В целях решения вопроса в Совет при Губернаторе Ханты-Мансийского автономного округа – Югры по развитию местного самоуправления в Ханты-Мансийском автономном округе – Югре и в Ассоциацию </w:t>
            </w:r>
            <w:r w:rsidR="008917F3">
              <w:rPr>
                <w:rFonts w:ascii="Times New Roman" w:hAnsi="Times New Roman"/>
                <w:sz w:val="24"/>
                <w:szCs w:val="24"/>
              </w:rPr>
              <w:t>«</w:t>
            </w:r>
            <w:r w:rsidRPr="004C5299">
              <w:rPr>
                <w:rFonts w:ascii="Times New Roman" w:hAnsi="Times New Roman"/>
                <w:sz w:val="24"/>
                <w:szCs w:val="24"/>
              </w:rPr>
              <w:t>Совет муниципальных образований ХМАО – Югры</w:t>
            </w:r>
            <w:r w:rsidR="008917F3">
              <w:rPr>
                <w:rFonts w:ascii="Times New Roman" w:hAnsi="Times New Roman"/>
                <w:sz w:val="24"/>
                <w:szCs w:val="24"/>
              </w:rPr>
              <w:t>»</w:t>
            </w:r>
            <w:r w:rsidRPr="004C5299">
              <w:rPr>
                <w:rFonts w:ascii="Times New Roman" w:hAnsi="Times New Roman"/>
                <w:sz w:val="24"/>
                <w:szCs w:val="24"/>
              </w:rPr>
              <w:t xml:space="preserve"> от города Когалыма было направлено предложение об установлении процентного уровня замены ветхих инженерных сетей индивидуально для каждого муниципального образования округа, с учетом потребности муниципальных образований в замене ветхих инженерных сетей.</w:t>
            </w:r>
            <w:proofErr w:type="gramEnd"/>
          </w:p>
          <w:p w:rsidR="00DB6E81" w:rsidRPr="004C5299" w:rsidRDefault="00DB6E81" w:rsidP="00DB6E81">
            <w:pPr>
              <w:spacing w:after="0"/>
              <w:jc w:val="both"/>
              <w:rPr>
                <w:rFonts w:ascii="Times New Roman" w:hAnsi="Times New Roman"/>
                <w:sz w:val="24"/>
                <w:szCs w:val="24"/>
              </w:rPr>
            </w:pPr>
            <w:proofErr w:type="gramStart"/>
            <w:r w:rsidRPr="004C5299">
              <w:rPr>
                <w:rFonts w:ascii="Times New Roman" w:hAnsi="Times New Roman"/>
                <w:sz w:val="24"/>
                <w:szCs w:val="24"/>
              </w:rPr>
              <w:t xml:space="preserve">Муниципальное казенное учреждение </w:t>
            </w:r>
            <w:r w:rsidR="008917F3">
              <w:rPr>
                <w:rFonts w:ascii="Times New Roman" w:hAnsi="Times New Roman"/>
                <w:sz w:val="24"/>
                <w:szCs w:val="24"/>
              </w:rPr>
              <w:t>«</w:t>
            </w:r>
            <w:r w:rsidRPr="004C5299">
              <w:rPr>
                <w:rFonts w:ascii="Times New Roman" w:hAnsi="Times New Roman"/>
                <w:sz w:val="24"/>
                <w:szCs w:val="24"/>
              </w:rPr>
              <w:t>Управление жилищно-коммунального хозяйства города Когалыма</w:t>
            </w:r>
            <w:r w:rsidR="008917F3">
              <w:rPr>
                <w:rFonts w:ascii="Times New Roman" w:hAnsi="Times New Roman"/>
                <w:sz w:val="24"/>
                <w:szCs w:val="24"/>
              </w:rPr>
              <w:t>»</w:t>
            </w:r>
            <w:r w:rsidRPr="004C5299">
              <w:rPr>
                <w:rFonts w:ascii="Times New Roman" w:hAnsi="Times New Roman"/>
                <w:sz w:val="24"/>
                <w:szCs w:val="24"/>
              </w:rPr>
              <w:t xml:space="preserve"> (далее – МКУ </w:t>
            </w:r>
            <w:r w:rsidR="008917F3">
              <w:rPr>
                <w:rFonts w:ascii="Times New Roman" w:hAnsi="Times New Roman"/>
                <w:sz w:val="24"/>
                <w:szCs w:val="24"/>
              </w:rPr>
              <w:t>«</w:t>
            </w:r>
            <w:r w:rsidRPr="004C5299">
              <w:rPr>
                <w:rFonts w:ascii="Times New Roman" w:hAnsi="Times New Roman"/>
                <w:sz w:val="24"/>
                <w:szCs w:val="24"/>
              </w:rPr>
              <w:t>УЖКХ города Когалыма</w:t>
            </w:r>
            <w:r w:rsidR="008917F3">
              <w:rPr>
                <w:rFonts w:ascii="Times New Roman" w:hAnsi="Times New Roman"/>
                <w:sz w:val="24"/>
                <w:szCs w:val="24"/>
              </w:rPr>
              <w:t>»</w:t>
            </w:r>
            <w:r w:rsidRPr="004C5299">
              <w:rPr>
                <w:rFonts w:ascii="Times New Roman" w:hAnsi="Times New Roman"/>
                <w:sz w:val="24"/>
                <w:szCs w:val="24"/>
              </w:rPr>
              <w:t xml:space="preserve">), ресурсоснабжающие и управляющие организации города Когалыма ведут постоянную работу по информированию населения о необходимости соблюдения требований Федерального закона от 23.11.2009 №261-ФЗ, в части </w:t>
            </w:r>
            <w:r w:rsidRPr="004C5299">
              <w:rPr>
                <w:rFonts w:ascii="Times New Roman" w:hAnsi="Times New Roman"/>
                <w:sz w:val="24"/>
                <w:szCs w:val="24"/>
              </w:rPr>
              <w:lastRenderedPageBreak/>
              <w:t>оборудования жилых помещений индивидуальными приборами учета, о внедрении на территории города Когалыма энергосберегающих мероприятий, о применении энергоэффективных советов и т.п., путем размещения информации</w:t>
            </w:r>
            <w:proofErr w:type="gramEnd"/>
            <w:r w:rsidRPr="004C5299">
              <w:rPr>
                <w:rFonts w:ascii="Times New Roman" w:hAnsi="Times New Roman"/>
                <w:sz w:val="24"/>
                <w:szCs w:val="24"/>
              </w:rPr>
              <w:t xml:space="preserve"> на досках объявлений в местах общего пользования многоквартирных домов, на обратной стороне платежных документов по оплате жилищно-коммунальных услуг, а также путем опубликования тематических информационных статей в газете </w:t>
            </w:r>
            <w:r w:rsidR="008917F3">
              <w:rPr>
                <w:rFonts w:ascii="Times New Roman" w:hAnsi="Times New Roman"/>
                <w:sz w:val="24"/>
                <w:szCs w:val="24"/>
              </w:rPr>
              <w:t>«</w:t>
            </w:r>
            <w:r w:rsidRPr="004C5299">
              <w:rPr>
                <w:rFonts w:ascii="Times New Roman" w:hAnsi="Times New Roman"/>
                <w:sz w:val="24"/>
                <w:szCs w:val="24"/>
              </w:rPr>
              <w:t>Когалымский вестник</w:t>
            </w:r>
            <w:r w:rsidR="008917F3">
              <w:rPr>
                <w:rFonts w:ascii="Times New Roman" w:hAnsi="Times New Roman"/>
                <w:sz w:val="24"/>
                <w:szCs w:val="24"/>
              </w:rPr>
              <w:t>»</w:t>
            </w:r>
            <w:r w:rsidRPr="004C5299">
              <w:rPr>
                <w:rFonts w:ascii="Times New Roman" w:hAnsi="Times New Roman"/>
                <w:sz w:val="24"/>
                <w:szCs w:val="24"/>
              </w:rPr>
              <w:t xml:space="preserve"> и на официальном сайте Администрации города Когалыма в сети Интернет.</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Специалисты и руководители МКУ </w:t>
            </w:r>
            <w:r w:rsidR="008917F3">
              <w:rPr>
                <w:rFonts w:ascii="Times New Roman" w:hAnsi="Times New Roman"/>
                <w:sz w:val="24"/>
                <w:szCs w:val="24"/>
              </w:rPr>
              <w:t>«</w:t>
            </w:r>
            <w:r w:rsidRPr="004C5299">
              <w:rPr>
                <w:rFonts w:ascii="Times New Roman" w:hAnsi="Times New Roman"/>
                <w:sz w:val="24"/>
                <w:szCs w:val="24"/>
              </w:rPr>
              <w:t>УЖКХ города Когалыма</w:t>
            </w:r>
            <w:r w:rsidR="008917F3">
              <w:rPr>
                <w:rFonts w:ascii="Times New Roman" w:hAnsi="Times New Roman"/>
                <w:sz w:val="24"/>
                <w:szCs w:val="24"/>
              </w:rPr>
              <w:t>»</w:t>
            </w:r>
            <w:r w:rsidRPr="004C5299">
              <w:rPr>
                <w:rFonts w:ascii="Times New Roman" w:hAnsi="Times New Roman"/>
                <w:sz w:val="24"/>
                <w:szCs w:val="24"/>
              </w:rPr>
              <w:t xml:space="preserve">, управляющих организаций и единого расчетно-кассового центра города Когалыма принимают участие в съемках тематических сюжетов о работе предприятий жилищно-коммунального комплекса, внедрении новых технологий и оборудования и прямых эфирах телерадиокомпании </w:t>
            </w:r>
            <w:r w:rsidR="008917F3">
              <w:rPr>
                <w:rFonts w:ascii="Times New Roman" w:hAnsi="Times New Roman"/>
                <w:sz w:val="24"/>
                <w:szCs w:val="24"/>
              </w:rPr>
              <w:t>«</w:t>
            </w:r>
            <w:r w:rsidRPr="004C5299">
              <w:rPr>
                <w:rFonts w:ascii="Times New Roman" w:hAnsi="Times New Roman"/>
                <w:sz w:val="24"/>
                <w:szCs w:val="24"/>
              </w:rPr>
              <w:t>Инфосервис</w:t>
            </w:r>
            <w:r w:rsidR="008917F3">
              <w:rPr>
                <w:rFonts w:ascii="Times New Roman" w:hAnsi="Times New Roman"/>
                <w:sz w:val="24"/>
                <w:szCs w:val="24"/>
              </w:rPr>
              <w:t>»</w:t>
            </w:r>
            <w:r w:rsidRPr="004C5299">
              <w:rPr>
                <w:rFonts w:ascii="Times New Roman" w:hAnsi="Times New Roman"/>
                <w:sz w:val="24"/>
                <w:szCs w:val="24"/>
              </w:rPr>
              <w:t xml:space="preserve"> в телепередачах </w:t>
            </w:r>
            <w:r w:rsidR="008917F3">
              <w:rPr>
                <w:rFonts w:ascii="Times New Roman" w:hAnsi="Times New Roman"/>
                <w:sz w:val="24"/>
                <w:szCs w:val="24"/>
              </w:rPr>
              <w:t>«</w:t>
            </w:r>
            <w:r w:rsidRPr="004C5299">
              <w:rPr>
                <w:rFonts w:ascii="Times New Roman" w:hAnsi="Times New Roman"/>
                <w:sz w:val="24"/>
                <w:szCs w:val="24"/>
              </w:rPr>
              <w:t>Компетентно и подробно</w:t>
            </w:r>
            <w:r w:rsidR="008917F3">
              <w:rPr>
                <w:rFonts w:ascii="Times New Roman" w:hAnsi="Times New Roman"/>
                <w:sz w:val="24"/>
                <w:szCs w:val="24"/>
              </w:rPr>
              <w:t>»</w:t>
            </w:r>
            <w:r w:rsidRPr="004C5299">
              <w:rPr>
                <w:rFonts w:ascii="Times New Roman" w:hAnsi="Times New Roman"/>
                <w:sz w:val="24"/>
                <w:szCs w:val="24"/>
              </w:rPr>
              <w:t xml:space="preserve"> и </w:t>
            </w:r>
            <w:r w:rsidR="008917F3">
              <w:rPr>
                <w:rFonts w:ascii="Times New Roman" w:hAnsi="Times New Roman"/>
                <w:sz w:val="24"/>
                <w:szCs w:val="24"/>
              </w:rPr>
              <w:t>«</w:t>
            </w:r>
            <w:r w:rsidRPr="004C5299">
              <w:rPr>
                <w:rFonts w:ascii="Times New Roman" w:hAnsi="Times New Roman"/>
                <w:sz w:val="24"/>
                <w:szCs w:val="24"/>
              </w:rPr>
              <w:t>В курсе дел</w:t>
            </w:r>
            <w:r w:rsidR="008917F3">
              <w:rPr>
                <w:rFonts w:ascii="Times New Roman" w:hAnsi="Times New Roman"/>
                <w:sz w:val="24"/>
                <w:szCs w:val="24"/>
              </w:rPr>
              <w:t>»</w:t>
            </w:r>
            <w:r w:rsidRPr="004C5299">
              <w:rPr>
                <w:rFonts w:ascii="Times New Roman" w:hAnsi="Times New Roman"/>
                <w:sz w:val="24"/>
                <w:szCs w:val="24"/>
              </w:rPr>
              <w:t>.</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Также, еженедельно проводятся встречи с жителями города Когалыма, на которых освещаются вопросы сферы жилищно-коммунального хозяйства, энергосбережения и повышения энергетической эффективности.</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В соответствии с требованиями Минэнерго России, в целях осуществления мониторинга реализации Федерального закона от 23.11.2009 №261-ФЗ, разработана и введена в действие информационная система автоматизированное рабочее место (АРМ) </w:t>
            </w:r>
            <w:r w:rsidR="008917F3">
              <w:rPr>
                <w:rFonts w:ascii="Times New Roman" w:hAnsi="Times New Roman"/>
                <w:sz w:val="24"/>
                <w:szCs w:val="24"/>
              </w:rPr>
              <w:t>«</w:t>
            </w:r>
            <w:r w:rsidRPr="004C5299">
              <w:rPr>
                <w:rFonts w:ascii="Times New Roman" w:hAnsi="Times New Roman"/>
                <w:sz w:val="24"/>
                <w:szCs w:val="24"/>
              </w:rPr>
              <w:t>Мониторинг энергоэффективности. Регламентированная отчетность</w:t>
            </w:r>
            <w:r w:rsidR="008917F3">
              <w:rPr>
                <w:rFonts w:ascii="Times New Roman" w:hAnsi="Times New Roman"/>
                <w:sz w:val="24"/>
                <w:szCs w:val="24"/>
              </w:rPr>
              <w:t>»</w:t>
            </w:r>
            <w:r w:rsidRPr="004C5299">
              <w:rPr>
                <w:rFonts w:ascii="Times New Roman" w:hAnsi="Times New Roman"/>
                <w:sz w:val="24"/>
                <w:szCs w:val="24"/>
              </w:rPr>
              <w:t xml:space="preserve">. Ввод данных осуществляют ответственные лица, назначенные в бюджетных учреждениях города Когалыма, которые являются участниками муниципальной программы </w:t>
            </w:r>
            <w:r w:rsidR="008917F3">
              <w:rPr>
                <w:rFonts w:ascii="Times New Roman" w:hAnsi="Times New Roman"/>
                <w:sz w:val="24"/>
                <w:szCs w:val="24"/>
              </w:rPr>
              <w:lastRenderedPageBreak/>
              <w:t>«</w:t>
            </w:r>
            <w:r w:rsidRPr="004C5299">
              <w:rPr>
                <w:rFonts w:ascii="Times New Roman" w:hAnsi="Times New Roman"/>
                <w:sz w:val="24"/>
                <w:szCs w:val="24"/>
              </w:rPr>
              <w:t>Энергосбережение и повышение энергетической эффективности в городе Когалыме на 2011-2015 годы и на перспективу до 2020 года</w:t>
            </w:r>
            <w:r w:rsidR="008917F3">
              <w:rPr>
                <w:rFonts w:ascii="Times New Roman" w:hAnsi="Times New Roman"/>
                <w:sz w:val="24"/>
                <w:szCs w:val="24"/>
              </w:rPr>
              <w:t>»</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В апреле 2013 года специалистами МКУ </w:t>
            </w:r>
            <w:r w:rsidR="008917F3">
              <w:rPr>
                <w:rFonts w:ascii="Times New Roman" w:hAnsi="Times New Roman"/>
                <w:sz w:val="24"/>
                <w:szCs w:val="24"/>
              </w:rPr>
              <w:t>«</w:t>
            </w:r>
            <w:r w:rsidRPr="004C5299">
              <w:rPr>
                <w:rFonts w:ascii="Times New Roman" w:hAnsi="Times New Roman"/>
                <w:sz w:val="24"/>
                <w:szCs w:val="24"/>
              </w:rPr>
              <w:t>УЖКХ города Когалыма</w:t>
            </w:r>
            <w:r w:rsidR="008917F3">
              <w:rPr>
                <w:rFonts w:ascii="Times New Roman" w:hAnsi="Times New Roman"/>
                <w:sz w:val="24"/>
                <w:szCs w:val="24"/>
              </w:rPr>
              <w:t>»</w:t>
            </w:r>
            <w:r w:rsidRPr="004C5299">
              <w:rPr>
                <w:rFonts w:ascii="Times New Roman" w:hAnsi="Times New Roman"/>
                <w:sz w:val="24"/>
                <w:szCs w:val="24"/>
              </w:rPr>
              <w:t xml:space="preserve"> с представителями бюджетных учреждений было проведено совещание, на котором даны разъяснения по внесению отчетных данных в электронную форму АРМ </w:t>
            </w:r>
            <w:r w:rsidR="008917F3">
              <w:rPr>
                <w:rFonts w:ascii="Times New Roman" w:hAnsi="Times New Roman"/>
                <w:sz w:val="24"/>
                <w:szCs w:val="24"/>
              </w:rPr>
              <w:t>«</w:t>
            </w:r>
            <w:r w:rsidRPr="004C5299">
              <w:rPr>
                <w:rFonts w:ascii="Times New Roman" w:hAnsi="Times New Roman"/>
                <w:sz w:val="24"/>
                <w:szCs w:val="24"/>
              </w:rPr>
              <w:t>Мониторинг энергоэффективности. Регламентированная отчетность</w:t>
            </w:r>
            <w:r w:rsidR="008917F3">
              <w:rPr>
                <w:rFonts w:ascii="Times New Roman" w:hAnsi="Times New Roman"/>
                <w:sz w:val="24"/>
                <w:szCs w:val="24"/>
              </w:rPr>
              <w:t>»</w:t>
            </w:r>
            <w:r w:rsidRPr="004C5299">
              <w:rPr>
                <w:rFonts w:ascii="Times New Roman" w:hAnsi="Times New Roman"/>
                <w:sz w:val="24"/>
                <w:szCs w:val="24"/>
              </w:rPr>
              <w:t>.</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В период с 21 по 30 августа 2013 года проведено обучение представителей бюджетных учреждений города Когалыма работе в окружной государственной информационной системе мониторинга и управления энергосбережением и повышением энергетической эффективности (ОГИС).</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 xml:space="preserve">В октябре 2013 года организован и проведен семинар на тему: </w:t>
            </w:r>
            <w:r w:rsidR="008917F3">
              <w:rPr>
                <w:rFonts w:ascii="Times New Roman" w:hAnsi="Times New Roman"/>
                <w:sz w:val="24"/>
                <w:szCs w:val="24"/>
              </w:rPr>
              <w:t>«</w:t>
            </w:r>
            <w:r w:rsidRPr="004C5299">
              <w:rPr>
                <w:rFonts w:ascii="Times New Roman" w:hAnsi="Times New Roman"/>
                <w:sz w:val="24"/>
                <w:szCs w:val="24"/>
              </w:rPr>
              <w:t>Энергосбережение, решения и проблемы при внедрении нового оборудования</w:t>
            </w:r>
            <w:r w:rsidR="008917F3">
              <w:rPr>
                <w:rFonts w:ascii="Times New Roman" w:hAnsi="Times New Roman"/>
                <w:sz w:val="24"/>
                <w:szCs w:val="24"/>
              </w:rPr>
              <w:t>»</w:t>
            </w:r>
            <w:r w:rsidRPr="004C5299">
              <w:rPr>
                <w:rFonts w:ascii="Times New Roman" w:hAnsi="Times New Roman"/>
                <w:sz w:val="24"/>
                <w:szCs w:val="24"/>
              </w:rPr>
              <w:t>. Участниками данного семинара были представители управляющих организаций и бюджетных учреждений города Когалыма.</w:t>
            </w:r>
          </w:p>
          <w:p w:rsidR="00DB6E81" w:rsidRPr="004C5299" w:rsidRDefault="00DB6E81" w:rsidP="00DB6E81">
            <w:pPr>
              <w:spacing w:after="0"/>
              <w:jc w:val="both"/>
              <w:rPr>
                <w:rFonts w:ascii="Times New Roman" w:hAnsi="Times New Roman"/>
                <w:sz w:val="24"/>
                <w:szCs w:val="24"/>
              </w:rPr>
            </w:pPr>
            <w:r w:rsidRPr="004C5299">
              <w:rPr>
                <w:rFonts w:ascii="Times New Roman" w:hAnsi="Times New Roman"/>
                <w:sz w:val="24"/>
                <w:szCs w:val="24"/>
              </w:rPr>
              <w:t>Энергосервисные контракты в городе Когалыме не заключены.</w:t>
            </w:r>
          </w:p>
        </w:tc>
      </w:tr>
    </w:tbl>
    <w:p w:rsidR="00922724" w:rsidRPr="00D7453A" w:rsidRDefault="00922724" w:rsidP="00C53E89">
      <w:pPr>
        <w:shd w:val="clear" w:color="auto" w:fill="FFFFFF"/>
        <w:tabs>
          <w:tab w:val="left" w:pos="1190"/>
        </w:tabs>
        <w:rPr>
          <w:rFonts w:ascii="Times New Roman" w:hAnsi="Times New Roman"/>
          <w:sz w:val="24"/>
          <w:szCs w:val="24"/>
        </w:rPr>
      </w:pPr>
    </w:p>
    <w:sectPr w:rsidR="00922724" w:rsidRPr="00D7453A" w:rsidSect="0067607C">
      <w:pgSz w:w="16838" w:h="11906" w:orient="landscape"/>
      <w:pgMar w:top="1418" w:right="1134"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11" w:rsidRDefault="00303A11" w:rsidP="00820A57">
      <w:pPr>
        <w:spacing w:after="0" w:line="240" w:lineRule="auto"/>
      </w:pPr>
      <w:r>
        <w:separator/>
      </w:r>
    </w:p>
  </w:endnote>
  <w:endnote w:type="continuationSeparator" w:id="0">
    <w:p w:rsidR="00303A11" w:rsidRDefault="00303A11" w:rsidP="0082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22A" w:rsidRPr="00473385" w:rsidRDefault="00AF522A">
    <w:pPr>
      <w:pStyle w:val="ab"/>
      <w:jc w:val="right"/>
      <w:rPr>
        <w:rFonts w:ascii="Times New Roman" w:hAnsi="Times New Roman"/>
      </w:rPr>
    </w:pPr>
    <w:r w:rsidRPr="00473385">
      <w:rPr>
        <w:rFonts w:ascii="Times New Roman" w:hAnsi="Times New Roman"/>
        <w:sz w:val="24"/>
        <w:szCs w:val="24"/>
      </w:rPr>
      <w:fldChar w:fldCharType="begin"/>
    </w:r>
    <w:r w:rsidRPr="00473385">
      <w:rPr>
        <w:rFonts w:ascii="Times New Roman" w:hAnsi="Times New Roman"/>
        <w:sz w:val="24"/>
        <w:szCs w:val="24"/>
      </w:rPr>
      <w:instrText>PAGE   \* MERGEFORMAT</w:instrText>
    </w:r>
    <w:r w:rsidRPr="00473385">
      <w:rPr>
        <w:rFonts w:ascii="Times New Roman" w:hAnsi="Times New Roman"/>
        <w:sz w:val="24"/>
        <w:szCs w:val="24"/>
      </w:rPr>
      <w:fldChar w:fldCharType="separate"/>
    </w:r>
    <w:r w:rsidR="003269D7">
      <w:rPr>
        <w:rFonts w:ascii="Times New Roman" w:hAnsi="Times New Roman"/>
        <w:noProof/>
        <w:sz w:val="24"/>
        <w:szCs w:val="24"/>
      </w:rPr>
      <w:t>4</w:t>
    </w:r>
    <w:r w:rsidRPr="00473385">
      <w:rPr>
        <w:rFonts w:ascii="Times New Roman" w:hAnsi="Times New Roman"/>
        <w:sz w:val="24"/>
        <w:szCs w:val="24"/>
      </w:rPr>
      <w:fldChar w:fldCharType="end"/>
    </w:r>
  </w:p>
  <w:p w:rsidR="00AF522A" w:rsidRDefault="00AF52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11" w:rsidRDefault="00303A11" w:rsidP="00820A57">
      <w:pPr>
        <w:spacing w:after="0" w:line="240" w:lineRule="auto"/>
      </w:pPr>
      <w:r>
        <w:separator/>
      </w:r>
    </w:p>
  </w:footnote>
  <w:footnote w:type="continuationSeparator" w:id="0">
    <w:p w:rsidR="00303A11" w:rsidRDefault="00303A11" w:rsidP="00820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641"/>
    <w:multiLevelType w:val="hybridMultilevel"/>
    <w:tmpl w:val="3BBCF84C"/>
    <w:lvl w:ilvl="0" w:tplc="C00E769C">
      <w:start w:val="1"/>
      <w:numFmt w:val="bullet"/>
      <w:lvlText w:val=""/>
      <w:lvlJc w:val="left"/>
      <w:pPr>
        <w:tabs>
          <w:tab w:val="num" w:pos="1271"/>
        </w:tabs>
        <w:ind w:left="1271" w:hanging="360"/>
      </w:pPr>
      <w:rPr>
        <w:rFonts w:ascii="Symbol" w:hAnsi="Symbol" w:hint="default"/>
      </w:rPr>
    </w:lvl>
    <w:lvl w:ilvl="1" w:tplc="04190003">
      <w:start w:val="1"/>
      <w:numFmt w:val="bullet"/>
      <w:lvlText w:val="o"/>
      <w:lvlJc w:val="left"/>
      <w:pPr>
        <w:tabs>
          <w:tab w:val="num" w:pos="1991"/>
        </w:tabs>
        <w:ind w:left="1991" w:hanging="360"/>
      </w:pPr>
      <w:rPr>
        <w:rFonts w:ascii="Courier New" w:hAnsi="Courier New" w:hint="default"/>
      </w:rPr>
    </w:lvl>
    <w:lvl w:ilvl="2" w:tplc="04190005">
      <w:start w:val="1"/>
      <w:numFmt w:val="bullet"/>
      <w:lvlText w:val=""/>
      <w:lvlJc w:val="left"/>
      <w:pPr>
        <w:tabs>
          <w:tab w:val="num" w:pos="2711"/>
        </w:tabs>
        <w:ind w:left="2711" w:hanging="360"/>
      </w:pPr>
      <w:rPr>
        <w:rFonts w:ascii="Wingdings" w:hAnsi="Wingdings" w:hint="default"/>
      </w:rPr>
    </w:lvl>
    <w:lvl w:ilvl="3" w:tplc="04190001">
      <w:start w:val="1"/>
      <w:numFmt w:val="bullet"/>
      <w:lvlText w:val=""/>
      <w:lvlJc w:val="left"/>
      <w:pPr>
        <w:tabs>
          <w:tab w:val="num" w:pos="3431"/>
        </w:tabs>
        <w:ind w:left="3431" w:hanging="360"/>
      </w:pPr>
      <w:rPr>
        <w:rFonts w:ascii="Symbol" w:hAnsi="Symbol" w:hint="default"/>
      </w:rPr>
    </w:lvl>
    <w:lvl w:ilvl="4" w:tplc="04190003">
      <w:start w:val="1"/>
      <w:numFmt w:val="bullet"/>
      <w:lvlText w:val="o"/>
      <w:lvlJc w:val="left"/>
      <w:pPr>
        <w:tabs>
          <w:tab w:val="num" w:pos="4151"/>
        </w:tabs>
        <w:ind w:left="4151" w:hanging="360"/>
      </w:pPr>
      <w:rPr>
        <w:rFonts w:ascii="Courier New" w:hAnsi="Courier New" w:hint="default"/>
      </w:rPr>
    </w:lvl>
    <w:lvl w:ilvl="5" w:tplc="04190005">
      <w:start w:val="1"/>
      <w:numFmt w:val="bullet"/>
      <w:lvlText w:val=""/>
      <w:lvlJc w:val="left"/>
      <w:pPr>
        <w:tabs>
          <w:tab w:val="num" w:pos="4871"/>
        </w:tabs>
        <w:ind w:left="4871" w:hanging="360"/>
      </w:pPr>
      <w:rPr>
        <w:rFonts w:ascii="Wingdings" w:hAnsi="Wingdings" w:hint="default"/>
      </w:rPr>
    </w:lvl>
    <w:lvl w:ilvl="6" w:tplc="04190001">
      <w:start w:val="1"/>
      <w:numFmt w:val="bullet"/>
      <w:lvlText w:val=""/>
      <w:lvlJc w:val="left"/>
      <w:pPr>
        <w:tabs>
          <w:tab w:val="num" w:pos="5591"/>
        </w:tabs>
        <w:ind w:left="5591" w:hanging="360"/>
      </w:pPr>
      <w:rPr>
        <w:rFonts w:ascii="Symbol" w:hAnsi="Symbol" w:hint="default"/>
      </w:rPr>
    </w:lvl>
    <w:lvl w:ilvl="7" w:tplc="04190003">
      <w:start w:val="1"/>
      <w:numFmt w:val="bullet"/>
      <w:lvlText w:val="o"/>
      <w:lvlJc w:val="left"/>
      <w:pPr>
        <w:tabs>
          <w:tab w:val="num" w:pos="6311"/>
        </w:tabs>
        <w:ind w:left="6311" w:hanging="360"/>
      </w:pPr>
      <w:rPr>
        <w:rFonts w:ascii="Courier New" w:hAnsi="Courier New" w:hint="default"/>
      </w:rPr>
    </w:lvl>
    <w:lvl w:ilvl="8" w:tplc="04190005">
      <w:start w:val="1"/>
      <w:numFmt w:val="bullet"/>
      <w:lvlText w:val=""/>
      <w:lvlJc w:val="left"/>
      <w:pPr>
        <w:tabs>
          <w:tab w:val="num" w:pos="7031"/>
        </w:tabs>
        <w:ind w:left="7031" w:hanging="360"/>
      </w:pPr>
      <w:rPr>
        <w:rFonts w:ascii="Wingdings" w:hAnsi="Wingdings" w:hint="default"/>
      </w:rPr>
    </w:lvl>
  </w:abstractNum>
  <w:abstractNum w:abstractNumId="1">
    <w:nsid w:val="0B6E2537"/>
    <w:multiLevelType w:val="hybridMultilevel"/>
    <w:tmpl w:val="DB56F01E"/>
    <w:lvl w:ilvl="0" w:tplc="F0D23F9E">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3A3C44E3"/>
    <w:multiLevelType w:val="hybridMultilevel"/>
    <w:tmpl w:val="16D661B0"/>
    <w:lvl w:ilvl="0" w:tplc="C00E769C">
      <w:start w:val="1"/>
      <w:numFmt w:val="bullet"/>
      <w:lvlText w:val=""/>
      <w:lvlJc w:val="left"/>
      <w:pPr>
        <w:tabs>
          <w:tab w:val="num" w:pos="720"/>
        </w:tabs>
        <w:ind w:left="720" w:hanging="360"/>
      </w:pPr>
      <w:rPr>
        <w:rFonts w:ascii="Symbol" w:hAnsi="Symbol" w:hint="default"/>
      </w:rPr>
    </w:lvl>
    <w:lvl w:ilvl="1" w:tplc="C00E769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81B3AAC"/>
    <w:multiLevelType w:val="hybridMultilevel"/>
    <w:tmpl w:val="42FC33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4EF3572"/>
    <w:multiLevelType w:val="hybridMultilevel"/>
    <w:tmpl w:val="2B0E35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2C"/>
    <w:rsid w:val="00001D1C"/>
    <w:rsid w:val="00005ADB"/>
    <w:rsid w:val="00010973"/>
    <w:rsid w:val="00011E18"/>
    <w:rsid w:val="00014429"/>
    <w:rsid w:val="0001767C"/>
    <w:rsid w:val="0002197E"/>
    <w:rsid w:val="00023EB3"/>
    <w:rsid w:val="0003107A"/>
    <w:rsid w:val="00047483"/>
    <w:rsid w:val="0004750C"/>
    <w:rsid w:val="00053F82"/>
    <w:rsid w:val="00060F86"/>
    <w:rsid w:val="000613E1"/>
    <w:rsid w:val="00063C3D"/>
    <w:rsid w:val="00064B74"/>
    <w:rsid w:val="00065CE1"/>
    <w:rsid w:val="00066D16"/>
    <w:rsid w:val="000703D8"/>
    <w:rsid w:val="00071A8D"/>
    <w:rsid w:val="00072275"/>
    <w:rsid w:val="000833EB"/>
    <w:rsid w:val="000846DE"/>
    <w:rsid w:val="00087453"/>
    <w:rsid w:val="00090390"/>
    <w:rsid w:val="000930E6"/>
    <w:rsid w:val="00095DB3"/>
    <w:rsid w:val="000A2B9E"/>
    <w:rsid w:val="000A5720"/>
    <w:rsid w:val="000A7DFF"/>
    <w:rsid w:val="000B1DB5"/>
    <w:rsid w:val="000B512D"/>
    <w:rsid w:val="000B5B6D"/>
    <w:rsid w:val="000B7FC2"/>
    <w:rsid w:val="000C2B1D"/>
    <w:rsid w:val="000C33EA"/>
    <w:rsid w:val="000C5125"/>
    <w:rsid w:val="000D25E6"/>
    <w:rsid w:val="000D2E2F"/>
    <w:rsid w:val="000D5FF4"/>
    <w:rsid w:val="000E0679"/>
    <w:rsid w:val="000E2213"/>
    <w:rsid w:val="000E681A"/>
    <w:rsid w:val="000E79BB"/>
    <w:rsid w:val="000E7C6D"/>
    <w:rsid w:val="000F236B"/>
    <w:rsid w:val="000F6ACF"/>
    <w:rsid w:val="00105E91"/>
    <w:rsid w:val="00111C89"/>
    <w:rsid w:val="001121C4"/>
    <w:rsid w:val="001126BB"/>
    <w:rsid w:val="001127CC"/>
    <w:rsid w:val="00114833"/>
    <w:rsid w:val="00116D2D"/>
    <w:rsid w:val="00125506"/>
    <w:rsid w:val="00125770"/>
    <w:rsid w:val="00130202"/>
    <w:rsid w:val="00132799"/>
    <w:rsid w:val="00132AEE"/>
    <w:rsid w:val="00133465"/>
    <w:rsid w:val="001341DD"/>
    <w:rsid w:val="001352F8"/>
    <w:rsid w:val="0014080B"/>
    <w:rsid w:val="00142A4D"/>
    <w:rsid w:val="00144A7D"/>
    <w:rsid w:val="00144B15"/>
    <w:rsid w:val="00150C5D"/>
    <w:rsid w:val="00152500"/>
    <w:rsid w:val="00153F57"/>
    <w:rsid w:val="00155B9A"/>
    <w:rsid w:val="001577AA"/>
    <w:rsid w:val="00157B0F"/>
    <w:rsid w:val="00163B32"/>
    <w:rsid w:val="00163F2C"/>
    <w:rsid w:val="001654C5"/>
    <w:rsid w:val="001703AE"/>
    <w:rsid w:val="00170862"/>
    <w:rsid w:val="00171750"/>
    <w:rsid w:val="00172AB9"/>
    <w:rsid w:val="00175C8B"/>
    <w:rsid w:val="00177144"/>
    <w:rsid w:val="00181555"/>
    <w:rsid w:val="0018682D"/>
    <w:rsid w:val="001910B0"/>
    <w:rsid w:val="0019258A"/>
    <w:rsid w:val="00192833"/>
    <w:rsid w:val="0019305B"/>
    <w:rsid w:val="00194000"/>
    <w:rsid w:val="00196F75"/>
    <w:rsid w:val="001A19DB"/>
    <w:rsid w:val="001A29C5"/>
    <w:rsid w:val="001A3C0C"/>
    <w:rsid w:val="001A5DC2"/>
    <w:rsid w:val="001A6261"/>
    <w:rsid w:val="001B1259"/>
    <w:rsid w:val="001B21D8"/>
    <w:rsid w:val="001B48D4"/>
    <w:rsid w:val="001B5A5B"/>
    <w:rsid w:val="001C0D1E"/>
    <w:rsid w:val="001D23FD"/>
    <w:rsid w:val="001D535F"/>
    <w:rsid w:val="001D7AB6"/>
    <w:rsid w:val="001E4366"/>
    <w:rsid w:val="001E7801"/>
    <w:rsid w:val="001E7C6D"/>
    <w:rsid w:val="001F05BD"/>
    <w:rsid w:val="001F37F8"/>
    <w:rsid w:val="001F6C63"/>
    <w:rsid w:val="002040D0"/>
    <w:rsid w:val="00204DEA"/>
    <w:rsid w:val="0021025B"/>
    <w:rsid w:val="00211B8E"/>
    <w:rsid w:val="00213842"/>
    <w:rsid w:val="00214B1E"/>
    <w:rsid w:val="0021513F"/>
    <w:rsid w:val="00215874"/>
    <w:rsid w:val="00227825"/>
    <w:rsid w:val="002456E4"/>
    <w:rsid w:val="00250454"/>
    <w:rsid w:val="00253083"/>
    <w:rsid w:val="0025378C"/>
    <w:rsid w:val="00254A70"/>
    <w:rsid w:val="002559AB"/>
    <w:rsid w:val="00262514"/>
    <w:rsid w:val="00263082"/>
    <w:rsid w:val="002631CE"/>
    <w:rsid w:val="00266173"/>
    <w:rsid w:val="00274663"/>
    <w:rsid w:val="00276402"/>
    <w:rsid w:val="00281DF7"/>
    <w:rsid w:val="00285615"/>
    <w:rsid w:val="0028686F"/>
    <w:rsid w:val="00290E8E"/>
    <w:rsid w:val="002938FA"/>
    <w:rsid w:val="00294617"/>
    <w:rsid w:val="002975FB"/>
    <w:rsid w:val="00297BB0"/>
    <w:rsid w:val="002A0171"/>
    <w:rsid w:val="002A0B63"/>
    <w:rsid w:val="002A5840"/>
    <w:rsid w:val="002B0F22"/>
    <w:rsid w:val="002B35EF"/>
    <w:rsid w:val="002B3D85"/>
    <w:rsid w:val="002C0D64"/>
    <w:rsid w:val="002C1C93"/>
    <w:rsid w:val="002C2724"/>
    <w:rsid w:val="002D17DE"/>
    <w:rsid w:val="002D2F15"/>
    <w:rsid w:val="002D4062"/>
    <w:rsid w:val="002D571C"/>
    <w:rsid w:val="002E75FB"/>
    <w:rsid w:val="002F0FEE"/>
    <w:rsid w:val="002F4274"/>
    <w:rsid w:val="002F57BB"/>
    <w:rsid w:val="002F6E6B"/>
    <w:rsid w:val="00303A11"/>
    <w:rsid w:val="00303C41"/>
    <w:rsid w:val="00311B80"/>
    <w:rsid w:val="003123A1"/>
    <w:rsid w:val="00315627"/>
    <w:rsid w:val="00317210"/>
    <w:rsid w:val="00317C0A"/>
    <w:rsid w:val="003248C8"/>
    <w:rsid w:val="003269D7"/>
    <w:rsid w:val="00327F71"/>
    <w:rsid w:val="003332BB"/>
    <w:rsid w:val="00333774"/>
    <w:rsid w:val="00336F0C"/>
    <w:rsid w:val="0034168B"/>
    <w:rsid w:val="0034285D"/>
    <w:rsid w:val="00351116"/>
    <w:rsid w:val="00354626"/>
    <w:rsid w:val="00365239"/>
    <w:rsid w:val="00374024"/>
    <w:rsid w:val="003754CD"/>
    <w:rsid w:val="00375A62"/>
    <w:rsid w:val="00381E1A"/>
    <w:rsid w:val="00383207"/>
    <w:rsid w:val="003841F4"/>
    <w:rsid w:val="00384FA9"/>
    <w:rsid w:val="003853AC"/>
    <w:rsid w:val="0039050B"/>
    <w:rsid w:val="0039142C"/>
    <w:rsid w:val="003916BE"/>
    <w:rsid w:val="00392695"/>
    <w:rsid w:val="003944E3"/>
    <w:rsid w:val="003A1CF0"/>
    <w:rsid w:val="003A24B9"/>
    <w:rsid w:val="003A2D15"/>
    <w:rsid w:val="003A4078"/>
    <w:rsid w:val="003A5056"/>
    <w:rsid w:val="003A531A"/>
    <w:rsid w:val="003A7717"/>
    <w:rsid w:val="003B13C4"/>
    <w:rsid w:val="003B1D32"/>
    <w:rsid w:val="003B2E62"/>
    <w:rsid w:val="003C04B1"/>
    <w:rsid w:val="003C1927"/>
    <w:rsid w:val="003C5E33"/>
    <w:rsid w:val="003C6E4F"/>
    <w:rsid w:val="003D0529"/>
    <w:rsid w:val="003D2EF0"/>
    <w:rsid w:val="003D7FB0"/>
    <w:rsid w:val="003E1C58"/>
    <w:rsid w:val="003E5018"/>
    <w:rsid w:val="003E5F02"/>
    <w:rsid w:val="003F0185"/>
    <w:rsid w:val="003F45F7"/>
    <w:rsid w:val="003F5810"/>
    <w:rsid w:val="003F6674"/>
    <w:rsid w:val="003F7EED"/>
    <w:rsid w:val="0040295C"/>
    <w:rsid w:val="00403BD0"/>
    <w:rsid w:val="00410360"/>
    <w:rsid w:val="00410FA6"/>
    <w:rsid w:val="00412447"/>
    <w:rsid w:val="00413A45"/>
    <w:rsid w:val="00422DC8"/>
    <w:rsid w:val="00427E92"/>
    <w:rsid w:val="004301CD"/>
    <w:rsid w:val="00430B65"/>
    <w:rsid w:val="00432EE2"/>
    <w:rsid w:val="0043310B"/>
    <w:rsid w:val="0043371F"/>
    <w:rsid w:val="004376E3"/>
    <w:rsid w:val="004429F7"/>
    <w:rsid w:val="00447C50"/>
    <w:rsid w:val="0045051B"/>
    <w:rsid w:val="004508B4"/>
    <w:rsid w:val="004524B0"/>
    <w:rsid w:val="0046106C"/>
    <w:rsid w:val="00464604"/>
    <w:rsid w:val="00467409"/>
    <w:rsid w:val="00467500"/>
    <w:rsid w:val="00467ACB"/>
    <w:rsid w:val="00470E7E"/>
    <w:rsid w:val="00473385"/>
    <w:rsid w:val="00473E5D"/>
    <w:rsid w:val="0049089A"/>
    <w:rsid w:val="00492802"/>
    <w:rsid w:val="00493A71"/>
    <w:rsid w:val="00495985"/>
    <w:rsid w:val="00495C7E"/>
    <w:rsid w:val="004A391C"/>
    <w:rsid w:val="004A62CD"/>
    <w:rsid w:val="004A67FA"/>
    <w:rsid w:val="004B5367"/>
    <w:rsid w:val="004B6628"/>
    <w:rsid w:val="004C252F"/>
    <w:rsid w:val="004C4674"/>
    <w:rsid w:val="004C5299"/>
    <w:rsid w:val="004C6BEA"/>
    <w:rsid w:val="004D111E"/>
    <w:rsid w:val="004E1304"/>
    <w:rsid w:val="004E4252"/>
    <w:rsid w:val="004E4634"/>
    <w:rsid w:val="004E4A69"/>
    <w:rsid w:val="004E6B08"/>
    <w:rsid w:val="004F1053"/>
    <w:rsid w:val="004F28A4"/>
    <w:rsid w:val="004F2B47"/>
    <w:rsid w:val="00502EA8"/>
    <w:rsid w:val="00503FCA"/>
    <w:rsid w:val="00505C9D"/>
    <w:rsid w:val="005072BA"/>
    <w:rsid w:val="00510D18"/>
    <w:rsid w:val="0051151D"/>
    <w:rsid w:val="00512F3C"/>
    <w:rsid w:val="00515D3C"/>
    <w:rsid w:val="005211DB"/>
    <w:rsid w:val="005219D4"/>
    <w:rsid w:val="00524417"/>
    <w:rsid w:val="00524A1D"/>
    <w:rsid w:val="005270CA"/>
    <w:rsid w:val="0052713C"/>
    <w:rsid w:val="00530D2F"/>
    <w:rsid w:val="005314F8"/>
    <w:rsid w:val="00535770"/>
    <w:rsid w:val="005416BF"/>
    <w:rsid w:val="00542FDF"/>
    <w:rsid w:val="00553A0F"/>
    <w:rsid w:val="00553F78"/>
    <w:rsid w:val="0055530C"/>
    <w:rsid w:val="00557CC0"/>
    <w:rsid w:val="00557F6C"/>
    <w:rsid w:val="0056052D"/>
    <w:rsid w:val="00564DAC"/>
    <w:rsid w:val="005654B1"/>
    <w:rsid w:val="005660C4"/>
    <w:rsid w:val="005667E7"/>
    <w:rsid w:val="00570014"/>
    <w:rsid w:val="00577056"/>
    <w:rsid w:val="00580E1E"/>
    <w:rsid w:val="00582645"/>
    <w:rsid w:val="00593462"/>
    <w:rsid w:val="005934D0"/>
    <w:rsid w:val="00594A44"/>
    <w:rsid w:val="005955DE"/>
    <w:rsid w:val="005957BE"/>
    <w:rsid w:val="005966D4"/>
    <w:rsid w:val="005A36A8"/>
    <w:rsid w:val="005A5FC3"/>
    <w:rsid w:val="005A65E6"/>
    <w:rsid w:val="005B0275"/>
    <w:rsid w:val="005B50DC"/>
    <w:rsid w:val="005B6D4E"/>
    <w:rsid w:val="005B7F94"/>
    <w:rsid w:val="005C3122"/>
    <w:rsid w:val="005C4C31"/>
    <w:rsid w:val="005C5CA1"/>
    <w:rsid w:val="005C6E89"/>
    <w:rsid w:val="005D49DE"/>
    <w:rsid w:val="005D588B"/>
    <w:rsid w:val="005D6C5D"/>
    <w:rsid w:val="005D7A69"/>
    <w:rsid w:val="005E0E06"/>
    <w:rsid w:val="005E2D03"/>
    <w:rsid w:val="005E324C"/>
    <w:rsid w:val="005E5507"/>
    <w:rsid w:val="005E69E1"/>
    <w:rsid w:val="005E785C"/>
    <w:rsid w:val="005F2D32"/>
    <w:rsid w:val="005F33EF"/>
    <w:rsid w:val="005F3641"/>
    <w:rsid w:val="005F5722"/>
    <w:rsid w:val="00601067"/>
    <w:rsid w:val="006041F3"/>
    <w:rsid w:val="00615444"/>
    <w:rsid w:val="00617653"/>
    <w:rsid w:val="00620401"/>
    <w:rsid w:val="00621E73"/>
    <w:rsid w:val="00622E98"/>
    <w:rsid w:val="0063305C"/>
    <w:rsid w:val="00636EE4"/>
    <w:rsid w:val="00641E84"/>
    <w:rsid w:val="00651549"/>
    <w:rsid w:val="00651738"/>
    <w:rsid w:val="00651F7F"/>
    <w:rsid w:val="006530F0"/>
    <w:rsid w:val="00660390"/>
    <w:rsid w:val="00661708"/>
    <w:rsid w:val="00661ABA"/>
    <w:rsid w:val="00663CCC"/>
    <w:rsid w:val="00664282"/>
    <w:rsid w:val="00667048"/>
    <w:rsid w:val="00667208"/>
    <w:rsid w:val="0067526D"/>
    <w:rsid w:val="00675E6A"/>
    <w:rsid w:val="0067607C"/>
    <w:rsid w:val="00676AFD"/>
    <w:rsid w:val="00684C2D"/>
    <w:rsid w:val="00685F71"/>
    <w:rsid w:val="006867D8"/>
    <w:rsid w:val="00686A7D"/>
    <w:rsid w:val="00695421"/>
    <w:rsid w:val="006954A3"/>
    <w:rsid w:val="00695864"/>
    <w:rsid w:val="006A08CE"/>
    <w:rsid w:val="006A0BA9"/>
    <w:rsid w:val="006A44F1"/>
    <w:rsid w:val="006A5764"/>
    <w:rsid w:val="006A6772"/>
    <w:rsid w:val="006B4782"/>
    <w:rsid w:val="006B48D5"/>
    <w:rsid w:val="006C01E4"/>
    <w:rsid w:val="006C0CDD"/>
    <w:rsid w:val="006C1AA5"/>
    <w:rsid w:val="006D3FB0"/>
    <w:rsid w:val="006D5FD2"/>
    <w:rsid w:val="006D6EC8"/>
    <w:rsid w:val="006D772F"/>
    <w:rsid w:val="006D7F11"/>
    <w:rsid w:val="006E05AC"/>
    <w:rsid w:val="006E0FEC"/>
    <w:rsid w:val="006E27AF"/>
    <w:rsid w:val="006E5C22"/>
    <w:rsid w:val="006F39ED"/>
    <w:rsid w:val="006F4082"/>
    <w:rsid w:val="006F5D2C"/>
    <w:rsid w:val="006F5DFC"/>
    <w:rsid w:val="0070527A"/>
    <w:rsid w:val="007102B9"/>
    <w:rsid w:val="00710368"/>
    <w:rsid w:val="00711AD9"/>
    <w:rsid w:val="00716F19"/>
    <w:rsid w:val="00722278"/>
    <w:rsid w:val="00727A29"/>
    <w:rsid w:val="00727E45"/>
    <w:rsid w:val="00732E5E"/>
    <w:rsid w:val="0073410D"/>
    <w:rsid w:val="007348D7"/>
    <w:rsid w:val="00740904"/>
    <w:rsid w:val="00744CE6"/>
    <w:rsid w:val="00745EC7"/>
    <w:rsid w:val="0075625B"/>
    <w:rsid w:val="007564C4"/>
    <w:rsid w:val="00756C55"/>
    <w:rsid w:val="00757FCE"/>
    <w:rsid w:val="00761785"/>
    <w:rsid w:val="007639D1"/>
    <w:rsid w:val="00776811"/>
    <w:rsid w:val="00781184"/>
    <w:rsid w:val="00783D49"/>
    <w:rsid w:val="0078568C"/>
    <w:rsid w:val="007A1727"/>
    <w:rsid w:val="007A316D"/>
    <w:rsid w:val="007A324A"/>
    <w:rsid w:val="007A6353"/>
    <w:rsid w:val="007A6BEF"/>
    <w:rsid w:val="007B3AEE"/>
    <w:rsid w:val="007B3F84"/>
    <w:rsid w:val="007B480D"/>
    <w:rsid w:val="007B4EDF"/>
    <w:rsid w:val="007C36F7"/>
    <w:rsid w:val="007C49BD"/>
    <w:rsid w:val="007D1666"/>
    <w:rsid w:val="007D60C3"/>
    <w:rsid w:val="007D7237"/>
    <w:rsid w:val="007D7252"/>
    <w:rsid w:val="007E0C6F"/>
    <w:rsid w:val="007E1B02"/>
    <w:rsid w:val="007F02D9"/>
    <w:rsid w:val="007F02F4"/>
    <w:rsid w:val="007F2D1C"/>
    <w:rsid w:val="007F4BF5"/>
    <w:rsid w:val="007F76C9"/>
    <w:rsid w:val="008057F1"/>
    <w:rsid w:val="008059F5"/>
    <w:rsid w:val="00806311"/>
    <w:rsid w:val="00807F0F"/>
    <w:rsid w:val="008135CA"/>
    <w:rsid w:val="0081476C"/>
    <w:rsid w:val="0081530B"/>
    <w:rsid w:val="00820A57"/>
    <w:rsid w:val="00821617"/>
    <w:rsid w:val="0082279C"/>
    <w:rsid w:val="008235F4"/>
    <w:rsid w:val="0082365D"/>
    <w:rsid w:val="0083047B"/>
    <w:rsid w:val="00835DF9"/>
    <w:rsid w:val="0084226C"/>
    <w:rsid w:val="008477F1"/>
    <w:rsid w:val="00850D6A"/>
    <w:rsid w:val="00851C82"/>
    <w:rsid w:val="00861A62"/>
    <w:rsid w:val="00863378"/>
    <w:rsid w:val="00872B98"/>
    <w:rsid w:val="00872CCA"/>
    <w:rsid w:val="00872F89"/>
    <w:rsid w:val="0087424E"/>
    <w:rsid w:val="00876205"/>
    <w:rsid w:val="00876487"/>
    <w:rsid w:val="0087660C"/>
    <w:rsid w:val="008821AD"/>
    <w:rsid w:val="008858A3"/>
    <w:rsid w:val="00886CCF"/>
    <w:rsid w:val="00887AF8"/>
    <w:rsid w:val="008917F3"/>
    <w:rsid w:val="00892319"/>
    <w:rsid w:val="00893941"/>
    <w:rsid w:val="00896DFF"/>
    <w:rsid w:val="008971FC"/>
    <w:rsid w:val="008A1F1B"/>
    <w:rsid w:val="008A2141"/>
    <w:rsid w:val="008A387F"/>
    <w:rsid w:val="008C06E5"/>
    <w:rsid w:val="008C2123"/>
    <w:rsid w:val="008C3FED"/>
    <w:rsid w:val="008C5494"/>
    <w:rsid w:val="008C549E"/>
    <w:rsid w:val="008C58CB"/>
    <w:rsid w:val="008C597C"/>
    <w:rsid w:val="008C7A51"/>
    <w:rsid w:val="008D017A"/>
    <w:rsid w:val="008D1107"/>
    <w:rsid w:val="008D24AB"/>
    <w:rsid w:val="008D3560"/>
    <w:rsid w:val="008D3A66"/>
    <w:rsid w:val="008E0827"/>
    <w:rsid w:val="008E325A"/>
    <w:rsid w:val="008E3519"/>
    <w:rsid w:val="008E55DF"/>
    <w:rsid w:val="008E6F9E"/>
    <w:rsid w:val="008E736F"/>
    <w:rsid w:val="008F0069"/>
    <w:rsid w:val="008F0C14"/>
    <w:rsid w:val="008F1084"/>
    <w:rsid w:val="00900ABD"/>
    <w:rsid w:val="00904F8A"/>
    <w:rsid w:val="0090689A"/>
    <w:rsid w:val="0091032B"/>
    <w:rsid w:val="009153D0"/>
    <w:rsid w:val="00921574"/>
    <w:rsid w:val="00921C68"/>
    <w:rsid w:val="00922724"/>
    <w:rsid w:val="00925391"/>
    <w:rsid w:val="009319AB"/>
    <w:rsid w:val="00941ED5"/>
    <w:rsid w:val="00942C98"/>
    <w:rsid w:val="0094575B"/>
    <w:rsid w:val="00950A05"/>
    <w:rsid w:val="00951AB9"/>
    <w:rsid w:val="00953C67"/>
    <w:rsid w:val="00955CD1"/>
    <w:rsid w:val="00957921"/>
    <w:rsid w:val="009625E1"/>
    <w:rsid w:val="00966A22"/>
    <w:rsid w:val="009734E3"/>
    <w:rsid w:val="009753AE"/>
    <w:rsid w:val="00977A77"/>
    <w:rsid w:val="0098348C"/>
    <w:rsid w:val="009867C6"/>
    <w:rsid w:val="009921C2"/>
    <w:rsid w:val="0099291C"/>
    <w:rsid w:val="009974DA"/>
    <w:rsid w:val="009A103D"/>
    <w:rsid w:val="009A26D9"/>
    <w:rsid w:val="009A3FE6"/>
    <w:rsid w:val="009B009B"/>
    <w:rsid w:val="009B22E2"/>
    <w:rsid w:val="009B23E9"/>
    <w:rsid w:val="009B2428"/>
    <w:rsid w:val="009B77FF"/>
    <w:rsid w:val="009C24B6"/>
    <w:rsid w:val="009C7957"/>
    <w:rsid w:val="009D01B1"/>
    <w:rsid w:val="009D150C"/>
    <w:rsid w:val="009D426E"/>
    <w:rsid w:val="009D42A6"/>
    <w:rsid w:val="009E111D"/>
    <w:rsid w:val="009E3D12"/>
    <w:rsid w:val="009E5F1C"/>
    <w:rsid w:val="009E77B7"/>
    <w:rsid w:val="009F3880"/>
    <w:rsid w:val="009F4562"/>
    <w:rsid w:val="009F4EFB"/>
    <w:rsid w:val="00A026B2"/>
    <w:rsid w:val="00A071BD"/>
    <w:rsid w:val="00A07738"/>
    <w:rsid w:val="00A1315A"/>
    <w:rsid w:val="00A13AFE"/>
    <w:rsid w:val="00A14C98"/>
    <w:rsid w:val="00A20259"/>
    <w:rsid w:val="00A2115E"/>
    <w:rsid w:val="00A22427"/>
    <w:rsid w:val="00A245AD"/>
    <w:rsid w:val="00A24607"/>
    <w:rsid w:val="00A31158"/>
    <w:rsid w:val="00A326D1"/>
    <w:rsid w:val="00A41A7B"/>
    <w:rsid w:val="00A433B8"/>
    <w:rsid w:val="00A4420C"/>
    <w:rsid w:val="00A44406"/>
    <w:rsid w:val="00A44C73"/>
    <w:rsid w:val="00A45747"/>
    <w:rsid w:val="00A477DE"/>
    <w:rsid w:val="00A53C09"/>
    <w:rsid w:val="00A56201"/>
    <w:rsid w:val="00A57598"/>
    <w:rsid w:val="00A64830"/>
    <w:rsid w:val="00A7354E"/>
    <w:rsid w:val="00A81FD2"/>
    <w:rsid w:val="00A83CF8"/>
    <w:rsid w:val="00A87F66"/>
    <w:rsid w:val="00A927C6"/>
    <w:rsid w:val="00A935A2"/>
    <w:rsid w:val="00A93F4D"/>
    <w:rsid w:val="00AA55BA"/>
    <w:rsid w:val="00AA6B8E"/>
    <w:rsid w:val="00AA76EC"/>
    <w:rsid w:val="00AB00FF"/>
    <w:rsid w:val="00AB3FE4"/>
    <w:rsid w:val="00AB559E"/>
    <w:rsid w:val="00AC5A9F"/>
    <w:rsid w:val="00AC76AA"/>
    <w:rsid w:val="00AD29B0"/>
    <w:rsid w:val="00AD359F"/>
    <w:rsid w:val="00AD36AF"/>
    <w:rsid w:val="00AD4715"/>
    <w:rsid w:val="00AD599D"/>
    <w:rsid w:val="00AD7803"/>
    <w:rsid w:val="00AE18D1"/>
    <w:rsid w:val="00AE29C0"/>
    <w:rsid w:val="00AE51B0"/>
    <w:rsid w:val="00AF0C7E"/>
    <w:rsid w:val="00AF1271"/>
    <w:rsid w:val="00AF32AD"/>
    <w:rsid w:val="00AF522A"/>
    <w:rsid w:val="00AF6BDC"/>
    <w:rsid w:val="00AF6EC9"/>
    <w:rsid w:val="00B0441A"/>
    <w:rsid w:val="00B04ED6"/>
    <w:rsid w:val="00B10068"/>
    <w:rsid w:val="00B10F0B"/>
    <w:rsid w:val="00B14DB9"/>
    <w:rsid w:val="00B20996"/>
    <w:rsid w:val="00B243F3"/>
    <w:rsid w:val="00B25B62"/>
    <w:rsid w:val="00B26112"/>
    <w:rsid w:val="00B30266"/>
    <w:rsid w:val="00B3256B"/>
    <w:rsid w:val="00B33494"/>
    <w:rsid w:val="00B36988"/>
    <w:rsid w:val="00B372F9"/>
    <w:rsid w:val="00B409BF"/>
    <w:rsid w:val="00B42FA3"/>
    <w:rsid w:val="00B43363"/>
    <w:rsid w:val="00B43377"/>
    <w:rsid w:val="00B46C03"/>
    <w:rsid w:val="00B5012B"/>
    <w:rsid w:val="00B5176B"/>
    <w:rsid w:val="00B533A9"/>
    <w:rsid w:val="00B54EAA"/>
    <w:rsid w:val="00B5798E"/>
    <w:rsid w:val="00B618AB"/>
    <w:rsid w:val="00B6285C"/>
    <w:rsid w:val="00B642AB"/>
    <w:rsid w:val="00B669FB"/>
    <w:rsid w:val="00B76698"/>
    <w:rsid w:val="00B81D9A"/>
    <w:rsid w:val="00B866AE"/>
    <w:rsid w:val="00B8758B"/>
    <w:rsid w:val="00B878E0"/>
    <w:rsid w:val="00B90671"/>
    <w:rsid w:val="00B95310"/>
    <w:rsid w:val="00B9775E"/>
    <w:rsid w:val="00B97E20"/>
    <w:rsid w:val="00BA0537"/>
    <w:rsid w:val="00BA2BB7"/>
    <w:rsid w:val="00BA4201"/>
    <w:rsid w:val="00BA427E"/>
    <w:rsid w:val="00BA4782"/>
    <w:rsid w:val="00BA6D2D"/>
    <w:rsid w:val="00BB1121"/>
    <w:rsid w:val="00BB67E4"/>
    <w:rsid w:val="00BC42AD"/>
    <w:rsid w:val="00BC6AC3"/>
    <w:rsid w:val="00BC6FCB"/>
    <w:rsid w:val="00BD0CC7"/>
    <w:rsid w:val="00BD2459"/>
    <w:rsid w:val="00BD658A"/>
    <w:rsid w:val="00BE1612"/>
    <w:rsid w:val="00BE2335"/>
    <w:rsid w:val="00BE608D"/>
    <w:rsid w:val="00BF1E34"/>
    <w:rsid w:val="00C00F9A"/>
    <w:rsid w:val="00C01BB1"/>
    <w:rsid w:val="00C071D5"/>
    <w:rsid w:val="00C0759A"/>
    <w:rsid w:val="00C077B8"/>
    <w:rsid w:val="00C104CE"/>
    <w:rsid w:val="00C1091B"/>
    <w:rsid w:val="00C10B34"/>
    <w:rsid w:val="00C12582"/>
    <w:rsid w:val="00C15F4B"/>
    <w:rsid w:val="00C17528"/>
    <w:rsid w:val="00C21716"/>
    <w:rsid w:val="00C22D85"/>
    <w:rsid w:val="00C25008"/>
    <w:rsid w:val="00C26BB3"/>
    <w:rsid w:val="00C3169C"/>
    <w:rsid w:val="00C32973"/>
    <w:rsid w:val="00C33328"/>
    <w:rsid w:val="00C372D0"/>
    <w:rsid w:val="00C42541"/>
    <w:rsid w:val="00C42D3F"/>
    <w:rsid w:val="00C4483D"/>
    <w:rsid w:val="00C473F9"/>
    <w:rsid w:val="00C53E89"/>
    <w:rsid w:val="00C60FDB"/>
    <w:rsid w:val="00C62402"/>
    <w:rsid w:val="00C726B3"/>
    <w:rsid w:val="00C76E4B"/>
    <w:rsid w:val="00C80905"/>
    <w:rsid w:val="00C80DA3"/>
    <w:rsid w:val="00C8507E"/>
    <w:rsid w:val="00C8666A"/>
    <w:rsid w:val="00C87469"/>
    <w:rsid w:val="00C874C6"/>
    <w:rsid w:val="00C90C5A"/>
    <w:rsid w:val="00C90EEC"/>
    <w:rsid w:val="00C926FF"/>
    <w:rsid w:val="00C950E4"/>
    <w:rsid w:val="00C951F9"/>
    <w:rsid w:val="00CA129F"/>
    <w:rsid w:val="00CA4213"/>
    <w:rsid w:val="00CA4C6B"/>
    <w:rsid w:val="00CA75D1"/>
    <w:rsid w:val="00CB24F3"/>
    <w:rsid w:val="00CB2911"/>
    <w:rsid w:val="00CB435F"/>
    <w:rsid w:val="00CC18FD"/>
    <w:rsid w:val="00CC5AF3"/>
    <w:rsid w:val="00CD2CF4"/>
    <w:rsid w:val="00CD36AA"/>
    <w:rsid w:val="00CD6FC6"/>
    <w:rsid w:val="00CF161A"/>
    <w:rsid w:val="00CF34F6"/>
    <w:rsid w:val="00CF4D44"/>
    <w:rsid w:val="00CF6A07"/>
    <w:rsid w:val="00D00CA8"/>
    <w:rsid w:val="00D0165C"/>
    <w:rsid w:val="00D049E1"/>
    <w:rsid w:val="00D07B6E"/>
    <w:rsid w:val="00D12814"/>
    <w:rsid w:val="00D12AAB"/>
    <w:rsid w:val="00D12B6C"/>
    <w:rsid w:val="00D13859"/>
    <w:rsid w:val="00D16035"/>
    <w:rsid w:val="00D23C79"/>
    <w:rsid w:val="00D26C3B"/>
    <w:rsid w:val="00D2796B"/>
    <w:rsid w:val="00D41AB5"/>
    <w:rsid w:val="00D43C4E"/>
    <w:rsid w:val="00D449B2"/>
    <w:rsid w:val="00D507E1"/>
    <w:rsid w:val="00D517BF"/>
    <w:rsid w:val="00D53541"/>
    <w:rsid w:val="00D57842"/>
    <w:rsid w:val="00D60390"/>
    <w:rsid w:val="00D6071A"/>
    <w:rsid w:val="00D621B7"/>
    <w:rsid w:val="00D654B8"/>
    <w:rsid w:val="00D665A6"/>
    <w:rsid w:val="00D7453A"/>
    <w:rsid w:val="00D83225"/>
    <w:rsid w:val="00D83FFD"/>
    <w:rsid w:val="00D90F2C"/>
    <w:rsid w:val="00D95B16"/>
    <w:rsid w:val="00D96239"/>
    <w:rsid w:val="00D966EC"/>
    <w:rsid w:val="00D97DD5"/>
    <w:rsid w:val="00DA0174"/>
    <w:rsid w:val="00DA0433"/>
    <w:rsid w:val="00DA574B"/>
    <w:rsid w:val="00DA646D"/>
    <w:rsid w:val="00DA6C3C"/>
    <w:rsid w:val="00DB2B54"/>
    <w:rsid w:val="00DB52C3"/>
    <w:rsid w:val="00DB6E81"/>
    <w:rsid w:val="00DB6EA5"/>
    <w:rsid w:val="00DB7916"/>
    <w:rsid w:val="00DC0010"/>
    <w:rsid w:val="00DC017E"/>
    <w:rsid w:val="00DC01E8"/>
    <w:rsid w:val="00DC2559"/>
    <w:rsid w:val="00DC2DEA"/>
    <w:rsid w:val="00DC4323"/>
    <w:rsid w:val="00DC4627"/>
    <w:rsid w:val="00DC65F7"/>
    <w:rsid w:val="00DD0691"/>
    <w:rsid w:val="00DD1EB6"/>
    <w:rsid w:val="00DD2080"/>
    <w:rsid w:val="00DD3CBB"/>
    <w:rsid w:val="00DD5A76"/>
    <w:rsid w:val="00DE09E4"/>
    <w:rsid w:val="00DE15FF"/>
    <w:rsid w:val="00DE1BD8"/>
    <w:rsid w:val="00DE4804"/>
    <w:rsid w:val="00DF3D08"/>
    <w:rsid w:val="00DF5BFC"/>
    <w:rsid w:val="00DF63EB"/>
    <w:rsid w:val="00DF7085"/>
    <w:rsid w:val="00E026DD"/>
    <w:rsid w:val="00E03B3C"/>
    <w:rsid w:val="00E12EB8"/>
    <w:rsid w:val="00E167B1"/>
    <w:rsid w:val="00E218B5"/>
    <w:rsid w:val="00E22A8D"/>
    <w:rsid w:val="00E235CB"/>
    <w:rsid w:val="00E24C31"/>
    <w:rsid w:val="00E25F56"/>
    <w:rsid w:val="00E2701D"/>
    <w:rsid w:val="00E2796E"/>
    <w:rsid w:val="00E36BB7"/>
    <w:rsid w:val="00E3701C"/>
    <w:rsid w:val="00E41172"/>
    <w:rsid w:val="00E44A5B"/>
    <w:rsid w:val="00E5031A"/>
    <w:rsid w:val="00E614ED"/>
    <w:rsid w:val="00E65D5B"/>
    <w:rsid w:val="00E700B7"/>
    <w:rsid w:val="00E7219C"/>
    <w:rsid w:val="00E72757"/>
    <w:rsid w:val="00E72E9E"/>
    <w:rsid w:val="00E74A0D"/>
    <w:rsid w:val="00E80A19"/>
    <w:rsid w:val="00E814A6"/>
    <w:rsid w:val="00E8644E"/>
    <w:rsid w:val="00E90BAD"/>
    <w:rsid w:val="00E914F9"/>
    <w:rsid w:val="00E96BC0"/>
    <w:rsid w:val="00EA58EE"/>
    <w:rsid w:val="00EB068A"/>
    <w:rsid w:val="00EB2F00"/>
    <w:rsid w:val="00EC31DE"/>
    <w:rsid w:val="00EC39F2"/>
    <w:rsid w:val="00EC4244"/>
    <w:rsid w:val="00EC4CB7"/>
    <w:rsid w:val="00ED033D"/>
    <w:rsid w:val="00ED0803"/>
    <w:rsid w:val="00ED275E"/>
    <w:rsid w:val="00ED32BC"/>
    <w:rsid w:val="00EE0855"/>
    <w:rsid w:val="00EE1A36"/>
    <w:rsid w:val="00EE1F88"/>
    <w:rsid w:val="00EE4257"/>
    <w:rsid w:val="00EE6BC7"/>
    <w:rsid w:val="00EE70AC"/>
    <w:rsid w:val="00EE7767"/>
    <w:rsid w:val="00EF2F03"/>
    <w:rsid w:val="00EF4A83"/>
    <w:rsid w:val="00EF7CE9"/>
    <w:rsid w:val="00F02162"/>
    <w:rsid w:val="00F108C5"/>
    <w:rsid w:val="00F125C3"/>
    <w:rsid w:val="00F13991"/>
    <w:rsid w:val="00F13D8A"/>
    <w:rsid w:val="00F14E44"/>
    <w:rsid w:val="00F1505D"/>
    <w:rsid w:val="00F1543B"/>
    <w:rsid w:val="00F20BEA"/>
    <w:rsid w:val="00F2175A"/>
    <w:rsid w:val="00F25720"/>
    <w:rsid w:val="00F26768"/>
    <w:rsid w:val="00F32C4F"/>
    <w:rsid w:val="00F339FE"/>
    <w:rsid w:val="00F40D96"/>
    <w:rsid w:val="00F437D3"/>
    <w:rsid w:val="00F459EB"/>
    <w:rsid w:val="00F45B8C"/>
    <w:rsid w:val="00F476ED"/>
    <w:rsid w:val="00F54892"/>
    <w:rsid w:val="00F54F1D"/>
    <w:rsid w:val="00F55C2D"/>
    <w:rsid w:val="00F55F15"/>
    <w:rsid w:val="00F57429"/>
    <w:rsid w:val="00F65C78"/>
    <w:rsid w:val="00F664D1"/>
    <w:rsid w:val="00F71D4A"/>
    <w:rsid w:val="00F725CA"/>
    <w:rsid w:val="00F76641"/>
    <w:rsid w:val="00F857B8"/>
    <w:rsid w:val="00F8615B"/>
    <w:rsid w:val="00F8794A"/>
    <w:rsid w:val="00F87DA9"/>
    <w:rsid w:val="00F93E57"/>
    <w:rsid w:val="00F94904"/>
    <w:rsid w:val="00F96B70"/>
    <w:rsid w:val="00FA2296"/>
    <w:rsid w:val="00FA3AB7"/>
    <w:rsid w:val="00FA58DF"/>
    <w:rsid w:val="00FA70CE"/>
    <w:rsid w:val="00FB74C7"/>
    <w:rsid w:val="00FB7F86"/>
    <w:rsid w:val="00FC0FD7"/>
    <w:rsid w:val="00FC3BC6"/>
    <w:rsid w:val="00FC4F46"/>
    <w:rsid w:val="00FC6048"/>
    <w:rsid w:val="00FC6AF5"/>
    <w:rsid w:val="00FC7241"/>
    <w:rsid w:val="00FC7E97"/>
    <w:rsid w:val="00FD2C05"/>
    <w:rsid w:val="00FD343F"/>
    <w:rsid w:val="00FD4793"/>
    <w:rsid w:val="00FE2495"/>
    <w:rsid w:val="00FE34AA"/>
    <w:rsid w:val="00FE3B2D"/>
    <w:rsid w:val="00FF092E"/>
    <w:rsid w:val="00FF28B5"/>
    <w:rsid w:val="00FF43E8"/>
    <w:rsid w:val="00FF690F"/>
    <w:rsid w:val="00FF6B05"/>
    <w:rsid w:val="00FF7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Body Text Indent 3"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locked="1"/>
    <w:lsdException w:name="Normal (Web)" w:locked="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C9"/>
    <w:pPr>
      <w:spacing w:after="200" w:line="276" w:lineRule="auto"/>
    </w:pPr>
    <w:rPr>
      <w:sz w:val="22"/>
      <w:szCs w:val="22"/>
    </w:rPr>
  </w:style>
  <w:style w:type="paragraph" w:styleId="1">
    <w:name w:val="heading 1"/>
    <w:basedOn w:val="a"/>
    <w:next w:val="a"/>
    <w:link w:val="10"/>
    <w:qFormat/>
    <w:rsid w:val="00163F2C"/>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BA427E"/>
    <w:pPr>
      <w:keepNext/>
      <w:overflowPunct w:val="0"/>
      <w:autoSpaceDE w:val="0"/>
      <w:autoSpaceDN w:val="0"/>
      <w:adjustRightInd w:val="0"/>
      <w:spacing w:after="0" w:line="240" w:lineRule="auto"/>
      <w:jc w:val="center"/>
      <w:textAlignment w:val="baseline"/>
      <w:outlineLvl w:val="1"/>
    </w:pPr>
    <w:rPr>
      <w:rFonts w:ascii="Times New Roman" w:hAnsi="Times New Roman"/>
      <w:b/>
      <w:sz w:val="36"/>
      <w:szCs w:val="20"/>
    </w:rPr>
  </w:style>
  <w:style w:type="paragraph" w:styleId="3">
    <w:name w:val="heading 3"/>
    <w:basedOn w:val="a"/>
    <w:next w:val="a"/>
    <w:link w:val="30"/>
    <w:qFormat/>
    <w:locked/>
    <w:rsid w:val="005E324C"/>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63F2C"/>
    <w:rPr>
      <w:rFonts w:ascii="Cambria" w:hAnsi="Cambria" w:cs="Times New Roman"/>
      <w:b/>
      <w:bCs/>
      <w:kern w:val="32"/>
      <w:sz w:val="32"/>
      <w:szCs w:val="32"/>
    </w:rPr>
  </w:style>
  <w:style w:type="character" w:customStyle="1" w:styleId="20">
    <w:name w:val="Заголовок 2 Знак"/>
    <w:link w:val="2"/>
    <w:locked/>
    <w:rsid w:val="00BA427E"/>
    <w:rPr>
      <w:rFonts w:ascii="Times New Roman" w:eastAsia="Times New Roman" w:hAnsi="Times New Roman" w:cs="Times New Roman"/>
      <w:b/>
      <w:sz w:val="20"/>
      <w:szCs w:val="20"/>
    </w:rPr>
  </w:style>
  <w:style w:type="character" w:customStyle="1" w:styleId="30">
    <w:name w:val="Заголовок 3 Знак"/>
    <w:link w:val="3"/>
    <w:rsid w:val="005E324C"/>
    <w:rPr>
      <w:rFonts w:ascii="Cambria" w:hAnsi="Cambria"/>
      <w:b/>
      <w:bCs/>
      <w:sz w:val="26"/>
      <w:szCs w:val="26"/>
      <w:lang w:val="ru-RU" w:eastAsia="ru-RU" w:bidi="ar-SA"/>
    </w:rPr>
  </w:style>
  <w:style w:type="paragraph" w:styleId="a3">
    <w:name w:val="Body Text"/>
    <w:basedOn w:val="a"/>
    <w:link w:val="a4"/>
    <w:rsid w:val="00163F2C"/>
    <w:pPr>
      <w:autoSpaceDE w:val="0"/>
      <w:autoSpaceDN w:val="0"/>
      <w:spacing w:after="0" w:line="240" w:lineRule="auto"/>
      <w:jc w:val="center"/>
    </w:pPr>
    <w:rPr>
      <w:rFonts w:ascii="Times New Roman" w:hAnsi="Times New Roman"/>
      <w:sz w:val="28"/>
      <w:szCs w:val="28"/>
    </w:rPr>
  </w:style>
  <w:style w:type="character" w:customStyle="1" w:styleId="a4">
    <w:name w:val="Основной текст Знак"/>
    <w:link w:val="a3"/>
    <w:locked/>
    <w:rsid w:val="00163F2C"/>
    <w:rPr>
      <w:rFonts w:ascii="Times New Roman" w:hAnsi="Times New Roman" w:cs="Times New Roman"/>
      <w:sz w:val="28"/>
      <w:szCs w:val="28"/>
    </w:rPr>
  </w:style>
  <w:style w:type="paragraph" w:styleId="a5">
    <w:name w:val="Balloon Text"/>
    <w:basedOn w:val="a"/>
    <w:link w:val="a6"/>
    <w:semiHidden/>
    <w:rsid w:val="00163F2C"/>
    <w:pPr>
      <w:spacing w:after="0" w:line="240" w:lineRule="auto"/>
    </w:pPr>
    <w:rPr>
      <w:rFonts w:ascii="Tahoma" w:hAnsi="Tahoma" w:cs="Tahoma"/>
      <w:sz w:val="16"/>
      <w:szCs w:val="16"/>
    </w:rPr>
  </w:style>
  <w:style w:type="character" w:customStyle="1" w:styleId="a6">
    <w:name w:val="Текст выноски Знак"/>
    <w:link w:val="a5"/>
    <w:semiHidden/>
    <w:locked/>
    <w:rsid w:val="00163F2C"/>
    <w:rPr>
      <w:rFonts w:ascii="Tahoma" w:hAnsi="Tahoma" w:cs="Tahoma"/>
      <w:sz w:val="16"/>
      <w:szCs w:val="16"/>
    </w:rPr>
  </w:style>
  <w:style w:type="paragraph" w:customStyle="1" w:styleId="a7">
    <w:name w:val="Без интервала Знак"/>
    <w:link w:val="a8"/>
    <w:rsid w:val="00163F2C"/>
    <w:pPr>
      <w:widowControl w:val="0"/>
      <w:autoSpaceDE w:val="0"/>
      <w:autoSpaceDN w:val="0"/>
      <w:adjustRightInd w:val="0"/>
    </w:pPr>
    <w:rPr>
      <w:rFonts w:ascii="Times New Roman" w:hAnsi="Times New Roman"/>
      <w:sz w:val="22"/>
      <w:szCs w:val="22"/>
    </w:rPr>
  </w:style>
  <w:style w:type="character" w:customStyle="1" w:styleId="a8">
    <w:name w:val="Без интервала Знак Знак"/>
    <w:link w:val="a7"/>
    <w:locked/>
    <w:rsid w:val="00163F2C"/>
    <w:rPr>
      <w:rFonts w:ascii="Times New Roman" w:hAnsi="Times New Roman"/>
      <w:sz w:val="22"/>
      <w:lang w:val="ru-RU" w:eastAsia="ru-RU"/>
    </w:rPr>
  </w:style>
  <w:style w:type="paragraph" w:customStyle="1" w:styleId="11">
    <w:name w:val="Абзац списка1"/>
    <w:basedOn w:val="a"/>
    <w:rsid w:val="008D1107"/>
    <w:pPr>
      <w:ind w:left="720"/>
    </w:pPr>
  </w:style>
  <w:style w:type="paragraph" w:styleId="a9">
    <w:name w:val="header"/>
    <w:basedOn w:val="a"/>
    <w:link w:val="aa"/>
    <w:rsid w:val="00BA427E"/>
    <w:pPr>
      <w:tabs>
        <w:tab w:val="center" w:pos="4153"/>
        <w:tab w:val="right" w:pos="8306"/>
      </w:tabs>
      <w:spacing w:after="0" w:line="360" w:lineRule="atLeast"/>
      <w:jc w:val="both"/>
    </w:pPr>
    <w:rPr>
      <w:rFonts w:ascii="Times New Roman CYR" w:hAnsi="Times New Roman CYR"/>
      <w:sz w:val="28"/>
      <w:szCs w:val="20"/>
    </w:rPr>
  </w:style>
  <w:style w:type="character" w:customStyle="1" w:styleId="aa">
    <w:name w:val="Верхний колонтитул Знак"/>
    <w:link w:val="a9"/>
    <w:locked/>
    <w:rsid w:val="00BA427E"/>
    <w:rPr>
      <w:rFonts w:ascii="Times New Roman CYR" w:eastAsia="Times New Roman" w:hAnsi="Times New Roman CYR" w:cs="Times New Roman"/>
      <w:sz w:val="20"/>
      <w:szCs w:val="20"/>
    </w:rPr>
  </w:style>
  <w:style w:type="paragraph" w:styleId="ab">
    <w:name w:val="footer"/>
    <w:basedOn w:val="a"/>
    <w:link w:val="ac"/>
    <w:rsid w:val="00BA427E"/>
    <w:pPr>
      <w:tabs>
        <w:tab w:val="center" w:pos="4153"/>
        <w:tab w:val="right" w:pos="8306"/>
      </w:tabs>
      <w:spacing w:after="0" w:line="360" w:lineRule="atLeast"/>
      <w:jc w:val="both"/>
    </w:pPr>
    <w:rPr>
      <w:rFonts w:ascii="Times New Roman CYR" w:hAnsi="Times New Roman CYR"/>
      <w:sz w:val="28"/>
      <w:szCs w:val="20"/>
    </w:rPr>
  </w:style>
  <w:style w:type="character" w:customStyle="1" w:styleId="ac">
    <w:name w:val="Нижний колонтитул Знак"/>
    <w:link w:val="ab"/>
    <w:locked/>
    <w:rsid w:val="00BA427E"/>
    <w:rPr>
      <w:rFonts w:ascii="Times New Roman CYR" w:eastAsia="Times New Roman" w:hAnsi="Times New Roman CYR" w:cs="Times New Roman"/>
      <w:sz w:val="20"/>
      <w:szCs w:val="20"/>
    </w:rPr>
  </w:style>
  <w:style w:type="table" w:styleId="ad">
    <w:name w:val="Table Grid"/>
    <w:basedOn w:val="a1"/>
    <w:uiPriority w:val="59"/>
    <w:rsid w:val="00BA42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A427E"/>
    <w:pPr>
      <w:widowControl w:val="0"/>
      <w:autoSpaceDE w:val="0"/>
      <w:autoSpaceDN w:val="0"/>
      <w:adjustRightInd w:val="0"/>
      <w:ind w:firstLine="720"/>
    </w:pPr>
    <w:rPr>
      <w:rFonts w:ascii="Arial" w:hAnsi="Arial" w:cs="Arial"/>
    </w:rPr>
  </w:style>
  <w:style w:type="paragraph" w:customStyle="1" w:styleId="ConsPlusTitle">
    <w:name w:val="ConsPlusTitle"/>
    <w:rsid w:val="00BA427E"/>
    <w:pPr>
      <w:widowControl w:val="0"/>
      <w:autoSpaceDE w:val="0"/>
      <w:autoSpaceDN w:val="0"/>
      <w:adjustRightInd w:val="0"/>
    </w:pPr>
    <w:rPr>
      <w:rFonts w:ascii="Arial" w:hAnsi="Arial" w:cs="Arial"/>
      <w:b/>
      <w:bCs/>
    </w:rPr>
  </w:style>
  <w:style w:type="character" w:customStyle="1" w:styleId="7">
    <w:name w:val="Знак Знак7"/>
    <w:rsid w:val="00BA427E"/>
    <w:rPr>
      <w:rFonts w:cs="Times New Roman"/>
      <w:sz w:val="36"/>
      <w:lang w:val="ru-RU" w:eastAsia="ru-RU" w:bidi="ar-SA"/>
    </w:rPr>
  </w:style>
  <w:style w:type="character" w:customStyle="1" w:styleId="5">
    <w:name w:val="Знак Знак5"/>
    <w:rsid w:val="00BA427E"/>
    <w:rPr>
      <w:rFonts w:ascii="Times New Roman CYR" w:hAnsi="Times New Roman CYR" w:cs="Times New Roman"/>
      <w:sz w:val="28"/>
      <w:lang w:val="ru-RU" w:eastAsia="ru-RU" w:bidi="ar-SA"/>
    </w:rPr>
  </w:style>
  <w:style w:type="character" w:customStyle="1" w:styleId="4">
    <w:name w:val="Знак Знак4"/>
    <w:rsid w:val="00BA427E"/>
    <w:rPr>
      <w:rFonts w:ascii="Times New Roman CYR" w:hAnsi="Times New Roman CYR" w:cs="Times New Roman"/>
      <w:sz w:val="28"/>
      <w:lang w:val="ru-RU" w:eastAsia="ru-RU" w:bidi="ar-SA"/>
    </w:rPr>
  </w:style>
  <w:style w:type="paragraph" w:styleId="21">
    <w:name w:val="Body Text Indent 2"/>
    <w:basedOn w:val="a"/>
    <w:link w:val="22"/>
    <w:semiHidden/>
    <w:rsid w:val="00BA427E"/>
    <w:pPr>
      <w:spacing w:after="0" w:line="360" w:lineRule="atLeast"/>
      <w:ind w:firstLine="720"/>
      <w:jc w:val="both"/>
    </w:pPr>
    <w:rPr>
      <w:rFonts w:ascii="Times New Roman" w:hAnsi="Times New Roman"/>
      <w:sz w:val="28"/>
      <w:szCs w:val="20"/>
    </w:rPr>
  </w:style>
  <w:style w:type="character" w:customStyle="1" w:styleId="22">
    <w:name w:val="Основной текст с отступом 2 Знак"/>
    <w:link w:val="21"/>
    <w:semiHidden/>
    <w:locked/>
    <w:rsid w:val="00BA427E"/>
    <w:rPr>
      <w:rFonts w:ascii="Times New Roman" w:hAnsi="Times New Roman" w:cs="Times New Roman"/>
      <w:sz w:val="20"/>
      <w:szCs w:val="20"/>
    </w:rPr>
  </w:style>
  <w:style w:type="paragraph" w:styleId="ae">
    <w:name w:val="Body Text Indent"/>
    <w:basedOn w:val="a"/>
    <w:link w:val="af"/>
    <w:semiHidden/>
    <w:rsid w:val="00BA427E"/>
    <w:pPr>
      <w:tabs>
        <w:tab w:val="left" w:pos="1620"/>
      </w:tabs>
      <w:spacing w:after="0" w:line="360" w:lineRule="exact"/>
      <w:ind w:firstLine="900"/>
      <w:jc w:val="both"/>
    </w:pPr>
    <w:rPr>
      <w:rFonts w:ascii="Times New Roman" w:hAnsi="Times New Roman"/>
      <w:sz w:val="30"/>
      <w:szCs w:val="20"/>
    </w:rPr>
  </w:style>
  <w:style w:type="character" w:customStyle="1" w:styleId="af">
    <w:name w:val="Основной текст с отступом Знак"/>
    <w:link w:val="ae"/>
    <w:semiHidden/>
    <w:locked/>
    <w:rsid w:val="00BA427E"/>
    <w:rPr>
      <w:rFonts w:ascii="Times New Roman" w:hAnsi="Times New Roman" w:cs="Times New Roman"/>
      <w:sz w:val="20"/>
      <w:szCs w:val="20"/>
    </w:rPr>
  </w:style>
  <w:style w:type="paragraph" w:styleId="31">
    <w:name w:val="Body Text Indent 3"/>
    <w:basedOn w:val="a"/>
    <w:link w:val="32"/>
    <w:semiHidden/>
    <w:rsid w:val="00BA427E"/>
    <w:pPr>
      <w:spacing w:after="0" w:line="360" w:lineRule="exact"/>
      <w:ind w:firstLine="900"/>
      <w:jc w:val="both"/>
    </w:pPr>
    <w:rPr>
      <w:rFonts w:ascii="Times New Roman" w:hAnsi="Times New Roman"/>
      <w:b/>
      <w:i/>
      <w:color w:val="FF0000"/>
      <w:sz w:val="30"/>
      <w:szCs w:val="20"/>
    </w:rPr>
  </w:style>
  <w:style w:type="character" w:customStyle="1" w:styleId="32">
    <w:name w:val="Основной текст с отступом 3 Знак"/>
    <w:link w:val="31"/>
    <w:semiHidden/>
    <w:locked/>
    <w:rsid w:val="00BA427E"/>
    <w:rPr>
      <w:rFonts w:ascii="Times New Roman" w:hAnsi="Times New Roman" w:cs="Times New Roman"/>
      <w:b/>
      <w:i/>
      <w:color w:val="FF0000"/>
      <w:sz w:val="20"/>
      <w:szCs w:val="20"/>
    </w:rPr>
  </w:style>
  <w:style w:type="character" w:customStyle="1" w:styleId="FontStyle18">
    <w:name w:val="Font Style18"/>
    <w:rsid w:val="00BA427E"/>
    <w:rPr>
      <w:rFonts w:ascii="Times New Roman" w:hAnsi="Times New Roman" w:cs="Times New Roman"/>
      <w:sz w:val="24"/>
    </w:rPr>
  </w:style>
  <w:style w:type="paragraph" w:customStyle="1" w:styleId="af0">
    <w:name w:val="Знак"/>
    <w:basedOn w:val="a"/>
    <w:rsid w:val="00BA427E"/>
    <w:pPr>
      <w:spacing w:after="160" w:line="240" w:lineRule="exact"/>
    </w:pPr>
    <w:rPr>
      <w:rFonts w:ascii="Verdana" w:hAnsi="Verdana"/>
      <w:sz w:val="20"/>
      <w:szCs w:val="20"/>
      <w:lang w:val="en-US" w:eastAsia="en-US"/>
    </w:rPr>
  </w:style>
  <w:style w:type="character" w:styleId="af1">
    <w:name w:val="page number"/>
    <w:rsid w:val="00BA427E"/>
    <w:rPr>
      <w:rFonts w:cs="Times New Roman"/>
    </w:rPr>
  </w:style>
  <w:style w:type="paragraph" w:styleId="af2">
    <w:name w:val="Normal (Web)"/>
    <w:basedOn w:val="a"/>
    <w:rsid w:val="00BA427E"/>
    <w:pPr>
      <w:spacing w:before="100" w:beforeAutospacing="1" w:after="100" w:afterAutospacing="1" w:line="240" w:lineRule="auto"/>
      <w:ind w:firstLine="225"/>
      <w:jc w:val="both"/>
    </w:pPr>
    <w:rPr>
      <w:rFonts w:ascii="Times New Roman" w:hAnsi="Times New Roman"/>
      <w:color w:val="000055"/>
      <w:sz w:val="24"/>
      <w:szCs w:val="24"/>
    </w:rPr>
  </w:style>
  <w:style w:type="character" w:styleId="af3">
    <w:name w:val="Hyperlink"/>
    <w:rsid w:val="00BA427E"/>
    <w:rPr>
      <w:rFonts w:cs="Times New Roman"/>
      <w:color w:val="0000FF"/>
      <w:u w:val="single"/>
    </w:rPr>
  </w:style>
  <w:style w:type="paragraph" w:styleId="af4">
    <w:name w:val="Plain Text"/>
    <w:basedOn w:val="a"/>
    <w:link w:val="af5"/>
    <w:rsid w:val="00BA427E"/>
    <w:pPr>
      <w:spacing w:after="0" w:line="240" w:lineRule="auto"/>
    </w:pPr>
    <w:rPr>
      <w:rFonts w:ascii="Courier New" w:hAnsi="Courier New" w:cs="Courier New"/>
      <w:sz w:val="20"/>
      <w:szCs w:val="20"/>
    </w:rPr>
  </w:style>
  <w:style w:type="character" w:customStyle="1" w:styleId="af5">
    <w:name w:val="Текст Знак"/>
    <w:link w:val="af4"/>
    <w:locked/>
    <w:rsid w:val="00BA427E"/>
    <w:rPr>
      <w:rFonts w:ascii="Courier New" w:hAnsi="Courier New" w:cs="Courier New"/>
      <w:sz w:val="20"/>
      <w:szCs w:val="20"/>
    </w:rPr>
  </w:style>
  <w:style w:type="paragraph" w:styleId="af6">
    <w:name w:val="footnote text"/>
    <w:basedOn w:val="a"/>
    <w:link w:val="af7"/>
    <w:semiHidden/>
    <w:rsid w:val="00BA427E"/>
    <w:pPr>
      <w:spacing w:after="0" w:line="240" w:lineRule="auto"/>
    </w:pPr>
    <w:rPr>
      <w:rFonts w:ascii="Times New Roman" w:hAnsi="Times New Roman"/>
      <w:sz w:val="20"/>
      <w:szCs w:val="20"/>
    </w:rPr>
  </w:style>
  <w:style w:type="character" w:customStyle="1" w:styleId="af7">
    <w:name w:val="Текст сноски Знак"/>
    <w:link w:val="af6"/>
    <w:semiHidden/>
    <w:locked/>
    <w:rsid w:val="00BA427E"/>
    <w:rPr>
      <w:rFonts w:ascii="Times New Roman" w:hAnsi="Times New Roman" w:cs="Times New Roman"/>
      <w:sz w:val="20"/>
      <w:szCs w:val="20"/>
    </w:rPr>
  </w:style>
  <w:style w:type="character" w:styleId="af8">
    <w:name w:val="footnote reference"/>
    <w:semiHidden/>
    <w:rsid w:val="00BA427E"/>
    <w:rPr>
      <w:rFonts w:cs="Times New Roman"/>
      <w:vertAlign w:val="superscript"/>
    </w:rPr>
  </w:style>
  <w:style w:type="paragraph" w:customStyle="1" w:styleId="ConsPlusNonformat">
    <w:name w:val="ConsPlusNonformat"/>
    <w:rsid w:val="00BA427E"/>
    <w:pPr>
      <w:autoSpaceDE w:val="0"/>
      <w:autoSpaceDN w:val="0"/>
      <w:adjustRightInd w:val="0"/>
    </w:pPr>
    <w:rPr>
      <w:rFonts w:ascii="Courier New" w:hAnsi="Courier New" w:cs="Courier New"/>
    </w:rPr>
  </w:style>
  <w:style w:type="paragraph" w:styleId="33">
    <w:name w:val="Body Text 3"/>
    <w:basedOn w:val="a"/>
    <w:link w:val="34"/>
    <w:semiHidden/>
    <w:rsid w:val="00BA427E"/>
    <w:pPr>
      <w:spacing w:after="120" w:line="240" w:lineRule="auto"/>
    </w:pPr>
    <w:rPr>
      <w:rFonts w:ascii="Times New Roman" w:hAnsi="Times New Roman"/>
      <w:sz w:val="16"/>
      <w:szCs w:val="16"/>
    </w:rPr>
  </w:style>
  <w:style w:type="character" w:customStyle="1" w:styleId="34">
    <w:name w:val="Основной текст 3 Знак"/>
    <w:link w:val="33"/>
    <w:semiHidden/>
    <w:locked/>
    <w:rsid w:val="00BA427E"/>
    <w:rPr>
      <w:rFonts w:ascii="Times New Roman" w:eastAsia="Times New Roman" w:hAnsi="Times New Roman" w:cs="Times New Roman"/>
      <w:sz w:val="16"/>
      <w:szCs w:val="16"/>
    </w:rPr>
  </w:style>
  <w:style w:type="character" w:customStyle="1" w:styleId="FontStyle17">
    <w:name w:val="Font Style17"/>
    <w:rsid w:val="00BA427E"/>
    <w:rPr>
      <w:rFonts w:ascii="Times New Roman" w:hAnsi="Times New Roman" w:cs="Times New Roman"/>
      <w:sz w:val="26"/>
      <w:szCs w:val="26"/>
    </w:rPr>
  </w:style>
  <w:style w:type="paragraph" w:customStyle="1" w:styleId="12">
    <w:name w:val="Знак Знак Знак1 Знак"/>
    <w:basedOn w:val="a"/>
    <w:rsid w:val="00BA427E"/>
    <w:pPr>
      <w:spacing w:after="160" w:line="240" w:lineRule="exact"/>
    </w:pPr>
    <w:rPr>
      <w:rFonts w:ascii="Arial" w:hAnsi="Arial" w:cs="Arial"/>
      <w:sz w:val="20"/>
      <w:szCs w:val="20"/>
      <w:lang w:val="en-US" w:eastAsia="en-US"/>
    </w:rPr>
  </w:style>
  <w:style w:type="paragraph" w:customStyle="1" w:styleId="af9">
    <w:name w:val="Знак Знак Знак"/>
    <w:basedOn w:val="a"/>
    <w:rsid w:val="00BA427E"/>
    <w:pPr>
      <w:spacing w:after="160" w:line="240" w:lineRule="exact"/>
    </w:pPr>
    <w:rPr>
      <w:rFonts w:ascii="Verdana" w:hAnsi="Verdana"/>
      <w:sz w:val="20"/>
      <w:szCs w:val="20"/>
      <w:lang w:val="en-US" w:eastAsia="en-US"/>
    </w:rPr>
  </w:style>
  <w:style w:type="paragraph" w:customStyle="1" w:styleId="13">
    <w:name w:val="Без интервала1"/>
    <w:rsid w:val="00BA427E"/>
    <w:rPr>
      <w:rFonts w:ascii="Times New Roman" w:hAnsi="Times New Roman"/>
      <w:sz w:val="28"/>
      <w:szCs w:val="28"/>
      <w:lang w:eastAsia="en-US"/>
    </w:rPr>
  </w:style>
  <w:style w:type="character" w:styleId="afa">
    <w:name w:val="line number"/>
    <w:semiHidden/>
    <w:rsid w:val="00BA427E"/>
    <w:rPr>
      <w:rFonts w:cs="Times New Roman"/>
    </w:rPr>
  </w:style>
  <w:style w:type="paragraph" w:customStyle="1" w:styleId="afb">
    <w:name w:val="_Обычный"/>
    <w:basedOn w:val="a"/>
    <w:link w:val="afc"/>
    <w:rsid w:val="00BB1121"/>
    <w:pPr>
      <w:spacing w:after="0" w:line="240" w:lineRule="auto"/>
      <w:ind w:firstLine="709"/>
      <w:jc w:val="both"/>
    </w:pPr>
    <w:rPr>
      <w:rFonts w:ascii="Times New Roman" w:hAnsi="Times New Roman"/>
      <w:sz w:val="24"/>
      <w:szCs w:val="20"/>
    </w:rPr>
  </w:style>
  <w:style w:type="character" w:customStyle="1" w:styleId="afc">
    <w:name w:val="_Обычный Знак"/>
    <w:link w:val="afb"/>
    <w:locked/>
    <w:rsid w:val="00BB1121"/>
    <w:rPr>
      <w:rFonts w:ascii="Times New Roman" w:hAnsi="Times New Roman"/>
      <w:sz w:val="20"/>
    </w:rPr>
  </w:style>
  <w:style w:type="paragraph" w:customStyle="1" w:styleId="ConsPlusCell">
    <w:name w:val="ConsPlusCell"/>
    <w:rsid w:val="003E1C58"/>
    <w:pPr>
      <w:widowControl w:val="0"/>
      <w:autoSpaceDE w:val="0"/>
      <w:autoSpaceDN w:val="0"/>
      <w:adjustRightInd w:val="0"/>
    </w:pPr>
    <w:rPr>
      <w:rFonts w:ascii="Arial" w:hAnsi="Arial" w:cs="Arial"/>
    </w:rPr>
  </w:style>
  <w:style w:type="character" w:customStyle="1" w:styleId="apple-style-span">
    <w:name w:val="apple-style-span"/>
    <w:rsid w:val="00F87DA9"/>
    <w:rPr>
      <w:rFonts w:cs="Times New Roman"/>
    </w:rPr>
  </w:style>
  <w:style w:type="paragraph" w:customStyle="1" w:styleId="ConsNormal">
    <w:name w:val="ConsNormal"/>
    <w:rsid w:val="002456E4"/>
    <w:pPr>
      <w:widowControl w:val="0"/>
      <w:autoSpaceDE w:val="0"/>
      <w:autoSpaceDN w:val="0"/>
      <w:adjustRightInd w:val="0"/>
      <w:ind w:firstLine="720"/>
    </w:pPr>
    <w:rPr>
      <w:rFonts w:ascii="Arial" w:hAnsi="Arial" w:cs="Arial"/>
    </w:rPr>
  </w:style>
  <w:style w:type="paragraph" w:customStyle="1" w:styleId="CharCharChar">
    <w:name w:val="Char Char Char"/>
    <w:basedOn w:val="a"/>
    <w:rsid w:val="00072275"/>
    <w:pPr>
      <w:spacing w:after="160" w:line="240" w:lineRule="exact"/>
    </w:pPr>
    <w:rPr>
      <w:rFonts w:ascii="Verdana" w:hAnsi="Verdana" w:cs="Verdana"/>
      <w:sz w:val="20"/>
      <w:szCs w:val="20"/>
      <w:lang w:val="en-US" w:eastAsia="en-US"/>
    </w:rPr>
  </w:style>
  <w:style w:type="paragraph" w:styleId="23">
    <w:name w:val="Body Text 2"/>
    <w:basedOn w:val="a"/>
    <w:link w:val="24"/>
    <w:rsid w:val="00AB00FF"/>
    <w:pPr>
      <w:spacing w:after="120" w:line="480" w:lineRule="auto"/>
    </w:pPr>
    <w:rPr>
      <w:rFonts w:ascii="Times New Roman" w:eastAsia="Calibri" w:hAnsi="Times New Roman"/>
      <w:sz w:val="24"/>
      <w:szCs w:val="24"/>
    </w:rPr>
  </w:style>
  <w:style w:type="character" w:customStyle="1" w:styleId="24">
    <w:name w:val="Основной текст 2 Знак"/>
    <w:link w:val="23"/>
    <w:locked/>
    <w:rsid w:val="00AB00FF"/>
    <w:rPr>
      <w:rFonts w:eastAsia="Calibri"/>
      <w:sz w:val="24"/>
      <w:szCs w:val="24"/>
      <w:lang w:val="ru-RU" w:eastAsia="ru-RU" w:bidi="ar-SA"/>
    </w:rPr>
  </w:style>
  <w:style w:type="paragraph" w:styleId="afd">
    <w:name w:val="List Paragraph"/>
    <w:basedOn w:val="a"/>
    <w:qFormat/>
    <w:rsid w:val="00E36BB7"/>
    <w:pPr>
      <w:ind w:left="720"/>
      <w:contextualSpacing/>
    </w:pPr>
  </w:style>
  <w:style w:type="paragraph" w:styleId="afe">
    <w:name w:val="caption"/>
    <w:basedOn w:val="a"/>
    <w:next w:val="a"/>
    <w:unhideWhenUsed/>
    <w:qFormat/>
    <w:locked/>
    <w:rsid w:val="001D7AB6"/>
    <w:pPr>
      <w:spacing w:line="240" w:lineRule="auto"/>
    </w:pPr>
    <w:rPr>
      <w:b/>
      <w:bCs/>
      <w:color w:val="4F81BD" w:themeColor="accent1"/>
      <w:sz w:val="18"/>
      <w:szCs w:val="18"/>
    </w:rPr>
  </w:style>
  <w:style w:type="character" w:customStyle="1" w:styleId="apple-converted-space">
    <w:name w:val="apple-converted-space"/>
    <w:basedOn w:val="a0"/>
    <w:rsid w:val="000E68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Indent 2" w:locked="1"/>
    <w:lsdException w:name="Body Text Indent 3"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locked="1"/>
    <w:lsdException w:name="Normal (Web)" w:locked="1"/>
    <w:lsdException w:name="No List" w:uiPriority="99"/>
    <w:lsdException w:name="Table Grid" w:locked="1"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C9"/>
    <w:pPr>
      <w:spacing w:after="200" w:line="276" w:lineRule="auto"/>
    </w:pPr>
    <w:rPr>
      <w:sz w:val="22"/>
      <w:szCs w:val="22"/>
    </w:rPr>
  </w:style>
  <w:style w:type="paragraph" w:styleId="1">
    <w:name w:val="heading 1"/>
    <w:basedOn w:val="a"/>
    <w:next w:val="a"/>
    <w:link w:val="10"/>
    <w:qFormat/>
    <w:rsid w:val="00163F2C"/>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qFormat/>
    <w:rsid w:val="00BA427E"/>
    <w:pPr>
      <w:keepNext/>
      <w:overflowPunct w:val="0"/>
      <w:autoSpaceDE w:val="0"/>
      <w:autoSpaceDN w:val="0"/>
      <w:adjustRightInd w:val="0"/>
      <w:spacing w:after="0" w:line="240" w:lineRule="auto"/>
      <w:jc w:val="center"/>
      <w:textAlignment w:val="baseline"/>
      <w:outlineLvl w:val="1"/>
    </w:pPr>
    <w:rPr>
      <w:rFonts w:ascii="Times New Roman" w:hAnsi="Times New Roman"/>
      <w:b/>
      <w:sz w:val="36"/>
      <w:szCs w:val="20"/>
    </w:rPr>
  </w:style>
  <w:style w:type="paragraph" w:styleId="3">
    <w:name w:val="heading 3"/>
    <w:basedOn w:val="a"/>
    <w:next w:val="a"/>
    <w:link w:val="30"/>
    <w:qFormat/>
    <w:locked/>
    <w:rsid w:val="005E324C"/>
    <w:pPr>
      <w:keepNext/>
      <w:spacing w:before="240" w:after="60" w:line="240" w:lineRule="auto"/>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63F2C"/>
    <w:rPr>
      <w:rFonts w:ascii="Cambria" w:hAnsi="Cambria" w:cs="Times New Roman"/>
      <w:b/>
      <w:bCs/>
      <w:kern w:val="32"/>
      <w:sz w:val="32"/>
      <w:szCs w:val="32"/>
    </w:rPr>
  </w:style>
  <w:style w:type="character" w:customStyle="1" w:styleId="20">
    <w:name w:val="Заголовок 2 Знак"/>
    <w:link w:val="2"/>
    <w:locked/>
    <w:rsid w:val="00BA427E"/>
    <w:rPr>
      <w:rFonts w:ascii="Times New Roman" w:eastAsia="Times New Roman" w:hAnsi="Times New Roman" w:cs="Times New Roman"/>
      <w:b/>
      <w:sz w:val="20"/>
      <w:szCs w:val="20"/>
    </w:rPr>
  </w:style>
  <w:style w:type="character" w:customStyle="1" w:styleId="30">
    <w:name w:val="Заголовок 3 Знак"/>
    <w:link w:val="3"/>
    <w:rsid w:val="005E324C"/>
    <w:rPr>
      <w:rFonts w:ascii="Cambria" w:hAnsi="Cambria"/>
      <w:b/>
      <w:bCs/>
      <w:sz w:val="26"/>
      <w:szCs w:val="26"/>
      <w:lang w:val="ru-RU" w:eastAsia="ru-RU" w:bidi="ar-SA"/>
    </w:rPr>
  </w:style>
  <w:style w:type="paragraph" w:styleId="a3">
    <w:name w:val="Body Text"/>
    <w:basedOn w:val="a"/>
    <w:link w:val="a4"/>
    <w:rsid w:val="00163F2C"/>
    <w:pPr>
      <w:autoSpaceDE w:val="0"/>
      <w:autoSpaceDN w:val="0"/>
      <w:spacing w:after="0" w:line="240" w:lineRule="auto"/>
      <w:jc w:val="center"/>
    </w:pPr>
    <w:rPr>
      <w:rFonts w:ascii="Times New Roman" w:hAnsi="Times New Roman"/>
      <w:sz w:val="28"/>
      <w:szCs w:val="28"/>
    </w:rPr>
  </w:style>
  <w:style w:type="character" w:customStyle="1" w:styleId="a4">
    <w:name w:val="Основной текст Знак"/>
    <w:link w:val="a3"/>
    <w:locked/>
    <w:rsid w:val="00163F2C"/>
    <w:rPr>
      <w:rFonts w:ascii="Times New Roman" w:hAnsi="Times New Roman" w:cs="Times New Roman"/>
      <w:sz w:val="28"/>
      <w:szCs w:val="28"/>
    </w:rPr>
  </w:style>
  <w:style w:type="paragraph" w:styleId="a5">
    <w:name w:val="Balloon Text"/>
    <w:basedOn w:val="a"/>
    <w:link w:val="a6"/>
    <w:semiHidden/>
    <w:rsid w:val="00163F2C"/>
    <w:pPr>
      <w:spacing w:after="0" w:line="240" w:lineRule="auto"/>
    </w:pPr>
    <w:rPr>
      <w:rFonts w:ascii="Tahoma" w:hAnsi="Tahoma" w:cs="Tahoma"/>
      <w:sz w:val="16"/>
      <w:szCs w:val="16"/>
    </w:rPr>
  </w:style>
  <w:style w:type="character" w:customStyle="1" w:styleId="a6">
    <w:name w:val="Текст выноски Знак"/>
    <w:link w:val="a5"/>
    <w:semiHidden/>
    <w:locked/>
    <w:rsid w:val="00163F2C"/>
    <w:rPr>
      <w:rFonts w:ascii="Tahoma" w:hAnsi="Tahoma" w:cs="Tahoma"/>
      <w:sz w:val="16"/>
      <w:szCs w:val="16"/>
    </w:rPr>
  </w:style>
  <w:style w:type="paragraph" w:customStyle="1" w:styleId="a7">
    <w:name w:val="Без интервала Знак"/>
    <w:link w:val="a8"/>
    <w:rsid w:val="00163F2C"/>
    <w:pPr>
      <w:widowControl w:val="0"/>
      <w:autoSpaceDE w:val="0"/>
      <w:autoSpaceDN w:val="0"/>
      <w:adjustRightInd w:val="0"/>
    </w:pPr>
    <w:rPr>
      <w:rFonts w:ascii="Times New Roman" w:hAnsi="Times New Roman"/>
      <w:sz w:val="22"/>
      <w:szCs w:val="22"/>
    </w:rPr>
  </w:style>
  <w:style w:type="character" w:customStyle="1" w:styleId="a8">
    <w:name w:val="Без интервала Знак Знак"/>
    <w:link w:val="a7"/>
    <w:locked/>
    <w:rsid w:val="00163F2C"/>
    <w:rPr>
      <w:rFonts w:ascii="Times New Roman" w:hAnsi="Times New Roman"/>
      <w:sz w:val="22"/>
      <w:lang w:val="ru-RU" w:eastAsia="ru-RU"/>
    </w:rPr>
  </w:style>
  <w:style w:type="paragraph" w:customStyle="1" w:styleId="11">
    <w:name w:val="Абзац списка1"/>
    <w:basedOn w:val="a"/>
    <w:rsid w:val="008D1107"/>
    <w:pPr>
      <w:ind w:left="720"/>
    </w:pPr>
  </w:style>
  <w:style w:type="paragraph" w:styleId="a9">
    <w:name w:val="header"/>
    <w:basedOn w:val="a"/>
    <w:link w:val="aa"/>
    <w:rsid w:val="00BA427E"/>
    <w:pPr>
      <w:tabs>
        <w:tab w:val="center" w:pos="4153"/>
        <w:tab w:val="right" w:pos="8306"/>
      </w:tabs>
      <w:spacing w:after="0" w:line="360" w:lineRule="atLeast"/>
      <w:jc w:val="both"/>
    </w:pPr>
    <w:rPr>
      <w:rFonts w:ascii="Times New Roman CYR" w:hAnsi="Times New Roman CYR"/>
      <w:sz w:val="28"/>
      <w:szCs w:val="20"/>
    </w:rPr>
  </w:style>
  <w:style w:type="character" w:customStyle="1" w:styleId="aa">
    <w:name w:val="Верхний колонтитул Знак"/>
    <w:link w:val="a9"/>
    <w:locked/>
    <w:rsid w:val="00BA427E"/>
    <w:rPr>
      <w:rFonts w:ascii="Times New Roman CYR" w:eastAsia="Times New Roman" w:hAnsi="Times New Roman CYR" w:cs="Times New Roman"/>
      <w:sz w:val="20"/>
      <w:szCs w:val="20"/>
    </w:rPr>
  </w:style>
  <w:style w:type="paragraph" w:styleId="ab">
    <w:name w:val="footer"/>
    <w:basedOn w:val="a"/>
    <w:link w:val="ac"/>
    <w:rsid w:val="00BA427E"/>
    <w:pPr>
      <w:tabs>
        <w:tab w:val="center" w:pos="4153"/>
        <w:tab w:val="right" w:pos="8306"/>
      </w:tabs>
      <w:spacing w:after="0" w:line="360" w:lineRule="atLeast"/>
      <w:jc w:val="both"/>
    </w:pPr>
    <w:rPr>
      <w:rFonts w:ascii="Times New Roman CYR" w:hAnsi="Times New Roman CYR"/>
      <w:sz w:val="28"/>
      <w:szCs w:val="20"/>
    </w:rPr>
  </w:style>
  <w:style w:type="character" w:customStyle="1" w:styleId="ac">
    <w:name w:val="Нижний колонтитул Знак"/>
    <w:link w:val="ab"/>
    <w:locked/>
    <w:rsid w:val="00BA427E"/>
    <w:rPr>
      <w:rFonts w:ascii="Times New Roman CYR" w:eastAsia="Times New Roman" w:hAnsi="Times New Roman CYR" w:cs="Times New Roman"/>
      <w:sz w:val="20"/>
      <w:szCs w:val="20"/>
    </w:rPr>
  </w:style>
  <w:style w:type="table" w:styleId="ad">
    <w:name w:val="Table Grid"/>
    <w:basedOn w:val="a1"/>
    <w:uiPriority w:val="59"/>
    <w:rsid w:val="00BA427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A427E"/>
    <w:pPr>
      <w:widowControl w:val="0"/>
      <w:autoSpaceDE w:val="0"/>
      <w:autoSpaceDN w:val="0"/>
      <w:adjustRightInd w:val="0"/>
      <w:ind w:firstLine="720"/>
    </w:pPr>
    <w:rPr>
      <w:rFonts w:ascii="Arial" w:hAnsi="Arial" w:cs="Arial"/>
    </w:rPr>
  </w:style>
  <w:style w:type="paragraph" w:customStyle="1" w:styleId="ConsPlusTitle">
    <w:name w:val="ConsPlusTitle"/>
    <w:rsid w:val="00BA427E"/>
    <w:pPr>
      <w:widowControl w:val="0"/>
      <w:autoSpaceDE w:val="0"/>
      <w:autoSpaceDN w:val="0"/>
      <w:adjustRightInd w:val="0"/>
    </w:pPr>
    <w:rPr>
      <w:rFonts w:ascii="Arial" w:hAnsi="Arial" w:cs="Arial"/>
      <w:b/>
      <w:bCs/>
    </w:rPr>
  </w:style>
  <w:style w:type="character" w:customStyle="1" w:styleId="7">
    <w:name w:val="Знак Знак7"/>
    <w:rsid w:val="00BA427E"/>
    <w:rPr>
      <w:rFonts w:cs="Times New Roman"/>
      <w:sz w:val="36"/>
      <w:lang w:val="ru-RU" w:eastAsia="ru-RU" w:bidi="ar-SA"/>
    </w:rPr>
  </w:style>
  <w:style w:type="character" w:customStyle="1" w:styleId="5">
    <w:name w:val="Знак Знак5"/>
    <w:rsid w:val="00BA427E"/>
    <w:rPr>
      <w:rFonts w:ascii="Times New Roman CYR" w:hAnsi="Times New Roman CYR" w:cs="Times New Roman"/>
      <w:sz w:val="28"/>
      <w:lang w:val="ru-RU" w:eastAsia="ru-RU" w:bidi="ar-SA"/>
    </w:rPr>
  </w:style>
  <w:style w:type="character" w:customStyle="1" w:styleId="4">
    <w:name w:val="Знак Знак4"/>
    <w:rsid w:val="00BA427E"/>
    <w:rPr>
      <w:rFonts w:ascii="Times New Roman CYR" w:hAnsi="Times New Roman CYR" w:cs="Times New Roman"/>
      <w:sz w:val="28"/>
      <w:lang w:val="ru-RU" w:eastAsia="ru-RU" w:bidi="ar-SA"/>
    </w:rPr>
  </w:style>
  <w:style w:type="paragraph" w:styleId="21">
    <w:name w:val="Body Text Indent 2"/>
    <w:basedOn w:val="a"/>
    <w:link w:val="22"/>
    <w:semiHidden/>
    <w:rsid w:val="00BA427E"/>
    <w:pPr>
      <w:spacing w:after="0" w:line="360" w:lineRule="atLeast"/>
      <w:ind w:firstLine="720"/>
      <w:jc w:val="both"/>
    </w:pPr>
    <w:rPr>
      <w:rFonts w:ascii="Times New Roman" w:hAnsi="Times New Roman"/>
      <w:sz w:val="28"/>
      <w:szCs w:val="20"/>
    </w:rPr>
  </w:style>
  <w:style w:type="character" w:customStyle="1" w:styleId="22">
    <w:name w:val="Основной текст с отступом 2 Знак"/>
    <w:link w:val="21"/>
    <w:semiHidden/>
    <w:locked/>
    <w:rsid w:val="00BA427E"/>
    <w:rPr>
      <w:rFonts w:ascii="Times New Roman" w:hAnsi="Times New Roman" w:cs="Times New Roman"/>
      <w:sz w:val="20"/>
      <w:szCs w:val="20"/>
    </w:rPr>
  </w:style>
  <w:style w:type="paragraph" w:styleId="ae">
    <w:name w:val="Body Text Indent"/>
    <w:basedOn w:val="a"/>
    <w:link w:val="af"/>
    <w:semiHidden/>
    <w:rsid w:val="00BA427E"/>
    <w:pPr>
      <w:tabs>
        <w:tab w:val="left" w:pos="1620"/>
      </w:tabs>
      <w:spacing w:after="0" w:line="360" w:lineRule="exact"/>
      <w:ind w:firstLine="900"/>
      <w:jc w:val="both"/>
    </w:pPr>
    <w:rPr>
      <w:rFonts w:ascii="Times New Roman" w:hAnsi="Times New Roman"/>
      <w:sz w:val="30"/>
      <w:szCs w:val="20"/>
    </w:rPr>
  </w:style>
  <w:style w:type="character" w:customStyle="1" w:styleId="af">
    <w:name w:val="Основной текст с отступом Знак"/>
    <w:link w:val="ae"/>
    <w:semiHidden/>
    <w:locked/>
    <w:rsid w:val="00BA427E"/>
    <w:rPr>
      <w:rFonts w:ascii="Times New Roman" w:hAnsi="Times New Roman" w:cs="Times New Roman"/>
      <w:sz w:val="20"/>
      <w:szCs w:val="20"/>
    </w:rPr>
  </w:style>
  <w:style w:type="paragraph" w:styleId="31">
    <w:name w:val="Body Text Indent 3"/>
    <w:basedOn w:val="a"/>
    <w:link w:val="32"/>
    <w:semiHidden/>
    <w:rsid w:val="00BA427E"/>
    <w:pPr>
      <w:spacing w:after="0" w:line="360" w:lineRule="exact"/>
      <w:ind w:firstLine="900"/>
      <w:jc w:val="both"/>
    </w:pPr>
    <w:rPr>
      <w:rFonts w:ascii="Times New Roman" w:hAnsi="Times New Roman"/>
      <w:b/>
      <w:i/>
      <w:color w:val="FF0000"/>
      <w:sz w:val="30"/>
      <w:szCs w:val="20"/>
    </w:rPr>
  </w:style>
  <w:style w:type="character" w:customStyle="1" w:styleId="32">
    <w:name w:val="Основной текст с отступом 3 Знак"/>
    <w:link w:val="31"/>
    <w:semiHidden/>
    <w:locked/>
    <w:rsid w:val="00BA427E"/>
    <w:rPr>
      <w:rFonts w:ascii="Times New Roman" w:hAnsi="Times New Roman" w:cs="Times New Roman"/>
      <w:b/>
      <w:i/>
      <w:color w:val="FF0000"/>
      <w:sz w:val="20"/>
      <w:szCs w:val="20"/>
    </w:rPr>
  </w:style>
  <w:style w:type="character" w:customStyle="1" w:styleId="FontStyle18">
    <w:name w:val="Font Style18"/>
    <w:rsid w:val="00BA427E"/>
    <w:rPr>
      <w:rFonts w:ascii="Times New Roman" w:hAnsi="Times New Roman" w:cs="Times New Roman"/>
      <w:sz w:val="24"/>
    </w:rPr>
  </w:style>
  <w:style w:type="paragraph" w:customStyle="1" w:styleId="af0">
    <w:name w:val="Знак"/>
    <w:basedOn w:val="a"/>
    <w:rsid w:val="00BA427E"/>
    <w:pPr>
      <w:spacing w:after="160" w:line="240" w:lineRule="exact"/>
    </w:pPr>
    <w:rPr>
      <w:rFonts w:ascii="Verdana" w:hAnsi="Verdana"/>
      <w:sz w:val="20"/>
      <w:szCs w:val="20"/>
      <w:lang w:val="en-US" w:eastAsia="en-US"/>
    </w:rPr>
  </w:style>
  <w:style w:type="character" w:styleId="af1">
    <w:name w:val="page number"/>
    <w:rsid w:val="00BA427E"/>
    <w:rPr>
      <w:rFonts w:cs="Times New Roman"/>
    </w:rPr>
  </w:style>
  <w:style w:type="paragraph" w:styleId="af2">
    <w:name w:val="Normal (Web)"/>
    <w:basedOn w:val="a"/>
    <w:rsid w:val="00BA427E"/>
    <w:pPr>
      <w:spacing w:before="100" w:beforeAutospacing="1" w:after="100" w:afterAutospacing="1" w:line="240" w:lineRule="auto"/>
      <w:ind w:firstLine="225"/>
      <w:jc w:val="both"/>
    </w:pPr>
    <w:rPr>
      <w:rFonts w:ascii="Times New Roman" w:hAnsi="Times New Roman"/>
      <w:color w:val="000055"/>
      <w:sz w:val="24"/>
      <w:szCs w:val="24"/>
    </w:rPr>
  </w:style>
  <w:style w:type="character" w:styleId="af3">
    <w:name w:val="Hyperlink"/>
    <w:rsid w:val="00BA427E"/>
    <w:rPr>
      <w:rFonts w:cs="Times New Roman"/>
      <w:color w:val="0000FF"/>
      <w:u w:val="single"/>
    </w:rPr>
  </w:style>
  <w:style w:type="paragraph" w:styleId="af4">
    <w:name w:val="Plain Text"/>
    <w:basedOn w:val="a"/>
    <w:link w:val="af5"/>
    <w:rsid w:val="00BA427E"/>
    <w:pPr>
      <w:spacing w:after="0" w:line="240" w:lineRule="auto"/>
    </w:pPr>
    <w:rPr>
      <w:rFonts w:ascii="Courier New" w:hAnsi="Courier New" w:cs="Courier New"/>
      <w:sz w:val="20"/>
      <w:szCs w:val="20"/>
    </w:rPr>
  </w:style>
  <w:style w:type="character" w:customStyle="1" w:styleId="af5">
    <w:name w:val="Текст Знак"/>
    <w:link w:val="af4"/>
    <w:locked/>
    <w:rsid w:val="00BA427E"/>
    <w:rPr>
      <w:rFonts w:ascii="Courier New" w:hAnsi="Courier New" w:cs="Courier New"/>
      <w:sz w:val="20"/>
      <w:szCs w:val="20"/>
    </w:rPr>
  </w:style>
  <w:style w:type="paragraph" w:styleId="af6">
    <w:name w:val="footnote text"/>
    <w:basedOn w:val="a"/>
    <w:link w:val="af7"/>
    <w:semiHidden/>
    <w:rsid w:val="00BA427E"/>
    <w:pPr>
      <w:spacing w:after="0" w:line="240" w:lineRule="auto"/>
    </w:pPr>
    <w:rPr>
      <w:rFonts w:ascii="Times New Roman" w:hAnsi="Times New Roman"/>
      <w:sz w:val="20"/>
      <w:szCs w:val="20"/>
    </w:rPr>
  </w:style>
  <w:style w:type="character" w:customStyle="1" w:styleId="af7">
    <w:name w:val="Текст сноски Знак"/>
    <w:link w:val="af6"/>
    <w:semiHidden/>
    <w:locked/>
    <w:rsid w:val="00BA427E"/>
    <w:rPr>
      <w:rFonts w:ascii="Times New Roman" w:hAnsi="Times New Roman" w:cs="Times New Roman"/>
      <w:sz w:val="20"/>
      <w:szCs w:val="20"/>
    </w:rPr>
  </w:style>
  <w:style w:type="character" w:styleId="af8">
    <w:name w:val="footnote reference"/>
    <w:semiHidden/>
    <w:rsid w:val="00BA427E"/>
    <w:rPr>
      <w:rFonts w:cs="Times New Roman"/>
      <w:vertAlign w:val="superscript"/>
    </w:rPr>
  </w:style>
  <w:style w:type="paragraph" w:customStyle="1" w:styleId="ConsPlusNonformat">
    <w:name w:val="ConsPlusNonformat"/>
    <w:rsid w:val="00BA427E"/>
    <w:pPr>
      <w:autoSpaceDE w:val="0"/>
      <w:autoSpaceDN w:val="0"/>
      <w:adjustRightInd w:val="0"/>
    </w:pPr>
    <w:rPr>
      <w:rFonts w:ascii="Courier New" w:hAnsi="Courier New" w:cs="Courier New"/>
    </w:rPr>
  </w:style>
  <w:style w:type="paragraph" w:styleId="33">
    <w:name w:val="Body Text 3"/>
    <w:basedOn w:val="a"/>
    <w:link w:val="34"/>
    <w:semiHidden/>
    <w:rsid w:val="00BA427E"/>
    <w:pPr>
      <w:spacing w:after="120" w:line="240" w:lineRule="auto"/>
    </w:pPr>
    <w:rPr>
      <w:rFonts w:ascii="Times New Roman" w:hAnsi="Times New Roman"/>
      <w:sz w:val="16"/>
      <w:szCs w:val="16"/>
    </w:rPr>
  </w:style>
  <w:style w:type="character" w:customStyle="1" w:styleId="34">
    <w:name w:val="Основной текст 3 Знак"/>
    <w:link w:val="33"/>
    <w:semiHidden/>
    <w:locked/>
    <w:rsid w:val="00BA427E"/>
    <w:rPr>
      <w:rFonts w:ascii="Times New Roman" w:eastAsia="Times New Roman" w:hAnsi="Times New Roman" w:cs="Times New Roman"/>
      <w:sz w:val="16"/>
      <w:szCs w:val="16"/>
    </w:rPr>
  </w:style>
  <w:style w:type="character" w:customStyle="1" w:styleId="FontStyle17">
    <w:name w:val="Font Style17"/>
    <w:rsid w:val="00BA427E"/>
    <w:rPr>
      <w:rFonts w:ascii="Times New Roman" w:hAnsi="Times New Roman" w:cs="Times New Roman"/>
      <w:sz w:val="26"/>
      <w:szCs w:val="26"/>
    </w:rPr>
  </w:style>
  <w:style w:type="paragraph" w:customStyle="1" w:styleId="12">
    <w:name w:val="Знак Знак Знак1 Знак"/>
    <w:basedOn w:val="a"/>
    <w:rsid w:val="00BA427E"/>
    <w:pPr>
      <w:spacing w:after="160" w:line="240" w:lineRule="exact"/>
    </w:pPr>
    <w:rPr>
      <w:rFonts w:ascii="Arial" w:hAnsi="Arial" w:cs="Arial"/>
      <w:sz w:val="20"/>
      <w:szCs w:val="20"/>
      <w:lang w:val="en-US" w:eastAsia="en-US"/>
    </w:rPr>
  </w:style>
  <w:style w:type="paragraph" w:customStyle="1" w:styleId="af9">
    <w:name w:val="Знак Знак Знак"/>
    <w:basedOn w:val="a"/>
    <w:rsid w:val="00BA427E"/>
    <w:pPr>
      <w:spacing w:after="160" w:line="240" w:lineRule="exact"/>
    </w:pPr>
    <w:rPr>
      <w:rFonts w:ascii="Verdana" w:hAnsi="Verdana"/>
      <w:sz w:val="20"/>
      <w:szCs w:val="20"/>
      <w:lang w:val="en-US" w:eastAsia="en-US"/>
    </w:rPr>
  </w:style>
  <w:style w:type="paragraph" w:customStyle="1" w:styleId="13">
    <w:name w:val="Без интервала1"/>
    <w:rsid w:val="00BA427E"/>
    <w:rPr>
      <w:rFonts w:ascii="Times New Roman" w:hAnsi="Times New Roman"/>
      <w:sz w:val="28"/>
      <w:szCs w:val="28"/>
      <w:lang w:eastAsia="en-US"/>
    </w:rPr>
  </w:style>
  <w:style w:type="character" w:styleId="afa">
    <w:name w:val="line number"/>
    <w:semiHidden/>
    <w:rsid w:val="00BA427E"/>
    <w:rPr>
      <w:rFonts w:cs="Times New Roman"/>
    </w:rPr>
  </w:style>
  <w:style w:type="paragraph" w:customStyle="1" w:styleId="afb">
    <w:name w:val="_Обычный"/>
    <w:basedOn w:val="a"/>
    <w:link w:val="afc"/>
    <w:rsid w:val="00BB1121"/>
    <w:pPr>
      <w:spacing w:after="0" w:line="240" w:lineRule="auto"/>
      <w:ind w:firstLine="709"/>
      <w:jc w:val="both"/>
    </w:pPr>
    <w:rPr>
      <w:rFonts w:ascii="Times New Roman" w:hAnsi="Times New Roman"/>
      <w:sz w:val="24"/>
      <w:szCs w:val="20"/>
    </w:rPr>
  </w:style>
  <w:style w:type="character" w:customStyle="1" w:styleId="afc">
    <w:name w:val="_Обычный Знак"/>
    <w:link w:val="afb"/>
    <w:locked/>
    <w:rsid w:val="00BB1121"/>
    <w:rPr>
      <w:rFonts w:ascii="Times New Roman" w:hAnsi="Times New Roman"/>
      <w:sz w:val="20"/>
    </w:rPr>
  </w:style>
  <w:style w:type="paragraph" w:customStyle="1" w:styleId="ConsPlusCell">
    <w:name w:val="ConsPlusCell"/>
    <w:rsid w:val="003E1C58"/>
    <w:pPr>
      <w:widowControl w:val="0"/>
      <w:autoSpaceDE w:val="0"/>
      <w:autoSpaceDN w:val="0"/>
      <w:adjustRightInd w:val="0"/>
    </w:pPr>
    <w:rPr>
      <w:rFonts w:ascii="Arial" w:hAnsi="Arial" w:cs="Arial"/>
    </w:rPr>
  </w:style>
  <w:style w:type="character" w:customStyle="1" w:styleId="apple-style-span">
    <w:name w:val="apple-style-span"/>
    <w:rsid w:val="00F87DA9"/>
    <w:rPr>
      <w:rFonts w:cs="Times New Roman"/>
    </w:rPr>
  </w:style>
  <w:style w:type="paragraph" w:customStyle="1" w:styleId="ConsNormal">
    <w:name w:val="ConsNormal"/>
    <w:rsid w:val="002456E4"/>
    <w:pPr>
      <w:widowControl w:val="0"/>
      <w:autoSpaceDE w:val="0"/>
      <w:autoSpaceDN w:val="0"/>
      <w:adjustRightInd w:val="0"/>
      <w:ind w:firstLine="720"/>
    </w:pPr>
    <w:rPr>
      <w:rFonts w:ascii="Arial" w:hAnsi="Arial" w:cs="Arial"/>
    </w:rPr>
  </w:style>
  <w:style w:type="paragraph" w:customStyle="1" w:styleId="CharCharChar">
    <w:name w:val="Char Char Char"/>
    <w:basedOn w:val="a"/>
    <w:rsid w:val="00072275"/>
    <w:pPr>
      <w:spacing w:after="160" w:line="240" w:lineRule="exact"/>
    </w:pPr>
    <w:rPr>
      <w:rFonts w:ascii="Verdana" w:hAnsi="Verdana" w:cs="Verdana"/>
      <w:sz w:val="20"/>
      <w:szCs w:val="20"/>
      <w:lang w:val="en-US" w:eastAsia="en-US"/>
    </w:rPr>
  </w:style>
  <w:style w:type="paragraph" w:styleId="23">
    <w:name w:val="Body Text 2"/>
    <w:basedOn w:val="a"/>
    <w:link w:val="24"/>
    <w:rsid w:val="00AB00FF"/>
    <w:pPr>
      <w:spacing w:after="120" w:line="480" w:lineRule="auto"/>
    </w:pPr>
    <w:rPr>
      <w:rFonts w:ascii="Times New Roman" w:eastAsia="Calibri" w:hAnsi="Times New Roman"/>
      <w:sz w:val="24"/>
      <w:szCs w:val="24"/>
    </w:rPr>
  </w:style>
  <w:style w:type="character" w:customStyle="1" w:styleId="24">
    <w:name w:val="Основной текст 2 Знак"/>
    <w:link w:val="23"/>
    <w:locked/>
    <w:rsid w:val="00AB00FF"/>
    <w:rPr>
      <w:rFonts w:eastAsia="Calibri"/>
      <w:sz w:val="24"/>
      <w:szCs w:val="24"/>
      <w:lang w:val="ru-RU" w:eastAsia="ru-RU" w:bidi="ar-SA"/>
    </w:rPr>
  </w:style>
  <w:style w:type="paragraph" w:styleId="afd">
    <w:name w:val="List Paragraph"/>
    <w:basedOn w:val="a"/>
    <w:qFormat/>
    <w:rsid w:val="00E36BB7"/>
    <w:pPr>
      <w:ind w:left="720"/>
      <w:contextualSpacing/>
    </w:pPr>
  </w:style>
  <w:style w:type="paragraph" w:styleId="afe">
    <w:name w:val="caption"/>
    <w:basedOn w:val="a"/>
    <w:next w:val="a"/>
    <w:unhideWhenUsed/>
    <w:qFormat/>
    <w:locked/>
    <w:rsid w:val="001D7AB6"/>
    <w:pPr>
      <w:spacing w:line="240" w:lineRule="auto"/>
    </w:pPr>
    <w:rPr>
      <w:b/>
      <w:bCs/>
      <w:color w:val="4F81BD" w:themeColor="accent1"/>
      <w:sz w:val="18"/>
      <w:szCs w:val="18"/>
    </w:rPr>
  </w:style>
  <w:style w:type="character" w:customStyle="1" w:styleId="apple-converted-space">
    <w:name w:val="apple-converted-space"/>
    <w:basedOn w:val="a0"/>
    <w:rsid w:val="000E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60557933">
      <w:bodyDiv w:val="1"/>
      <w:marLeft w:val="0"/>
      <w:marRight w:val="0"/>
      <w:marTop w:val="0"/>
      <w:marBottom w:val="0"/>
      <w:divBdr>
        <w:top w:val="none" w:sz="0" w:space="0" w:color="auto"/>
        <w:left w:val="none" w:sz="0" w:space="0" w:color="auto"/>
        <w:bottom w:val="none" w:sz="0" w:space="0" w:color="auto"/>
        <w:right w:val="none" w:sz="0" w:space="0" w:color="auto"/>
      </w:divBdr>
    </w:div>
    <w:div w:id="18417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www.admkogalym.ru/-template/image/ekonom/2014/plan_meropriyti_invest_klimata_160114.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admkogalym.ru/index?tid=633200035&amp;nd=458211222&amp;prevDoc=458211162" TargetMode="External"/><Relationship Id="rId2" Type="http://schemas.openxmlformats.org/officeDocument/2006/relationships/numbering" Target="numbering.xml"/><Relationship Id="rId16" Type="http://schemas.openxmlformats.org/officeDocument/2006/relationships/hyperlink" Target="http://www.erickg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admkogalym.ru/index?tid=633200035&amp;nd=458211228&amp;prevDoc=458211162"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49" b="0" i="0" u="none" strike="noStrike" baseline="0">
                <a:solidFill>
                  <a:srgbClr val="000000"/>
                </a:solidFill>
                <a:latin typeface="Times New Roman"/>
                <a:ea typeface="Times New Roman"/>
                <a:cs typeface="Times New Roman"/>
              </a:defRPr>
            </a:pPr>
            <a:r>
              <a:rPr lang="ru-RU"/>
              <a:t>Естественный  прирост (убыль)                                                      
за 2012-2013 гг.   </a:t>
            </a:r>
          </a:p>
        </c:rich>
      </c:tx>
      <c:layout>
        <c:manualLayout>
          <c:xMode val="edge"/>
          <c:yMode val="edge"/>
          <c:x val="0.23875968992248062"/>
          <c:y val="5.0890585241730284E-3"/>
        </c:manualLayout>
      </c:layout>
      <c:overlay val="0"/>
      <c:spPr>
        <a:noFill/>
        <a:ln w="25378">
          <a:noFill/>
        </a:ln>
      </c:spPr>
    </c:title>
    <c:autoTitleDeleted val="0"/>
    <c:view3D>
      <c:rotX val="15"/>
      <c:hPercent val="5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9.4573643410852712E-2"/>
          <c:y val="0.13486005089058525"/>
          <c:w val="0.87596899224806202"/>
          <c:h val="0.7048346055979644"/>
        </c:manualLayout>
      </c:layout>
      <c:bar3DChart>
        <c:barDir val="col"/>
        <c:grouping val="clustered"/>
        <c:varyColors val="0"/>
        <c:ser>
          <c:idx val="0"/>
          <c:order val="0"/>
          <c:tx>
            <c:strRef>
              <c:f>Sheet1!$A$2</c:f>
              <c:strCache>
                <c:ptCount val="1"/>
                <c:pt idx="0">
                  <c:v>2012 г.</c:v>
                </c:pt>
              </c:strCache>
            </c:strRef>
          </c:tx>
          <c:spPr>
            <a:solidFill>
              <a:srgbClr val="008080"/>
            </a:solidFill>
            <a:ln w="12689">
              <a:solidFill>
                <a:srgbClr val="000000"/>
              </a:solidFill>
              <a:prstDash val="solid"/>
            </a:ln>
          </c:spPr>
          <c:invertIfNegative val="0"/>
          <c:dLbls>
            <c:dLbl>
              <c:idx val="0"/>
              <c:layout>
                <c:manualLayout>
                  <c:x val="1.040675844864325E-2"/>
                  <c:y val="-2.0102631027599904E-2"/>
                </c:manualLayout>
              </c:layout>
              <c:numFmt formatCode="0" sourceLinked="0"/>
              <c:spPr>
                <a:noFill/>
                <a:ln w="25378">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1112177816047453E-2"/>
                  <c:y val="-1.4755828288260275E-2"/>
                </c:manualLayout>
              </c:layout>
              <c:numFmt formatCode="0" sourceLinked="0"/>
              <c:spPr>
                <a:noFill/>
                <a:ln w="25378">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1868884754397735E-2"/>
                  <c:y val="-1.9073152197666698E-2"/>
                </c:manualLayout>
              </c:layout>
              <c:numFmt formatCode="0" sourceLinked="0"/>
              <c:spPr>
                <a:noFill/>
                <a:ln w="25378">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4227106575285364E-2"/>
                  <c:y val="-2.9248937280544812E-2"/>
                </c:manualLayout>
              </c:layout>
              <c:numFmt formatCode="0" sourceLinked="0"/>
              <c:spPr>
                <a:noFill/>
                <a:ln w="25378">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4.1309400500331162E-3"/>
                  <c:y val="-3.6882525066804339E-2"/>
                </c:manualLayout>
              </c:layout>
              <c:numFmt formatCode="0" sourceLinked="0"/>
              <c:spPr>
                <a:noFill/>
                <a:ln w="25378">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6.0161934755492696E-3"/>
                  <c:y val="-1.9812377289853966E-2"/>
                </c:manualLayout>
              </c:layout>
              <c:numFmt formatCode="0" sourceLinked="0"/>
              <c:spPr>
                <a:noFill/>
                <a:ln w="25378">
                  <a:noFill/>
                </a:ln>
              </c:spPr>
              <c:txPr>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numFmt formatCode="0" sourceLinked="0"/>
            <c:spPr>
              <a:noFill/>
              <a:ln w="25378">
                <a:noFill/>
              </a:ln>
            </c:spPr>
            <c:txPr>
              <a:bodyPr wrap="square" lIns="38100" tIns="19050" rIns="38100" bIns="19050" anchor="ctr">
                <a:spAutoFit/>
              </a:bodyPr>
              <a:lstStyle/>
              <a:p>
                <a:pPr>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Sheet1!$B$2:$G$2</c:f>
              <c:numCache>
                <c:formatCode>General</c:formatCode>
                <c:ptCount val="6"/>
                <c:pt idx="0">
                  <c:v>1014</c:v>
                </c:pt>
                <c:pt idx="1">
                  <c:v>218</c:v>
                </c:pt>
                <c:pt idx="2">
                  <c:v>796</c:v>
                </c:pt>
                <c:pt idx="3">
                  <c:v>3776</c:v>
                </c:pt>
                <c:pt idx="4">
                  <c:v>3382</c:v>
                </c:pt>
                <c:pt idx="5">
                  <c:v>394</c:v>
                </c:pt>
              </c:numCache>
            </c:numRef>
          </c:val>
        </c:ser>
        <c:ser>
          <c:idx val="1"/>
          <c:order val="1"/>
          <c:tx>
            <c:strRef>
              <c:f>Sheet1!$A$3</c:f>
              <c:strCache>
                <c:ptCount val="1"/>
                <c:pt idx="0">
                  <c:v>2013 г.</c:v>
                </c:pt>
              </c:strCache>
            </c:strRef>
          </c:tx>
          <c:spPr>
            <a:solidFill>
              <a:srgbClr val="800000"/>
            </a:solidFill>
            <a:ln w="12689">
              <a:solidFill>
                <a:srgbClr val="000000"/>
              </a:solidFill>
              <a:prstDash val="solid"/>
            </a:ln>
          </c:spPr>
          <c:invertIfNegative val="0"/>
          <c:dLbls>
            <c:dLbl>
              <c:idx val="0"/>
              <c:layout>
                <c:manualLayout>
                  <c:x val="2.829047984482147E-2"/>
                  <c:y val="-2.6119809817766959E-2"/>
                </c:manualLayout>
              </c:layout>
              <c:spPr>
                <a:noFill/>
                <a:ln w="25378">
                  <a:noFill/>
                </a:ln>
              </c:spPr>
              <c:txPr>
                <a:bodyPr/>
                <a:lstStyle/>
                <a:p>
                  <a:pPr algn="r" rtl="0">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09369841107866E-2"/>
                  <c:y val="-1.7734471332481738E-2"/>
                </c:manualLayout>
              </c:layout>
              <c:spPr>
                <a:noFill/>
                <a:ln w="25378">
                  <a:noFill/>
                </a:ln>
              </c:spPr>
              <c:txPr>
                <a:bodyPr/>
                <a:lstStyle/>
                <a:p>
                  <a:pPr algn="r" rtl="0">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2.9803733436214175E-2"/>
                  <c:y val="-2.4656217205698994E-2"/>
                </c:manualLayout>
              </c:layout>
              <c:spPr>
                <a:noFill/>
                <a:ln w="25378">
                  <a:noFill/>
                </a:ln>
              </c:spPr>
              <c:txPr>
                <a:bodyPr/>
                <a:lstStyle/>
                <a:p>
                  <a:pPr algn="r" rtl="0">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3.9913893241597886E-2"/>
                  <c:y val="-2.9248937280544812E-2"/>
                </c:manualLayout>
              </c:layout>
              <c:spPr>
                <a:noFill/>
                <a:ln w="25378">
                  <a:noFill/>
                </a:ln>
              </c:spPr>
              <c:txPr>
                <a:bodyPr/>
                <a:lstStyle/>
                <a:p>
                  <a:pPr algn="r" rtl="0">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3.2918662195452142E-2"/>
                  <c:y val="-3.433799580471783E-2"/>
                </c:manualLayout>
              </c:layout>
              <c:spPr>
                <a:noFill/>
                <a:ln w="25378">
                  <a:noFill/>
                </a:ln>
              </c:spPr>
              <c:txPr>
                <a:bodyPr/>
                <a:lstStyle/>
                <a:p>
                  <a:pPr algn="r" rtl="0">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6.9282996291538557E-2"/>
                  <c:y val="-1.2054265201329906E-2"/>
                </c:manualLayout>
              </c:layout>
              <c:spPr>
                <a:noFill/>
                <a:ln w="25378">
                  <a:noFill/>
                </a:ln>
              </c:spPr>
              <c:txPr>
                <a:bodyPr/>
                <a:lstStyle/>
                <a:p>
                  <a:pPr algn="r" rtl="0">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378">
                <a:noFill/>
              </a:ln>
            </c:spPr>
            <c:txPr>
              <a:bodyPr wrap="square" lIns="38100" tIns="19050" rIns="38100" bIns="19050" anchor="ctr">
                <a:spAutoFit/>
              </a:bodyPr>
              <a:lstStyle/>
              <a:p>
                <a:pPr algn="r" rtl="0">
                  <a:defRPr sz="924"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Sheet1!$B$1:$G$1</c:f>
              <c:strCache>
                <c:ptCount val="6"/>
                <c:pt idx="0">
                  <c:v>Число родившихся</c:v>
                </c:pt>
                <c:pt idx="1">
                  <c:v>Число умерших</c:v>
                </c:pt>
                <c:pt idx="2">
                  <c:v>Естественный прирост (убыль)</c:v>
                </c:pt>
                <c:pt idx="3">
                  <c:v>Число прибывших</c:v>
                </c:pt>
                <c:pt idx="4">
                  <c:v>Число выбывших</c:v>
                </c:pt>
                <c:pt idx="5">
                  <c:v>Миграционный прирост (убыль)</c:v>
                </c:pt>
              </c:strCache>
            </c:strRef>
          </c:cat>
          <c:val>
            <c:numRef>
              <c:f>Sheet1!$B$3:$G$3</c:f>
              <c:numCache>
                <c:formatCode>General</c:formatCode>
                <c:ptCount val="6"/>
                <c:pt idx="0">
                  <c:v>996</c:v>
                </c:pt>
                <c:pt idx="1">
                  <c:v>216</c:v>
                </c:pt>
                <c:pt idx="2">
                  <c:v>780</c:v>
                </c:pt>
                <c:pt idx="3">
                  <c:v>3753</c:v>
                </c:pt>
                <c:pt idx="4">
                  <c:v>3512</c:v>
                </c:pt>
                <c:pt idx="5">
                  <c:v>241</c:v>
                </c:pt>
              </c:numCache>
            </c:numRef>
          </c:val>
        </c:ser>
        <c:dLbls>
          <c:showLegendKey val="0"/>
          <c:showVal val="1"/>
          <c:showCatName val="0"/>
          <c:showSerName val="0"/>
          <c:showPercent val="0"/>
          <c:showBubbleSize val="0"/>
        </c:dLbls>
        <c:gapWidth val="150"/>
        <c:gapDepth val="0"/>
        <c:shape val="box"/>
        <c:axId val="172168320"/>
        <c:axId val="172170240"/>
        <c:axId val="0"/>
      </c:bar3DChart>
      <c:catAx>
        <c:axId val="172168320"/>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824" b="0" i="0" u="none" strike="noStrike" baseline="0">
                <a:solidFill>
                  <a:srgbClr val="000000"/>
                </a:solidFill>
                <a:latin typeface="Times New Roman"/>
                <a:ea typeface="Times New Roman"/>
                <a:cs typeface="Times New Roman"/>
              </a:defRPr>
            </a:pPr>
            <a:endParaRPr lang="ru-RU"/>
          </a:p>
        </c:txPr>
        <c:crossAx val="172170240"/>
        <c:crosses val="autoZero"/>
        <c:auto val="1"/>
        <c:lblAlgn val="ctr"/>
        <c:lblOffset val="100"/>
        <c:tickLblSkip val="1"/>
        <c:tickMarkSkip val="1"/>
        <c:noMultiLvlLbl val="0"/>
      </c:catAx>
      <c:valAx>
        <c:axId val="172170240"/>
        <c:scaling>
          <c:orientation val="minMax"/>
          <c:max val="3000"/>
          <c:min val="-100"/>
        </c:scaling>
        <c:delete val="0"/>
        <c:axPos val="l"/>
        <c:majorGridlines>
          <c:spPr>
            <a:ln w="3172">
              <a:solidFill>
                <a:srgbClr val="C0C0C0"/>
              </a:solidFill>
              <a:prstDash val="sysDash"/>
            </a:ln>
          </c:spPr>
        </c:majorGridlines>
        <c:title>
          <c:tx>
            <c:rich>
              <a:bodyPr/>
              <a:lstStyle/>
              <a:p>
                <a:pPr>
                  <a:defRPr sz="949" b="0" i="0" u="none" strike="noStrike" baseline="0">
                    <a:solidFill>
                      <a:srgbClr val="000000"/>
                    </a:solidFill>
                    <a:latin typeface="Times New Roman"/>
                    <a:ea typeface="Times New Roman"/>
                    <a:cs typeface="Times New Roman"/>
                  </a:defRPr>
                </a:pPr>
                <a:r>
                  <a:rPr lang="ru-RU"/>
                  <a:t>человек</a:t>
                </a:r>
              </a:p>
            </c:rich>
          </c:tx>
          <c:layout>
            <c:manualLayout>
              <c:xMode val="edge"/>
              <c:yMode val="edge"/>
              <c:x val="0"/>
              <c:y val="0.4351145038167939"/>
            </c:manualLayout>
          </c:layout>
          <c:overlay val="0"/>
          <c:spPr>
            <a:noFill/>
            <a:ln w="25378">
              <a:noFill/>
            </a:ln>
          </c:spPr>
        </c:title>
        <c:numFmt formatCode="General" sourceLinked="1"/>
        <c:majorTickMark val="out"/>
        <c:minorTickMark val="none"/>
        <c:tickLblPos val="nextTo"/>
        <c:spPr>
          <a:ln w="3172">
            <a:solidFill>
              <a:srgbClr val="000000"/>
            </a:solidFill>
            <a:prstDash val="solid"/>
          </a:ln>
        </c:spPr>
        <c:txPr>
          <a:bodyPr rot="0" vert="horz"/>
          <a:lstStyle/>
          <a:p>
            <a:pPr>
              <a:defRPr sz="949" b="0" i="0" u="none" strike="noStrike" baseline="0">
                <a:solidFill>
                  <a:srgbClr val="000000"/>
                </a:solidFill>
                <a:latin typeface="Times New Roman"/>
                <a:ea typeface="Times New Roman"/>
                <a:cs typeface="Times New Roman"/>
              </a:defRPr>
            </a:pPr>
            <a:endParaRPr lang="ru-RU"/>
          </a:p>
        </c:txPr>
        <c:crossAx val="172168320"/>
        <c:crosses val="autoZero"/>
        <c:crossBetween val="between"/>
      </c:valAx>
      <c:spPr>
        <a:noFill/>
        <a:ln w="25378">
          <a:noFill/>
        </a:ln>
      </c:spPr>
    </c:plotArea>
    <c:legend>
      <c:legendPos val="r"/>
      <c:layout>
        <c:manualLayout>
          <c:xMode val="edge"/>
          <c:yMode val="edge"/>
          <c:x val="0.8418604651162791"/>
          <c:y val="4.8346055979643768E-2"/>
          <c:w val="0.10542635658914729"/>
          <c:h val="0.11704834605597965"/>
        </c:manualLayout>
      </c:layout>
      <c:overlay val="0"/>
      <c:spPr>
        <a:noFill/>
        <a:ln w="3172">
          <a:solidFill>
            <a:srgbClr val="000000"/>
          </a:solidFill>
          <a:prstDash val="solid"/>
        </a:ln>
      </c:spPr>
      <c:txPr>
        <a:bodyPr/>
        <a:lstStyle/>
        <a:p>
          <a:pPr>
            <a:defRPr sz="824"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12689">
      <a:solidFill>
        <a:srgbClr val="000000"/>
      </a:solidFill>
      <a:prstDash val="solid"/>
    </a:ln>
  </c:spPr>
  <c:txPr>
    <a:bodyPr/>
    <a:lstStyle/>
    <a:p>
      <a:pPr>
        <a:defRPr sz="172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4" b="0" i="0" u="none" strike="noStrike" baseline="0">
                <a:solidFill>
                  <a:srgbClr val="000000"/>
                </a:solidFill>
                <a:latin typeface="Times New Roman"/>
                <a:ea typeface="Times New Roman"/>
                <a:cs typeface="Times New Roman"/>
              </a:defRPr>
            </a:pPr>
            <a:r>
              <a:rPr lang="ru-RU"/>
              <a:t>Структура предприятий общественного питания</a:t>
            </a:r>
          </a:p>
        </c:rich>
      </c:tx>
      <c:layout>
        <c:manualLayout>
          <c:xMode val="edge"/>
          <c:yMode val="edge"/>
          <c:x val="0.21170390738194764"/>
          <c:y val="1.8518417956376144E-2"/>
        </c:manualLayout>
      </c:layout>
      <c:overlay val="0"/>
      <c:spPr>
        <a:noFill/>
        <a:ln w="2548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499139414802065"/>
          <c:y val="0.18518518518518517"/>
          <c:w val="0.76247848537005158"/>
          <c:h val="0.54320987654320985"/>
        </c:manualLayout>
      </c:layout>
      <c:pie3DChart>
        <c:varyColors val="1"/>
        <c:ser>
          <c:idx val="0"/>
          <c:order val="0"/>
          <c:tx>
            <c:strRef>
              <c:f>Sheet1!$A$2</c:f>
              <c:strCache>
                <c:ptCount val="1"/>
              </c:strCache>
            </c:strRef>
          </c:tx>
          <c:spPr>
            <a:solidFill>
              <a:srgbClr val="9999FF"/>
            </a:solidFill>
            <a:ln w="12743">
              <a:solidFill>
                <a:srgbClr val="000000"/>
              </a:solidFill>
              <a:prstDash val="solid"/>
            </a:ln>
          </c:spPr>
          <c:explosion val="25"/>
          <c:dPt>
            <c:idx val="0"/>
            <c:bubble3D val="0"/>
            <c:spPr>
              <a:solidFill>
                <a:srgbClr val="FF9900"/>
              </a:solidFill>
              <a:ln w="12743">
                <a:solidFill>
                  <a:srgbClr val="000000"/>
                </a:solidFill>
                <a:prstDash val="solid"/>
              </a:ln>
            </c:spPr>
          </c:dPt>
          <c:dPt>
            <c:idx val="1"/>
            <c:bubble3D val="0"/>
            <c:spPr>
              <a:solidFill>
                <a:srgbClr val="66CCFF"/>
              </a:solidFill>
              <a:ln w="12743">
                <a:solidFill>
                  <a:srgbClr val="000000"/>
                </a:solidFill>
                <a:prstDash val="solid"/>
              </a:ln>
            </c:spPr>
          </c:dPt>
          <c:dPt>
            <c:idx val="2"/>
            <c:bubble3D val="0"/>
            <c:spPr>
              <a:solidFill>
                <a:srgbClr val="FFFF00"/>
              </a:solidFill>
              <a:ln w="12743">
                <a:solidFill>
                  <a:srgbClr val="000000"/>
                </a:solidFill>
                <a:prstDash val="solid"/>
              </a:ln>
            </c:spPr>
          </c:dPt>
          <c:dPt>
            <c:idx val="3"/>
            <c:bubble3D val="0"/>
            <c:spPr>
              <a:solidFill>
                <a:srgbClr val="0000CC"/>
              </a:solidFill>
              <a:ln w="12743">
                <a:solidFill>
                  <a:srgbClr val="000000"/>
                </a:solidFill>
                <a:prstDash val="solid"/>
              </a:ln>
            </c:spPr>
          </c:dPt>
          <c:dPt>
            <c:idx val="4"/>
            <c:bubble3D val="0"/>
            <c:explosion val="22"/>
            <c:spPr>
              <a:solidFill>
                <a:srgbClr val="00FF00"/>
              </a:solidFill>
              <a:ln w="12743">
                <a:solidFill>
                  <a:srgbClr val="000000"/>
                </a:solidFill>
                <a:prstDash val="solid"/>
              </a:ln>
            </c:spPr>
          </c:dPt>
          <c:dPt>
            <c:idx val="5"/>
            <c:bubble3D val="0"/>
            <c:spPr>
              <a:solidFill>
                <a:srgbClr val="FF0066"/>
              </a:solidFill>
              <a:ln w="12743">
                <a:solidFill>
                  <a:srgbClr val="000000"/>
                </a:solidFill>
                <a:prstDash val="solid"/>
              </a:ln>
            </c:spPr>
          </c:dPt>
          <c:dLbls>
            <c:dLbl>
              <c:idx val="3"/>
              <c:layout>
                <c:manualLayout>
                  <c:x val="-0.22934809215896801"/>
                  <c:y val="-1.063717878467681E-2"/>
                </c:manualLayout>
              </c:layout>
              <c:showLegendKey val="0"/>
              <c:showVal val="0"/>
              <c:showCatName val="0"/>
              <c:showSerName val="0"/>
              <c:showPercent val="1"/>
              <c:showBubbleSize val="0"/>
            </c:dLbl>
            <c:dLbl>
              <c:idx val="5"/>
              <c:layout>
                <c:manualLayout>
                  <c:x val="9.0135617334029708E-2"/>
                  <c:y val="3.7945812929052504E-2"/>
                </c:manualLayout>
              </c:layout>
              <c:showLegendKey val="0"/>
              <c:showVal val="0"/>
              <c:showCatName val="0"/>
              <c:showSerName val="0"/>
              <c:showPercent val="1"/>
              <c:showBubbleSize val="0"/>
            </c:dLbl>
            <c:numFmt formatCode="0%" sourceLinked="0"/>
            <c:spPr>
              <a:noFill/>
              <a:ln w="25487">
                <a:noFill/>
              </a:ln>
            </c:spPr>
            <c:txPr>
              <a:bodyPr wrap="square" lIns="38100" tIns="19050" rIns="38100" bIns="19050" anchor="ctr">
                <a:spAutoFit/>
              </a:bodyPr>
              <a:lstStyle/>
              <a:p>
                <a:pPr>
                  <a:defRPr sz="1102"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Sheet1!$B$1:$G$1</c:f>
              <c:strCache>
                <c:ptCount val="6"/>
                <c:pt idx="0">
                  <c:v>Рестораны </c:v>
                </c:pt>
                <c:pt idx="1">
                  <c:v>Кафе</c:v>
                </c:pt>
                <c:pt idx="2">
                  <c:v>Бары</c:v>
                </c:pt>
                <c:pt idx="3">
                  <c:v>Столовые</c:v>
                </c:pt>
                <c:pt idx="4">
                  <c:v>Буфеты</c:v>
                </c:pt>
                <c:pt idx="5">
                  <c:v>Прочие</c:v>
                </c:pt>
              </c:strCache>
            </c:strRef>
          </c:cat>
          <c:val>
            <c:numRef>
              <c:f>Sheet1!$B$2:$G$2</c:f>
              <c:numCache>
                <c:formatCode>General</c:formatCode>
                <c:ptCount val="6"/>
                <c:pt idx="0">
                  <c:v>2</c:v>
                </c:pt>
                <c:pt idx="1">
                  <c:v>14</c:v>
                </c:pt>
                <c:pt idx="2">
                  <c:v>11</c:v>
                </c:pt>
                <c:pt idx="3">
                  <c:v>58</c:v>
                </c:pt>
                <c:pt idx="4">
                  <c:v>13</c:v>
                </c:pt>
                <c:pt idx="5">
                  <c:v>15</c:v>
                </c:pt>
              </c:numCache>
            </c:numRef>
          </c:val>
        </c:ser>
        <c:dLbls>
          <c:showLegendKey val="0"/>
          <c:showVal val="0"/>
          <c:showCatName val="0"/>
          <c:showSerName val="0"/>
          <c:showPercent val="0"/>
          <c:showBubbleSize val="0"/>
          <c:showLeaderLines val="1"/>
        </c:dLbls>
      </c:pie3DChart>
      <c:spPr>
        <a:solidFill>
          <a:srgbClr val="FFFFFF"/>
        </a:solidFill>
        <a:ln w="25487">
          <a:noFill/>
        </a:ln>
      </c:spPr>
    </c:plotArea>
    <c:legend>
      <c:legendPos val="b"/>
      <c:layout>
        <c:manualLayout>
          <c:xMode val="edge"/>
          <c:yMode val="edge"/>
          <c:x val="0.12566788158331688"/>
          <c:y val="0.77820121611980553"/>
          <c:w val="0.76764200771199897"/>
          <c:h val="8.3333031646906197E-2"/>
        </c:manualLayout>
      </c:layout>
      <c:overlay val="0"/>
      <c:spPr>
        <a:noFill/>
        <a:ln w="3186">
          <a:solidFill>
            <a:srgbClr val="000000"/>
          </a:solidFill>
          <a:prstDash val="solid"/>
        </a:ln>
      </c:spPr>
      <c:txPr>
        <a:bodyPr/>
        <a:lstStyle/>
        <a:p>
          <a:pPr>
            <a:defRPr sz="1104"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86">
      <a:solidFill>
        <a:srgbClr val="000000"/>
      </a:solidFill>
      <a:prstDash val="solid"/>
    </a:ln>
  </c:spPr>
  <c:txPr>
    <a:bodyPr/>
    <a:lstStyle/>
    <a:p>
      <a:pPr>
        <a:defRPr sz="142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79" b="0" i="0" u="none" strike="noStrike" baseline="0">
                <a:solidFill>
                  <a:srgbClr val="000000"/>
                </a:solidFill>
                <a:latin typeface="Times New Roman"/>
                <a:ea typeface="Times New Roman"/>
                <a:cs typeface="Times New Roman"/>
              </a:defRPr>
            </a:pPr>
            <a:r>
              <a:rPr lang="ru-RU"/>
              <a:t>Объем платных услуг населению за январь - декабрь</a:t>
            </a:r>
          </a:p>
        </c:rich>
      </c:tx>
      <c:layout>
        <c:manualLayout>
          <c:xMode val="edge"/>
          <c:yMode val="edge"/>
          <c:x val="0.18373984551455633"/>
          <c:y val="0"/>
        </c:manualLayout>
      </c:layout>
      <c:overlay val="0"/>
      <c:spPr>
        <a:noFill/>
        <a:ln w="25560">
          <a:noFill/>
        </a:ln>
      </c:spPr>
    </c:title>
    <c:autoTitleDeleted val="0"/>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808080"/>
          </a:solidFill>
          <a:prstDash val="solid"/>
        </a:ln>
      </c:spPr>
    </c:sideWall>
    <c:backWall>
      <c:thickness val="0"/>
      <c:spPr>
        <a:solidFill>
          <a:srgbClr val="FFFFFF"/>
        </a:solidFill>
        <a:ln w="12700">
          <a:solidFill>
            <a:srgbClr val="808080"/>
          </a:solidFill>
          <a:prstDash val="solid"/>
        </a:ln>
      </c:spPr>
    </c:backWall>
    <c:plotArea>
      <c:layout>
        <c:manualLayout>
          <c:layoutTarget val="inner"/>
          <c:xMode val="edge"/>
          <c:yMode val="edge"/>
          <c:x val="0.11219512195121951"/>
          <c:y val="0.13186813186813187"/>
          <c:w val="0.74471544715447158"/>
          <c:h val="0.73626373626373631"/>
        </c:manualLayout>
      </c:layout>
      <c:bar3DChart>
        <c:barDir val="col"/>
        <c:grouping val="clustered"/>
        <c:varyColors val="0"/>
        <c:ser>
          <c:idx val="0"/>
          <c:order val="0"/>
          <c:tx>
            <c:strRef>
              <c:f>Sheet1!$A$2</c:f>
              <c:strCache>
                <c:ptCount val="1"/>
                <c:pt idx="0">
                  <c:v>Восток</c:v>
                </c:pt>
              </c:strCache>
            </c:strRef>
          </c:tx>
          <c:spPr>
            <a:solidFill>
              <a:srgbClr val="33CCCC"/>
            </a:solidFill>
            <a:ln w="12781">
              <a:solidFill>
                <a:srgbClr val="000000"/>
              </a:solidFill>
              <a:prstDash val="solid"/>
            </a:ln>
          </c:spPr>
          <c:invertIfNegative val="0"/>
          <c:dLbls>
            <c:dLbl>
              <c:idx val="0"/>
              <c:layout>
                <c:manualLayout>
                  <c:x val="1.3763552049867022E-2"/>
                  <c:y val="-2.5400657528859817E-2"/>
                </c:manualLayout>
              </c:layout>
              <c:spPr>
                <a:noFill/>
                <a:ln w="25560">
                  <a:noFill/>
                </a:ln>
              </c:spPr>
              <c:txPr>
                <a:bodyPr/>
                <a:lstStyle/>
                <a:p>
                  <a:pPr>
                    <a:defRPr sz="110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1.5039179152670079E-2"/>
                  <c:y val="-3.5992685367200183E-2"/>
                </c:manualLayout>
              </c:layout>
              <c:spPr>
                <a:noFill/>
                <a:ln w="25560">
                  <a:noFill/>
                </a:ln>
              </c:spPr>
              <c:txPr>
                <a:bodyPr/>
                <a:lstStyle/>
                <a:p>
                  <a:pPr>
                    <a:defRPr sz="110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7305975975782824E-2"/>
                  <c:y val="-4.3588890500280121E-2"/>
                </c:manualLayout>
              </c:layout>
              <c:spPr>
                <a:noFill/>
                <a:ln w="25560">
                  <a:noFill/>
                </a:ln>
              </c:spPr>
              <c:txPr>
                <a:bodyPr/>
                <a:lstStyle/>
                <a:p>
                  <a:pPr>
                    <a:defRPr sz="110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6955586818423345E-2"/>
                  <c:y val="-3.6914736957988595E-2"/>
                </c:manualLayout>
              </c:layout>
              <c:spPr>
                <a:noFill/>
                <a:ln w="25560">
                  <a:noFill/>
                </a:ln>
              </c:spPr>
              <c:txPr>
                <a:bodyPr/>
                <a:lstStyle/>
                <a:p>
                  <a:pPr>
                    <a:defRPr sz="110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5.3667927838193423E-3"/>
                  <c:y val="-7.8615596452190246E-3"/>
                </c:manualLayout>
              </c:layout>
              <c:spPr>
                <a:noFill/>
                <a:ln w="25560">
                  <a:noFill/>
                </a:ln>
              </c:spPr>
              <c:txPr>
                <a:bodyPr/>
                <a:lstStyle/>
                <a:p>
                  <a:pPr>
                    <a:defRPr sz="110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w="25560">
                <a:noFill/>
              </a:ln>
            </c:spPr>
            <c:txPr>
              <a:bodyPr wrap="square" lIns="38100" tIns="19050" rIns="38100" bIns="19050" anchor="ctr">
                <a:spAutoFit/>
              </a:bodyPr>
              <a:lstStyle/>
              <a:p>
                <a:pPr>
                  <a:defRPr sz="1108"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2009 год </c:v>
                </c:pt>
                <c:pt idx="1">
                  <c:v>2010 год</c:v>
                </c:pt>
                <c:pt idx="2">
                  <c:v>2011 год</c:v>
                </c:pt>
                <c:pt idx="3">
                  <c:v>2012 год</c:v>
                </c:pt>
                <c:pt idx="4">
                  <c:v>2013 год</c:v>
                </c:pt>
              </c:strCache>
            </c:strRef>
          </c:cat>
          <c:val>
            <c:numRef>
              <c:f>Sheet1!$B$2:$F$2</c:f>
              <c:numCache>
                <c:formatCode>#,##0</c:formatCode>
                <c:ptCount val="5"/>
                <c:pt idx="0">
                  <c:v>2368.1999999999998</c:v>
                </c:pt>
                <c:pt idx="1">
                  <c:v>2460.94</c:v>
                </c:pt>
                <c:pt idx="2" formatCode="General">
                  <c:v>2690.4</c:v>
                </c:pt>
                <c:pt idx="3" formatCode="General">
                  <c:v>2894.4</c:v>
                </c:pt>
                <c:pt idx="4" formatCode="General">
                  <c:v>3153.3</c:v>
                </c:pt>
              </c:numCache>
            </c:numRef>
          </c:val>
        </c:ser>
        <c:dLbls>
          <c:showLegendKey val="0"/>
          <c:showVal val="0"/>
          <c:showCatName val="0"/>
          <c:showSerName val="0"/>
          <c:showPercent val="0"/>
          <c:showBubbleSize val="0"/>
        </c:dLbls>
        <c:gapWidth val="150"/>
        <c:gapDepth val="0"/>
        <c:shape val="cylinder"/>
        <c:axId val="203521408"/>
        <c:axId val="203535488"/>
        <c:axId val="0"/>
      </c:bar3DChart>
      <c:catAx>
        <c:axId val="203521408"/>
        <c:scaling>
          <c:orientation val="minMax"/>
        </c:scaling>
        <c:delete val="0"/>
        <c:axPos val="b"/>
        <c:numFmt formatCode="General" sourceLinked="1"/>
        <c:majorTickMark val="out"/>
        <c:minorTickMark val="none"/>
        <c:tickLblPos val="low"/>
        <c:spPr>
          <a:ln w="3195">
            <a:solidFill>
              <a:srgbClr val="000000"/>
            </a:solidFill>
            <a:prstDash val="solid"/>
          </a:ln>
        </c:spPr>
        <c:txPr>
          <a:bodyPr rot="0" vert="horz"/>
          <a:lstStyle/>
          <a:p>
            <a:pPr>
              <a:defRPr sz="958" b="0" i="0" u="none" strike="noStrike" baseline="0">
                <a:solidFill>
                  <a:srgbClr val="000000"/>
                </a:solidFill>
                <a:latin typeface="Times New Roman"/>
                <a:ea typeface="Times New Roman"/>
                <a:cs typeface="Times New Roman"/>
              </a:defRPr>
            </a:pPr>
            <a:endParaRPr lang="ru-RU"/>
          </a:p>
        </c:txPr>
        <c:crossAx val="203535488"/>
        <c:crosses val="autoZero"/>
        <c:auto val="1"/>
        <c:lblAlgn val="ctr"/>
        <c:lblOffset val="100"/>
        <c:tickLblSkip val="1"/>
        <c:tickMarkSkip val="1"/>
        <c:noMultiLvlLbl val="0"/>
      </c:catAx>
      <c:valAx>
        <c:axId val="203535488"/>
        <c:scaling>
          <c:orientation val="minMax"/>
        </c:scaling>
        <c:delete val="0"/>
        <c:axPos val="l"/>
        <c:majorGridlines>
          <c:spPr>
            <a:ln w="3195">
              <a:solidFill>
                <a:srgbClr val="C0C0C0"/>
              </a:solidFill>
              <a:prstDash val="sysDash"/>
            </a:ln>
          </c:spPr>
        </c:majorGridlines>
        <c:title>
          <c:tx>
            <c:rich>
              <a:bodyPr/>
              <a:lstStyle/>
              <a:p>
                <a:pPr>
                  <a:defRPr sz="953" b="0" i="0" u="none" strike="noStrike" baseline="0">
                    <a:solidFill>
                      <a:srgbClr val="000000"/>
                    </a:solidFill>
                    <a:latin typeface="Times New Roman"/>
                    <a:ea typeface="Times New Roman"/>
                    <a:cs typeface="Times New Roman"/>
                  </a:defRPr>
                </a:pPr>
                <a:r>
                  <a:rPr lang="ru-RU"/>
                  <a:t>млн. рублей</a:t>
                </a:r>
              </a:p>
            </c:rich>
          </c:tx>
          <c:layout>
            <c:manualLayout>
              <c:xMode val="edge"/>
              <c:yMode val="edge"/>
              <c:x val="0"/>
              <c:y val="0.37362637751089195"/>
            </c:manualLayout>
          </c:layout>
          <c:overlay val="0"/>
          <c:spPr>
            <a:noFill/>
            <a:ln w="25560">
              <a:noFill/>
            </a:ln>
          </c:spPr>
        </c:title>
        <c:numFmt formatCode="#,##0" sourceLinked="1"/>
        <c:majorTickMark val="out"/>
        <c:minorTickMark val="none"/>
        <c:tickLblPos val="nextTo"/>
        <c:spPr>
          <a:ln w="3195">
            <a:solidFill>
              <a:srgbClr val="000000"/>
            </a:solidFill>
            <a:prstDash val="solid"/>
          </a:ln>
        </c:spPr>
        <c:txPr>
          <a:bodyPr rot="0" vert="horz"/>
          <a:lstStyle/>
          <a:p>
            <a:pPr>
              <a:defRPr sz="883" b="0" i="0" u="none" strike="noStrike" baseline="0">
                <a:solidFill>
                  <a:srgbClr val="000000"/>
                </a:solidFill>
                <a:latin typeface="Times New Roman"/>
                <a:ea typeface="Times New Roman"/>
                <a:cs typeface="Times New Roman"/>
              </a:defRPr>
            </a:pPr>
            <a:endParaRPr lang="ru-RU"/>
          </a:p>
        </c:txPr>
        <c:crossAx val="203521408"/>
        <c:crosses val="autoZero"/>
        <c:crossBetween val="between"/>
      </c:valAx>
      <c:spPr>
        <a:noFill/>
        <a:ln w="25479">
          <a:noFill/>
        </a:ln>
      </c:spPr>
    </c:plotArea>
    <c:plotVisOnly val="1"/>
    <c:dispBlanksAs val="gap"/>
    <c:showDLblsOverMax val="0"/>
  </c:chart>
  <c:spPr>
    <a:noFill/>
    <a:ln w="12781">
      <a:solidFill>
        <a:srgbClr val="000000"/>
      </a:solidFill>
      <a:prstDash val="solid"/>
    </a:ln>
  </c:spPr>
  <c:txPr>
    <a:bodyPr/>
    <a:lstStyle/>
    <a:p>
      <a:pPr>
        <a:defRPr sz="120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4" b="0" i="0" u="none" strike="noStrike" baseline="0">
                <a:solidFill>
                  <a:srgbClr val="000000"/>
                </a:solidFill>
                <a:latin typeface="Times New Roman"/>
                <a:ea typeface="Times New Roman"/>
                <a:cs typeface="Times New Roman"/>
              </a:defRPr>
            </a:pPr>
            <a:r>
              <a:rPr lang="ru-RU"/>
              <a:t>Структура преступности</a:t>
            </a:r>
          </a:p>
        </c:rich>
      </c:tx>
      <c:layout>
        <c:manualLayout>
          <c:xMode val="edge"/>
          <c:yMode val="edge"/>
          <c:x val="0.33079774736895751"/>
          <c:y val="1.8518533063666295E-2"/>
        </c:manualLayout>
      </c:layout>
      <c:overlay val="0"/>
      <c:spPr>
        <a:noFill/>
        <a:ln w="25487">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0499139414802065"/>
          <c:y val="0.18518518518518517"/>
          <c:w val="0.76247848537005158"/>
          <c:h val="0.54320987654320985"/>
        </c:manualLayout>
      </c:layout>
      <c:pie3DChart>
        <c:varyColors val="1"/>
        <c:ser>
          <c:idx val="0"/>
          <c:order val="0"/>
          <c:spPr>
            <a:solidFill>
              <a:srgbClr val="9999FF"/>
            </a:solidFill>
            <a:ln w="12743">
              <a:solidFill>
                <a:srgbClr val="000000"/>
              </a:solidFill>
              <a:prstDash val="solid"/>
            </a:ln>
          </c:spPr>
          <c:explosion val="25"/>
          <c:dPt>
            <c:idx val="0"/>
            <c:bubble3D val="0"/>
            <c:spPr>
              <a:solidFill>
                <a:srgbClr val="CC66FF"/>
              </a:solidFill>
              <a:ln w="12743">
                <a:solidFill>
                  <a:srgbClr val="000000"/>
                </a:solidFill>
                <a:prstDash val="solid"/>
              </a:ln>
            </c:spPr>
          </c:dPt>
          <c:dPt>
            <c:idx val="1"/>
            <c:bubble3D val="0"/>
            <c:spPr>
              <a:solidFill>
                <a:srgbClr val="FF9900"/>
              </a:solidFill>
              <a:ln w="12743">
                <a:solidFill>
                  <a:srgbClr val="000000"/>
                </a:solidFill>
                <a:prstDash val="solid"/>
              </a:ln>
            </c:spPr>
          </c:dPt>
          <c:dPt>
            <c:idx val="2"/>
            <c:bubble3D val="0"/>
            <c:spPr>
              <a:solidFill>
                <a:srgbClr val="0099CC"/>
              </a:solidFill>
              <a:ln w="12743">
                <a:solidFill>
                  <a:srgbClr val="000000"/>
                </a:solidFill>
                <a:prstDash val="solid"/>
              </a:ln>
            </c:spPr>
          </c:dPt>
          <c:dPt>
            <c:idx val="3"/>
            <c:bubble3D val="0"/>
            <c:spPr>
              <a:solidFill>
                <a:srgbClr val="33CC33"/>
              </a:solidFill>
              <a:ln w="12743">
                <a:solidFill>
                  <a:srgbClr val="000000"/>
                </a:solidFill>
                <a:prstDash val="solid"/>
              </a:ln>
            </c:spPr>
          </c:dPt>
          <c:dPt>
            <c:idx val="4"/>
            <c:bubble3D val="0"/>
            <c:explosion val="22"/>
            <c:spPr>
              <a:solidFill>
                <a:srgbClr val="FF0066"/>
              </a:solidFill>
              <a:ln w="12743">
                <a:solidFill>
                  <a:srgbClr val="000000"/>
                </a:solidFill>
                <a:prstDash val="solid"/>
              </a:ln>
            </c:spPr>
          </c:dPt>
          <c:dLbls>
            <c:dLbl>
              <c:idx val="1"/>
              <c:layout>
                <c:manualLayout>
                  <c:x val="1.1678703879874955E-3"/>
                  <c:y val="-7.7323605710247517E-2"/>
                </c:manualLayout>
              </c:layout>
              <c:showLegendKey val="0"/>
              <c:showVal val="0"/>
              <c:showCatName val="0"/>
              <c:showSerName val="0"/>
              <c:showPercent val="1"/>
              <c:showBubbleSize val="0"/>
            </c:dLbl>
            <c:dLbl>
              <c:idx val="3"/>
              <c:layout>
                <c:manualLayout>
                  <c:x val="-4.3536832828390193E-3"/>
                  <c:y val="-0.20886535916434387"/>
                </c:manualLayout>
              </c:layout>
              <c:showLegendKey val="0"/>
              <c:showVal val="0"/>
              <c:showCatName val="0"/>
              <c:showSerName val="0"/>
              <c:showPercent val="1"/>
              <c:showBubbleSize val="0"/>
            </c:dLbl>
            <c:numFmt formatCode="0.0%" sourceLinked="0"/>
            <c:spPr>
              <a:noFill/>
              <a:ln w="25487">
                <a:noFill/>
              </a:ln>
            </c:spPr>
            <c:txPr>
              <a:bodyPr wrap="square" lIns="38100" tIns="19050" rIns="38100" bIns="19050" anchor="ctr">
                <a:spAutoFit/>
              </a:bodyPr>
              <a:lstStyle/>
              <a:p>
                <a:pPr>
                  <a:defRPr sz="1102" b="0" i="0" u="none" strike="noStrike" baseline="0">
                    <a:solidFill>
                      <a:srgbClr val="000000"/>
                    </a:solidFill>
                    <a:latin typeface="Times New Roman"/>
                    <a:ea typeface="Times New Roman"/>
                    <a:cs typeface="Times New Roman"/>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Sheet1!$B$1:$F$1</c:f>
              <c:strCache>
                <c:ptCount val="5"/>
                <c:pt idx="0">
                  <c:v>Против личности</c:v>
                </c:pt>
                <c:pt idx="1">
                  <c:v>Иные </c:v>
                </c:pt>
                <c:pt idx="2">
                  <c:v>Имущественные</c:v>
                </c:pt>
                <c:pt idx="3">
                  <c:v>Экономические</c:v>
                </c:pt>
                <c:pt idx="4">
                  <c:v>Наркопреступления</c:v>
                </c:pt>
              </c:strCache>
            </c:strRef>
          </c:cat>
          <c:val>
            <c:numRef>
              <c:f>Sheet1!$B$2:$F$2</c:f>
              <c:numCache>
                <c:formatCode>General</c:formatCode>
                <c:ptCount val="5"/>
                <c:pt idx="0">
                  <c:v>16.899999999999999</c:v>
                </c:pt>
                <c:pt idx="1">
                  <c:v>7.6</c:v>
                </c:pt>
                <c:pt idx="2">
                  <c:v>43</c:v>
                </c:pt>
                <c:pt idx="3">
                  <c:v>12.5</c:v>
                </c:pt>
                <c:pt idx="4">
                  <c:v>20</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0.12108056581319199"/>
          <c:y val="0.75586054928598778"/>
          <c:w val="0.78058700914812829"/>
          <c:h val="0.16816764704789441"/>
        </c:manualLayout>
      </c:layout>
      <c:overlay val="0"/>
      <c:spPr>
        <a:noFill/>
        <a:ln w="3186">
          <a:solidFill>
            <a:srgbClr val="000000"/>
          </a:solidFill>
          <a:prstDash val="solid"/>
        </a:ln>
      </c:spPr>
      <c:txPr>
        <a:bodyPr/>
        <a:lstStyle/>
        <a:p>
          <a:pPr>
            <a:defRPr sz="1104"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w="3186">
      <a:solidFill>
        <a:srgbClr val="000000"/>
      </a:solidFill>
      <a:prstDash val="solid"/>
    </a:ln>
  </c:spPr>
  <c:txPr>
    <a:bodyPr/>
    <a:lstStyle/>
    <a:p>
      <a:pPr>
        <a:defRPr sz="1427"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2012</c:v>
                </c:pt>
              </c:strCache>
            </c:strRef>
          </c:tx>
          <c:spPr>
            <a:solidFill>
              <a:srgbClr val="0000CC"/>
            </a:solidFill>
            <a:scene3d>
              <a:camera prst="orthographicFront"/>
              <a:lightRig rig="threePt" dir="t"/>
            </a:scene3d>
            <a:sp3d>
              <a:bevelT/>
            </a:sp3d>
          </c:spPr>
          <c:invertIfNegative val="0"/>
          <c:dLbls>
            <c:dLbl>
              <c:idx val="0"/>
              <c:layout>
                <c:manualLayout>
                  <c:x val="-4.6296296296296294E-3"/>
                  <c:y val="7.9365079365079361E-3"/>
                </c:manualLayout>
              </c:layout>
              <c:showLegendKey val="0"/>
              <c:showVal val="1"/>
              <c:showCatName val="0"/>
              <c:showSerName val="0"/>
              <c:showPercent val="0"/>
              <c:showBubbleSize val="0"/>
            </c:dLbl>
            <c:txPr>
              <a:bodyPr/>
              <a:lstStyle/>
              <a:p>
                <a:pPr>
                  <a:defRPr sz="8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Лист1!$A$2:$A$10</c:f>
              <c:strCache>
                <c:ptCount val="9"/>
                <c:pt idx="0">
                  <c:v>Кражи</c:v>
                </c:pt>
                <c:pt idx="1">
                  <c:v>Мошенничество</c:v>
                </c:pt>
                <c:pt idx="2">
                  <c:v>Незаконный оборот наркотиков</c:v>
                </c:pt>
                <c:pt idx="3">
                  <c:v>Угоны</c:v>
                </c:pt>
                <c:pt idx="4">
                  <c:v>Грабежи</c:v>
                </c:pt>
                <c:pt idx="5">
                  <c:v>Хулиганство</c:v>
                </c:pt>
                <c:pt idx="6">
                  <c:v>Убийства</c:v>
                </c:pt>
                <c:pt idx="7">
                  <c:v>Тяжкий вред здоровью</c:v>
                </c:pt>
                <c:pt idx="8">
                  <c:v>Разбои</c:v>
                </c:pt>
              </c:strCache>
            </c:strRef>
          </c:cat>
          <c:val>
            <c:numRef>
              <c:f>Лист1!$B$2:$B$10</c:f>
              <c:numCache>
                <c:formatCode>General</c:formatCode>
                <c:ptCount val="9"/>
                <c:pt idx="0">
                  <c:v>227</c:v>
                </c:pt>
                <c:pt idx="1">
                  <c:v>103</c:v>
                </c:pt>
                <c:pt idx="2">
                  <c:v>60</c:v>
                </c:pt>
                <c:pt idx="3">
                  <c:v>7</c:v>
                </c:pt>
                <c:pt idx="4">
                  <c:v>11</c:v>
                </c:pt>
                <c:pt idx="5">
                  <c:v>2</c:v>
                </c:pt>
                <c:pt idx="6">
                  <c:v>2</c:v>
                </c:pt>
                <c:pt idx="7">
                  <c:v>19</c:v>
                </c:pt>
                <c:pt idx="8">
                  <c:v>4</c:v>
                </c:pt>
              </c:numCache>
            </c:numRef>
          </c:val>
        </c:ser>
        <c:ser>
          <c:idx val="1"/>
          <c:order val="1"/>
          <c:tx>
            <c:strRef>
              <c:f>Лист1!$C$1</c:f>
              <c:strCache>
                <c:ptCount val="1"/>
                <c:pt idx="0">
                  <c:v>2013</c:v>
                </c:pt>
              </c:strCache>
            </c:strRef>
          </c:tx>
          <c:spPr>
            <a:solidFill>
              <a:srgbClr val="FF0066"/>
            </a:solidFill>
            <a:scene3d>
              <a:camera prst="orthographicFront"/>
              <a:lightRig rig="threePt" dir="t"/>
            </a:scene3d>
            <a:sp3d>
              <a:bevelT/>
            </a:sp3d>
          </c:spPr>
          <c:invertIfNegative val="0"/>
          <c:dLbls>
            <c:dLbl>
              <c:idx val="0"/>
              <c:layout>
                <c:manualLayout>
                  <c:x val="6.9444444444444441E-3"/>
                  <c:y val="1.1904761904761904E-2"/>
                </c:manualLayout>
              </c:layout>
              <c:showLegendKey val="0"/>
              <c:showVal val="1"/>
              <c:showCatName val="0"/>
              <c:showSerName val="0"/>
              <c:showPercent val="0"/>
              <c:showBubbleSize val="0"/>
            </c:dLbl>
            <c:txPr>
              <a:bodyPr/>
              <a:lstStyle/>
              <a:p>
                <a:pPr>
                  <a:defRPr sz="80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Лист1!$A$2:$A$10</c:f>
              <c:strCache>
                <c:ptCount val="9"/>
                <c:pt idx="0">
                  <c:v>Кражи</c:v>
                </c:pt>
                <c:pt idx="1">
                  <c:v>Мошенничество</c:v>
                </c:pt>
                <c:pt idx="2">
                  <c:v>Незаконный оборот наркотиков</c:v>
                </c:pt>
                <c:pt idx="3">
                  <c:v>Угоны</c:v>
                </c:pt>
                <c:pt idx="4">
                  <c:v>Грабежи</c:v>
                </c:pt>
                <c:pt idx="5">
                  <c:v>Хулиганство</c:v>
                </c:pt>
                <c:pt idx="6">
                  <c:v>Убийства</c:v>
                </c:pt>
                <c:pt idx="7">
                  <c:v>Тяжкий вред здоровью</c:v>
                </c:pt>
                <c:pt idx="8">
                  <c:v>Разбои</c:v>
                </c:pt>
              </c:strCache>
            </c:strRef>
          </c:cat>
          <c:val>
            <c:numRef>
              <c:f>Лист1!$C$2:$C$10</c:f>
              <c:numCache>
                <c:formatCode>General</c:formatCode>
                <c:ptCount val="9"/>
                <c:pt idx="0">
                  <c:v>223</c:v>
                </c:pt>
                <c:pt idx="1">
                  <c:v>70</c:v>
                </c:pt>
                <c:pt idx="2">
                  <c:v>40</c:v>
                </c:pt>
                <c:pt idx="3">
                  <c:v>10</c:v>
                </c:pt>
                <c:pt idx="4">
                  <c:v>15</c:v>
                </c:pt>
                <c:pt idx="5">
                  <c:v>2</c:v>
                </c:pt>
                <c:pt idx="6">
                  <c:v>2</c:v>
                </c:pt>
                <c:pt idx="7">
                  <c:v>15</c:v>
                </c:pt>
                <c:pt idx="8">
                  <c:v>4</c:v>
                </c:pt>
              </c:numCache>
            </c:numRef>
          </c:val>
        </c:ser>
        <c:dLbls>
          <c:showLegendKey val="0"/>
          <c:showVal val="0"/>
          <c:showCatName val="0"/>
          <c:showSerName val="0"/>
          <c:showPercent val="0"/>
          <c:showBubbleSize val="0"/>
        </c:dLbls>
        <c:gapWidth val="150"/>
        <c:axId val="116599808"/>
        <c:axId val="116642560"/>
      </c:barChart>
      <c:catAx>
        <c:axId val="116599808"/>
        <c:scaling>
          <c:orientation val="minMax"/>
        </c:scaling>
        <c:delete val="0"/>
        <c:axPos val="b"/>
        <c:majorTickMark val="out"/>
        <c:minorTickMark val="none"/>
        <c:tickLblPos val="nextTo"/>
        <c:txPr>
          <a:bodyPr/>
          <a:lstStyle/>
          <a:p>
            <a:pPr>
              <a:defRPr sz="1100">
                <a:latin typeface="Times New Roman" pitchFamily="18" charset="0"/>
                <a:cs typeface="Times New Roman" pitchFamily="18" charset="0"/>
              </a:defRPr>
            </a:pPr>
            <a:endParaRPr lang="ru-RU"/>
          </a:p>
        </c:txPr>
        <c:crossAx val="116642560"/>
        <c:crosses val="autoZero"/>
        <c:auto val="1"/>
        <c:lblAlgn val="ctr"/>
        <c:lblOffset val="100"/>
        <c:noMultiLvlLbl val="0"/>
      </c:catAx>
      <c:valAx>
        <c:axId val="116642560"/>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16599808"/>
        <c:crosses val="autoZero"/>
        <c:crossBetween val="between"/>
        <c:majorUnit val="30"/>
        <c:minorUnit val="10"/>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C888A-93A0-44C8-90BD-78CDE7E0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4345</TotalTime>
  <Pages>89</Pages>
  <Words>20312</Words>
  <Characters>115780</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135821</CharactersWithSpaces>
  <SharedDoc>false</SharedDoc>
  <HLinks>
    <vt:vector size="18" baseType="variant">
      <vt:variant>
        <vt:i4>720971</vt:i4>
      </vt:variant>
      <vt:variant>
        <vt:i4>12</vt:i4>
      </vt:variant>
      <vt:variant>
        <vt:i4>0</vt:i4>
      </vt:variant>
      <vt:variant>
        <vt:i4>5</vt:i4>
      </vt:variant>
      <vt:variant>
        <vt:lpwstr>http://www.admkogalym.ru/</vt:lpwstr>
      </vt:variant>
      <vt:variant>
        <vt:lpwstr/>
      </vt:variant>
      <vt:variant>
        <vt:i4>8192118</vt:i4>
      </vt:variant>
      <vt:variant>
        <vt:i4>9</vt:i4>
      </vt:variant>
      <vt:variant>
        <vt:i4>0</vt:i4>
      </vt:variant>
      <vt:variant>
        <vt:i4>5</vt:i4>
      </vt:variant>
      <vt:variant>
        <vt:lpwstr>http://pgu.admhmao.ru/</vt:lpwstr>
      </vt:variant>
      <vt:variant>
        <vt:lpwstr/>
      </vt:variant>
      <vt:variant>
        <vt:i4>8192125</vt:i4>
      </vt:variant>
      <vt:variant>
        <vt:i4>6</vt:i4>
      </vt:variant>
      <vt:variant>
        <vt:i4>0</vt:i4>
      </vt:variant>
      <vt:variant>
        <vt:i4>5</vt:i4>
      </vt:variant>
      <vt:variant>
        <vt:lpwstr>http://www.erickgl.ru/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creator>user</dc:creator>
  <cp:lastModifiedBy>Юлия Спиридонова</cp:lastModifiedBy>
  <cp:revision>375</cp:revision>
  <cp:lastPrinted>2014-04-25T03:37:00Z</cp:lastPrinted>
  <dcterms:created xsi:type="dcterms:W3CDTF">2013-04-19T11:50:00Z</dcterms:created>
  <dcterms:modified xsi:type="dcterms:W3CDTF">2014-04-28T02:26:00Z</dcterms:modified>
</cp:coreProperties>
</file>